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4F1A" w:rsidP="00FC4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№5-26-326/2026</w:t>
      </w:r>
    </w:p>
    <w:p w:rsidR="00FC4F1A" w:rsidP="00FC4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FC4F1A" w:rsidP="00FC4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FC4F1A" w:rsidP="00FC4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22 июня 2026 года                                                                                              г. Бахчисарай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****</w:t>
      </w:r>
      <w:r>
        <w:rPr>
          <w:rFonts w:ascii="Times New Roman" w:eastAsia="Newton-Regular" w:hAnsi="Times New Roman" w:cs="Times New Roman"/>
          <w:sz w:val="24"/>
          <w:szCs w:val="24"/>
        </w:rPr>
        <w:t>,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место рождения: ***</w:t>
      </w:r>
      <w:r>
        <w:rPr>
          <w:rFonts w:ascii="Times New Roman" w:eastAsia="Newton-Regular" w:hAnsi="Times New Roman" w:cs="Times New Roman"/>
          <w:sz w:val="24"/>
          <w:szCs w:val="24"/>
        </w:rPr>
        <w:t>, зарегистрированного</w:t>
      </w:r>
      <w: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и фактически проживающего по адресу: ****</w:t>
      </w:r>
      <w:r>
        <w:rPr>
          <w:rFonts w:ascii="Times New Roman" w:eastAsia="Newton-Regular" w:hAnsi="Times New Roman" w:cs="Times New Roman"/>
          <w:sz w:val="24"/>
          <w:szCs w:val="24"/>
        </w:rPr>
        <w:t>, по ч. 2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ст. 12.26 Кодекса Российской Федераци</w:t>
      </w:r>
      <w:r>
        <w:rPr>
          <w:rFonts w:ascii="Times New Roman" w:eastAsia="Newton-Regular" w:hAnsi="Times New Roman" w:cs="Times New Roman"/>
          <w:sz w:val="24"/>
          <w:szCs w:val="24"/>
        </w:rPr>
        <w:t>и об административных правонарушениях,</w:t>
      </w:r>
    </w:p>
    <w:p w:rsidR="00FC4F1A" w:rsidP="00FC4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в 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часов 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минут по ул.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 мопедом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без государственного регис</w:t>
      </w:r>
      <w:r>
        <w:rPr>
          <w:rFonts w:ascii="Times New Roman" w:eastAsia="Newton-Regular" w:hAnsi="Times New Roman" w:cs="Times New Roman"/>
          <w:sz w:val="24"/>
          <w:szCs w:val="24"/>
        </w:rPr>
        <w:t>трационного знака, не имея права управления транспортным средством, с признаками опьянения (запах алкоголя изо рта, резкое изменение окраски кожных покровов лица) не выполнил законного требования уполномоченного должностного лица о прохождении медицинского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освидетельствования на состояние опьянения, чем нарушил п. 2.3.2, 2.1.1 Правил дорожного движения, утвержденных Постановлением Совета Министров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- Правительства РФ от 23 октября 1993 г. № 1090. Действия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не содержат уголовно наказуемого деяния. 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При рассмотрении дела об административном правонарушении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вину признал, пояснил, что отказался пройти медицинское освидетельствование. Также пояснил, что права  управления транспортными средствами не имеет.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Заслушав пояснения лица, привлекаемог</w:t>
      </w:r>
      <w:r>
        <w:rPr>
          <w:rFonts w:ascii="Times New Roman" w:eastAsia="Newton-Regular" w:hAnsi="Times New Roman" w:cs="Times New Roman"/>
          <w:sz w:val="24"/>
          <w:szCs w:val="24"/>
        </w:rPr>
        <w:t>о к административной ответственности, исследовав материалы дела, мировой судья приходит к выводу о виновности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в совершении административного правонарушения, предусмотренного ч. 2 ст. 12.26 КоАП РФ.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Пунктом 2.3.2. Правил дорожного движения РФ, </w:t>
      </w:r>
      <w:r>
        <w:rPr>
          <w:rFonts w:ascii="Times New Roman" w:eastAsia="Newton-Regular" w:hAnsi="Times New Roman" w:cs="Times New Roman"/>
          <w:sz w:val="24"/>
          <w:szCs w:val="24"/>
        </w:rPr>
        <w:t>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</w:t>
      </w:r>
      <w:r>
        <w:rPr>
          <w:rFonts w:ascii="Times New Roman" w:eastAsia="Newton-Regular" w:hAnsi="Times New Roman" w:cs="Times New Roman"/>
          <w:sz w:val="24"/>
          <w:szCs w:val="24"/>
        </w:rPr>
        <w:t>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</w:t>
      </w:r>
      <w:r>
        <w:rPr>
          <w:rFonts w:ascii="Times New Roman" w:eastAsia="Newton-Regular" w:hAnsi="Times New Roman" w:cs="Times New Roman"/>
          <w:sz w:val="24"/>
          <w:szCs w:val="24"/>
        </w:rPr>
        <w:t>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</w:t>
      </w:r>
      <w:r>
        <w:rPr>
          <w:rFonts w:ascii="Times New Roman" w:eastAsia="Newton-Regular" w:hAnsi="Times New Roman" w:cs="Times New Roman"/>
          <w:sz w:val="24"/>
          <w:szCs w:val="24"/>
        </w:rPr>
        <w:t>вил установлено, что достаточными основаниями полагать, что водитель транспортного средства находится в состоянии опьянения является наличие одного или нескольких следующих признаков: запах алкоголя изо рта; неустойчивость позы; нарушение речи; резкое изме</w:t>
      </w:r>
      <w:r>
        <w:rPr>
          <w:rFonts w:ascii="Times New Roman" w:eastAsia="Newton-Regular" w:hAnsi="Times New Roman" w:cs="Times New Roman"/>
          <w:sz w:val="24"/>
          <w:szCs w:val="24"/>
        </w:rPr>
        <w:t>нение окраски кожных покровов лица; поведение, не соответствующее обстановке.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Кроме признания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</w:t>
      </w:r>
      <w:r>
        <w:rPr>
          <w:rFonts w:ascii="Times New Roman" w:eastAsia="Newton-Regular" w:hAnsi="Times New Roman" w:cs="Times New Roman"/>
          <w:sz w:val="24"/>
          <w:szCs w:val="24"/>
        </w:rPr>
        <w:t>тельствами, исследованными в их совокупности в порядке ст.26.11 КоАП РФ, в частности: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об административном правонарушении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(л.д.1); 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об отстранении от управления транспортным средством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(л.д.2);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медицинское освидетельствование на состояние опьянения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(л.д.3);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доставлении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(л.д.4);</w:t>
      </w:r>
    </w:p>
    <w:p w:rsidR="00FC4F1A" w:rsidP="00FC4F1A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видеоматериалами (л.д.</w:t>
      </w:r>
      <w:r w:rsidR="007148C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C4F1A" w:rsidP="00FC4F1A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ходатайством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передаче транспортного средства (л.д. </w:t>
      </w:r>
      <w:r w:rsidR="007148C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C4F1A" w:rsidP="00FC4F1A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сохранной распиской </w:t>
      </w:r>
      <w:r w:rsidR="007148CA">
        <w:rPr>
          <w:rFonts w:ascii="Times New Roman" w:eastAsia="Times New Roman" w:hAnsi="Times New Roman" w:cs="Times New Roman"/>
          <w:color w:val="000000"/>
          <w:sz w:val="24"/>
          <w:szCs w:val="24"/>
        </w:rPr>
        <w:t>(л.д.6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C4F1A" w:rsidP="00FC4F1A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справкой 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данным которой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8B2362" w:rsidR="008B2362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8B2362" w:rsidR="008B236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рождения, к административной ответственности, предусмотренной ст.ст. 12.8, 12.26 КоАП РФ, ч. 3 ст. 12.27 КоАП РФ, а также к уголовной ответственности по ч. 2,4,6 ст. 264 и ст. 264.1 УК РФ не привлекался (л.д.</w:t>
      </w:r>
      <w:r w:rsidR="008B236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C4F1A" w:rsidP="00FC4F1A">
      <w:pPr>
        <w:suppressAutoHyphens/>
        <w:spacing w:after="0" w:line="240" w:lineRule="auto"/>
        <w:ind w:right="23"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справкой 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данным которой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рождения,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водительское удостоверение не получал (л.д. </w:t>
      </w:r>
      <w:r w:rsidR="008B2362">
        <w:rPr>
          <w:rFonts w:ascii="Times New Roman" w:eastAsia="Newton-Regular" w:hAnsi="Times New Roman" w:cs="Times New Roman"/>
          <w:sz w:val="24"/>
          <w:szCs w:val="24"/>
        </w:rPr>
        <w:t>9).</w:t>
      </w:r>
    </w:p>
    <w:p w:rsidR="00FC4F1A" w:rsidP="00FC4F1A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Обс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тоятельством, смягчающим административную ответственность является признание вины, раскаяние.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мировым судьей не установлено. 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назначении административного наказания мировой судья учитывает,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правонарушения, личность правонарушителя, его имущественное положение. </w:t>
      </w:r>
    </w:p>
    <w:p w:rsidR="00FC4F1A" w:rsidP="00FC4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ареста, не установлено.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На основании вышеизложенного, мировой судья считает необходимым назначить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административное наказание в виде административного ареста, предусмотренного ч. 2 с</w:t>
      </w:r>
      <w:r>
        <w:rPr>
          <w:rFonts w:ascii="Times New Roman" w:eastAsia="Newton-Regular" w:hAnsi="Times New Roman" w:cs="Times New Roman"/>
          <w:sz w:val="24"/>
          <w:szCs w:val="24"/>
        </w:rPr>
        <w:t>т. 12.26 Кодекса РФ об административных правонарушениях.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FC4F1A" w:rsidP="00FC4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C4F1A" w:rsidP="00FC4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Признать ***</w:t>
      </w:r>
      <w:r w:rsidRPr="00FC4F1A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C4F1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Кодекса РФ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административных правонарушениях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</w:t>
      </w:r>
      <w:r>
        <w:rPr>
          <w:rFonts w:ascii="Times New Roman" w:eastAsia="Newton-Regular" w:hAnsi="Times New Roman" w:cs="Times New Roman"/>
          <w:sz w:val="24"/>
          <w:szCs w:val="24"/>
        </w:rPr>
        <w:t>вления.</w:t>
      </w:r>
    </w:p>
    <w:p w:rsidR="00FC4F1A" w:rsidP="00FC4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Срок административного наказания исчислять с момента задержания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органами внутренних дел.</w:t>
      </w:r>
    </w:p>
    <w:p w:rsidR="00FC4F1A" w:rsidP="00FC4F1A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судебного участка №26 </w:t>
      </w:r>
      <w:r>
        <w:rPr>
          <w:rFonts w:ascii="Times New Roman" w:eastAsia="Newton-Regular" w:hAnsi="Times New Roman" w:cs="Times New Roman"/>
          <w:sz w:val="24"/>
          <w:szCs w:val="24"/>
        </w:rPr>
        <w:t>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FC4F1A" w:rsidP="00FC4F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C4F1A" w:rsidP="00FC4F1A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Мировой судья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Е.Н. Андрухова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sectPr w:rsidSect="00FC4F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BA"/>
    <w:rsid w:val="000C36AC"/>
    <w:rsid w:val="004F2791"/>
    <w:rsid w:val="007148CA"/>
    <w:rsid w:val="008B2362"/>
    <w:rsid w:val="00F927BA"/>
    <w:rsid w:val="00FC4F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