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1200" w:rsidRPr="00C663BC" w:rsidP="00071200">
      <w:pPr>
        <w:keepNext/>
        <w:spacing w:after="0" w:line="240" w:lineRule="auto"/>
        <w:jc w:val="right"/>
        <w:outlineLvl w:val="1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5-26-335/2026</w:t>
      </w:r>
    </w:p>
    <w:p w:rsidR="00071200" w:rsidRPr="00C663BC" w:rsidP="00071200">
      <w:pPr>
        <w:keepNext/>
        <w:spacing w:after="0" w:line="240" w:lineRule="auto"/>
        <w:jc w:val="center"/>
        <w:outlineLvl w:val="1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71200" w:rsidRPr="00C663BC" w:rsidP="00071200">
      <w:pPr>
        <w:keepNext/>
        <w:spacing w:after="0" w:line="240" w:lineRule="auto"/>
        <w:jc w:val="center"/>
        <w:outlineLvl w:val="1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правонарушении </w:t>
      </w:r>
    </w:p>
    <w:p w:rsidR="00071200" w:rsidRPr="00C663BC" w:rsidP="00071200">
      <w:pPr>
        <w:spacing w:after="0" w:line="240" w:lineRule="auto"/>
        <w:jc w:val="both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июля 2026 года                                                                          </w:t>
      </w:r>
      <w:r w:rsidR="0032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2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Бахчисарай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1200" w:rsidRPr="00C663BC" w:rsidP="00071200">
      <w:pPr>
        <w:spacing w:after="0" w:line="240" w:lineRule="auto"/>
        <w:ind w:firstLine="709"/>
        <w:jc w:val="both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д.36в), рассмотрев дело об административном правонарушении в отношении юридического лица - 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, (ОГРН 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), юридический адрес: 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, в совершении административного правонарушения, предусмотренного </w:t>
      </w:r>
      <w:r w:rsidRPr="00C663B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ч.3 ст. 6.16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  Российской Федерации  об административных правонарушениях, </w:t>
      </w:r>
    </w:p>
    <w:p w:rsidR="00071200" w:rsidRPr="00C663BC" w:rsidP="00972396">
      <w:pPr>
        <w:spacing w:after="0" w:line="240" w:lineRule="auto"/>
        <w:ind w:firstLine="709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1B0505" w:rsidRPr="00C663BC" w:rsidP="001B0505">
      <w:pPr>
        <w:pStyle w:val="NormalWeb"/>
        <w:spacing w:before="0" w:beforeAutospacing="0" w:after="0" w:afterAutospacing="0" w:line="288" w:lineRule="atLeast"/>
        <w:ind w:firstLine="540"/>
        <w:jc w:val="both"/>
      </w:pPr>
      <w:r>
        <w:t xml:space="preserve"> </w:t>
      </w:r>
      <w:r w:rsidRPr="00C663BC">
        <w:t>ООО «</w:t>
      </w:r>
      <w:r w:rsidR="005816E8">
        <w:rPr>
          <w:lang w:val="uk-UA"/>
        </w:rPr>
        <w:t>***</w:t>
      </w:r>
      <w:r w:rsidRPr="00C663BC">
        <w:t xml:space="preserve">» допустило нарушение правил учета </w:t>
      </w:r>
      <w:r w:rsidRPr="00C663BC">
        <w:t>прекурсоров</w:t>
      </w:r>
      <w:r w:rsidRPr="00C663BC">
        <w:t xml:space="preserve">, включенных в таблицу III списка IV Перечня наркотических средств, психотропных веществ и их </w:t>
      </w:r>
      <w:r w:rsidRPr="00C663BC">
        <w:t>прекурсоров</w:t>
      </w:r>
      <w:r w:rsidRPr="00C663BC">
        <w:t xml:space="preserve">, подлежащих контролю в Российской Федерации. </w:t>
      </w:r>
    </w:p>
    <w:p w:rsidR="00956B71" w:rsidP="00F94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 w:rsidR="00972396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</w:t>
      </w:r>
      <w:r w:rsidRPr="00C663BC" w:rsidR="0097239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 выездной проверки ООО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выявлен факт нарушения</w:t>
      </w:r>
      <w:r w:rsidRPr="00C663BC" w:rsidR="001B0505">
        <w:rPr>
          <w:sz w:val="24"/>
          <w:szCs w:val="24"/>
        </w:rPr>
        <w:t xml:space="preserve"> 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учета 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включенных в таблицу III списка IV Перечня наркотических средств, психотропных веществ и их 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r w:rsidRPr="00C663BC" w:rsidR="001B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в Российской Федерации.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1200" w:rsidRPr="00956B71" w:rsidP="00956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956B71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Pr="00C663BC">
        <w:rPr>
          <w:rFonts w:ascii="Times New Roman" w:hAnsi="Times New Roman" w:cs="Times New Roman"/>
          <w:sz w:val="24"/>
          <w:szCs w:val="24"/>
        </w:rPr>
        <w:t>»</w:t>
      </w:r>
      <w:r w:rsidR="00956B71">
        <w:rPr>
          <w:rFonts w:ascii="Times New Roman" w:hAnsi="Times New Roman" w:cs="Times New Roman"/>
          <w:sz w:val="24"/>
          <w:szCs w:val="24"/>
        </w:rPr>
        <w:t xml:space="preserve"> с целью понижения </w:t>
      </w:r>
      <w:r w:rsidR="00956B71">
        <w:rPr>
          <w:rFonts w:ascii="Times New Roman" w:hAnsi="Times New Roman" w:cs="Times New Roman"/>
          <w:sz w:val="24"/>
          <w:szCs w:val="24"/>
        </w:rPr>
        <w:t>водородности</w:t>
      </w:r>
      <w:r w:rsidR="00956B71">
        <w:rPr>
          <w:rFonts w:ascii="Times New Roman" w:hAnsi="Times New Roman" w:cs="Times New Roman"/>
          <w:sz w:val="24"/>
          <w:szCs w:val="24"/>
        </w:rPr>
        <w:t xml:space="preserve"> воды в бассейнах</w:t>
      </w:r>
      <w:r w:rsidRPr="00C663BC">
        <w:rPr>
          <w:rFonts w:ascii="Times New Roman" w:hAnsi="Times New Roman" w:cs="Times New Roman"/>
          <w:sz w:val="24"/>
          <w:szCs w:val="24"/>
        </w:rPr>
        <w:t xml:space="preserve"> приобрело </w:t>
      </w:r>
      <w:r w:rsidR="00956B71">
        <w:rPr>
          <w:rFonts w:ascii="Times New Roman" w:hAnsi="Times New Roman" w:cs="Times New Roman"/>
          <w:sz w:val="24"/>
          <w:szCs w:val="24"/>
        </w:rPr>
        <w:t>прекурсор</w:t>
      </w:r>
      <w:r w:rsidR="00956B71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 –«</w:t>
      </w:r>
      <w:r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="00956B71">
        <w:rPr>
          <w:rFonts w:ascii="Times New Roman" w:hAnsi="Times New Roman" w:cs="Times New Roman"/>
          <w:sz w:val="24"/>
          <w:szCs w:val="24"/>
        </w:rPr>
        <w:t>»</w:t>
      </w:r>
      <w:r w:rsidRPr="00C663BC">
        <w:rPr>
          <w:rFonts w:ascii="Times New Roman" w:hAnsi="Times New Roman" w:cs="Times New Roman"/>
          <w:sz w:val="24"/>
          <w:szCs w:val="24"/>
        </w:rPr>
        <w:t xml:space="preserve"> концентрацией свыше </w:t>
      </w:r>
      <w:r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 %</w:t>
      </w:r>
      <w:r w:rsidR="00956B71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="00956B71">
        <w:rPr>
          <w:rFonts w:ascii="Times New Roman" w:hAnsi="Times New Roman" w:cs="Times New Roman"/>
          <w:sz w:val="24"/>
          <w:szCs w:val="24"/>
        </w:rPr>
        <w:t xml:space="preserve"> кг</w:t>
      </w:r>
      <w:r w:rsidRPr="00C663BC">
        <w:rPr>
          <w:rFonts w:ascii="Times New Roman" w:hAnsi="Times New Roman" w:cs="Times New Roman"/>
          <w:sz w:val="24"/>
          <w:szCs w:val="24"/>
        </w:rPr>
        <w:t xml:space="preserve">, </w:t>
      </w:r>
      <w:r w:rsidR="00956B71">
        <w:rPr>
          <w:rFonts w:ascii="Times New Roman" w:hAnsi="Times New Roman" w:cs="Times New Roman"/>
          <w:sz w:val="24"/>
          <w:szCs w:val="24"/>
        </w:rPr>
        <w:t>однако</w:t>
      </w:r>
      <w:r w:rsidRPr="00C663BC">
        <w:rPr>
          <w:rFonts w:ascii="Times New Roman" w:hAnsi="Times New Roman" w:cs="Times New Roman"/>
          <w:sz w:val="24"/>
          <w:szCs w:val="24"/>
        </w:rPr>
        <w:t>,</w:t>
      </w:r>
      <w:r w:rsidR="00956B71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C663BC">
        <w:rPr>
          <w:rFonts w:ascii="Times New Roman" w:hAnsi="Times New Roman" w:cs="Times New Roman"/>
          <w:sz w:val="24"/>
          <w:szCs w:val="24"/>
        </w:rPr>
        <w:t xml:space="preserve"> </w:t>
      </w:r>
      <w:r w:rsidR="00956B71">
        <w:rPr>
          <w:rFonts w:ascii="Times New Roman" w:hAnsi="Times New Roman" w:cs="Times New Roman"/>
          <w:sz w:val="24"/>
          <w:szCs w:val="24"/>
        </w:rPr>
        <w:t>в</w:t>
      </w:r>
      <w:r w:rsidRPr="00C663BC">
        <w:rPr>
          <w:rFonts w:ascii="Times New Roman" w:hAnsi="Times New Roman" w:cs="Times New Roman"/>
          <w:sz w:val="24"/>
          <w:szCs w:val="24"/>
        </w:rPr>
        <w:t xml:space="preserve"> журнал</w:t>
      </w:r>
      <w:r w:rsidR="00956B71">
        <w:rPr>
          <w:rFonts w:ascii="Times New Roman" w:hAnsi="Times New Roman" w:cs="Times New Roman"/>
          <w:sz w:val="24"/>
          <w:szCs w:val="24"/>
        </w:rPr>
        <w:t xml:space="preserve">е регистрации операций, связанных с оборотом </w:t>
      </w:r>
      <w:r w:rsidR="00956B71">
        <w:rPr>
          <w:rFonts w:ascii="Times New Roman" w:hAnsi="Times New Roman" w:cs="Times New Roman"/>
          <w:sz w:val="24"/>
          <w:szCs w:val="24"/>
        </w:rPr>
        <w:t>прекурсоров</w:t>
      </w:r>
      <w:r w:rsidR="00956B71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веществ,</w:t>
      </w:r>
      <w:r w:rsidRPr="00C663BC">
        <w:rPr>
          <w:rFonts w:ascii="Times New Roman" w:hAnsi="Times New Roman" w:cs="Times New Roman"/>
          <w:sz w:val="24"/>
          <w:szCs w:val="24"/>
        </w:rPr>
        <w:t xml:space="preserve"> не </w:t>
      </w:r>
      <w:r w:rsidR="00F94160">
        <w:rPr>
          <w:rFonts w:ascii="Times New Roman" w:hAnsi="Times New Roman" w:cs="Times New Roman"/>
          <w:sz w:val="24"/>
          <w:szCs w:val="24"/>
        </w:rPr>
        <w:t xml:space="preserve">ведет, </w:t>
      </w:r>
      <w:r w:rsidRPr="00C663BC">
        <w:rPr>
          <w:rFonts w:ascii="Times New Roman" w:hAnsi="Times New Roman" w:cs="Times New Roman"/>
          <w:sz w:val="24"/>
          <w:szCs w:val="24"/>
        </w:rPr>
        <w:t xml:space="preserve">ответственное лицо за </w:t>
      </w:r>
      <w:r w:rsidR="00F94160">
        <w:rPr>
          <w:rFonts w:ascii="Times New Roman" w:hAnsi="Times New Roman" w:cs="Times New Roman"/>
          <w:sz w:val="24"/>
          <w:szCs w:val="24"/>
        </w:rPr>
        <w:t>ведение и хранение указанного журнала не назначено.</w:t>
      </w:r>
      <w:r w:rsidRPr="00C663BC">
        <w:rPr>
          <w:rFonts w:ascii="Times New Roman" w:hAnsi="Times New Roman" w:cs="Times New Roman"/>
          <w:sz w:val="24"/>
          <w:szCs w:val="24"/>
        </w:rPr>
        <w:t xml:space="preserve">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действиям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663BC">
        <w:rPr>
          <w:rFonts w:ascii="Times New Roman" w:hAnsi="Times New Roman" w:cs="Times New Roman"/>
          <w:sz w:val="24"/>
          <w:szCs w:val="24"/>
        </w:rPr>
        <w:t>ООО</w:t>
      </w:r>
      <w:r w:rsidRPr="00C663B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»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нарушило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1,2,5 </w:t>
      </w:r>
      <w:r w:rsidRPr="00C663BC">
        <w:rPr>
          <w:rFonts w:ascii="Times New Roman" w:hAnsi="Times New Roman" w:cs="Times New Roman"/>
          <w:sz w:val="24"/>
          <w:szCs w:val="24"/>
        </w:rPr>
        <w:t xml:space="preserve">Правила ведения и хранения специальных журналов регистрации операций, связанных с оборотом </w:t>
      </w:r>
      <w:r w:rsidRPr="00C663BC">
        <w:rPr>
          <w:rFonts w:ascii="Times New Roman" w:hAnsi="Times New Roman" w:cs="Times New Roman"/>
          <w:sz w:val="24"/>
          <w:szCs w:val="24"/>
        </w:rPr>
        <w:t>прекурсоров</w:t>
      </w:r>
      <w:r w:rsidRPr="00C663BC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веществ»,</w:t>
      </w:r>
      <w:r w:rsidR="009C4DB8">
        <w:rPr>
          <w:rFonts w:ascii="Times New Roman" w:hAnsi="Times New Roman" w:cs="Times New Roman"/>
          <w:sz w:val="24"/>
          <w:szCs w:val="24"/>
        </w:rPr>
        <w:t xml:space="preserve"> п.п.4,12 ст. 30 Федерального закона от 08.01.1998 № 3-ФЗ «О наркотических средствах и психотропных веществах».</w:t>
      </w:r>
    </w:p>
    <w:p w:rsidR="00071200" w:rsidRPr="00C663BC" w:rsidP="00071200">
      <w:pPr>
        <w:spacing w:after="0" w:line="240" w:lineRule="auto"/>
        <w:ind w:firstLine="709"/>
        <w:jc w:val="both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дела </w:t>
      </w:r>
      <w:r w:rsidRPr="00C663BC">
        <w:rPr>
          <w:rFonts w:ascii="Times New Roman" w:hAnsi="Times New Roman" w:cs="Times New Roman"/>
          <w:sz w:val="24"/>
          <w:szCs w:val="24"/>
        </w:rPr>
        <w:t>представитель юридического лица ООО «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» </w:t>
      </w:r>
      <w:r w:rsidR="009C4DB8">
        <w:rPr>
          <w:rFonts w:ascii="Times New Roman" w:hAnsi="Times New Roman" w:cs="Times New Roman"/>
          <w:sz w:val="24"/>
          <w:szCs w:val="24"/>
        </w:rPr>
        <w:t>пояснил</w:t>
      </w:r>
      <w:r w:rsidR="009C4DB8">
        <w:rPr>
          <w:rFonts w:ascii="Times New Roman" w:hAnsi="Times New Roman" w:cs="Times New Roman"/>
          <w:sz w:val="24"/>
          <w:szCs w:val="24"/>
        </w:rPr>
        <w:t xml:space="preserve"> что с протоколом согласны,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меры по учету приобретённ</w:t>
      </w:r>
      <w:r w:rsidR="00124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</w:t>
      </w:r>
      <w:r w:rsidR="00124A9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приняты, просил назначить наказание в виде предупреждения с применением положений ст. 4.1.1  КоАП РФ, поскольку правонарушение совершено впервые. </w:t>
      </w:r>
    </w:p>
    <w:p w:rsidR="00071200" w:rsidRPr="00C663BC" w:rsidP="0007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объяснения </w:t>
      </w:r>
      <w:r w:rsidRPr="00C663BC">
        <w:rPr>
          <w:rFonts w:ascii="Times New Roman" w:hAnsi="Times New Roman" w:cs="Times New Roman"/>
          <w:sz w:val="24"/>
          <w:szCs w:val="24"/>
        </w:rPr>
        <w:t>представителя юридического лиц</w:t>
      </w:r>
      <w:r w:rsidRPr="00C663BC">
        <w:rPr>
          <w:rFonts w:ascii="Times New Roman" w:hAnsi="Times New Roman" w:cs="Times New Roman"/>
          <w:sz w:val="24"/>
          <w:szCs w:val="24"/>
        </w:rPr>
        <w:t>а ООО</w:t>
      </w:r>
      <w:r w:rsidRPr="00C663BC">
        <w:rPr>
          <w:rFonts w:ascii="Times New Roman" w:hAnsi="Times New Roman" w:cs="Times New Roman"/>
          <w:sz w:val="24"/>
          <w:szCs w:val="24"/>
        </w:rPr>
        <w:t xml:space="preserve"> «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="009C4DB8">
        <w:rPr>
          <w:rFonts w:ascii="Times New Roman" w:hAnsi="Times New Roman" w:cs="Times New Roman"/>
          <w:sz w:val="24"/>
          <w:szCs w:val="24"/>
        </w:rPr>
        <w:t>»,</w:t>
      </w:r>
      <w:r w:rsidRPr="00C663BC">
        <w:rPr>
          <w:rFonts w:ascii="Times New Roman" w:hAnsi="Times New Roman" w:cs="Times New Roman"/>
          <w:sz w:val="24"/>
          <w:szCs w:val="24"/>
        </w:rPr>
        <w:t xml:space="preserve"> 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исследовав материалы дела, мировой судья усматривает в действиях </w:t>
      </w:r>
      <w:r w:rsidRPr="00C663BC">
        <w:rPr>
          <w:rFonts w:ascii="Times New Roman" w:hAnsi="Times New Roman" w:cs="Times New Roman"/>
          <w:sz w:val="24"/>
          <w:szCs w:val="24"/>
        </w:rPr>
        <w:t>ООО «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 xml:space="preserve">»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административного правонарушения, предусмотренного ч. 3 ст. 6.16 КоАП РФ, исходя из следующего. </w:t>
      </w:r>
    </w:p>
    <w:p w:rsidR="00071200" w:rsidRPr="00C663BC" w:rsidP="00071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3 ст. 6.16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Кодекса  Российской Федерации  об административных правонарушениях т</w:t>
      </w:r>
      <w:r w:rsidRPr="00C663BC">
        <w:rPr>
          <w:rFonts w:ascii="Times New Roman" w:hAnsi="Times New Roman" w:cs="Times New Roman"/>
          <w:sz w:val="24"/>
          <w:szCs w:val="24"/>
        </w:rPr>
        <w:t xml:space="preserve">е же действия совершенные в отношении </w:t>
      </w:r>
      <w:r w:rsidRPr="00C663BC">
        <w:rPr>
          <w:rFonts w:ascii="Times New Roman" w:hAnsi="Times New Roman" w:cs="Times New Roman"/>
          <w:sz w:val="24"/>
          <w:szCs w:val="24"/>
        </w:rPr>
        <w:t>прекурсоров</w:t>
      </w:r>
      <w:r w:rsidRPr="00C663BC">
        <w:rPr>
          <w:rFonts w:ascii="Times New Roman" w:hAnsi="Times New Roman" w:cs="Times New Roman"/>
          <w:sz w:val="24"/>
          <w:szCs w:val="24"/>
        </w:rPr>
        <w:t xml:space="preserve"> наркотических средств или психотропных веществ, включенных в таблицу III списка IV Перечня наркотических средств, психотропных веществ и их </w:t>
      </w:r>
      <w:r w:rsidRPr="00C663BC">
        <w:rPr>
          <w:rFonts w:ascii="Times New Roman" w:hAnsi="Times New Roman" w:cs="Times New Roman"/>
          <w:sz w:val="24"/>
          <w:szCs w:val="24"/>
        </w:rPr>
        <w:t>прекурсоров</w:t>
      </w:r>
      <w:r w:rsidRPr="00C663BC">
        <w:rPr>
          <w:rFonts w:ascii="Times New Roman" w:hAnsi="Times New Roman" w:cs="Times New Roman"/>
          <w:sz w:val="24"/>
          <w:szCs w:val="24"/>
        </w:rPr>
        <w:t>, подлежащих контролю в Российской Федерации, влекут наложение административного штрафа на юридических лиц в размере от пятидесяти тысяч до ста тысяч рублей</w:t>
      </w:r>
      <w:r w:rsidRPr="00C663BC">
        <w:rPr>
          <w:rFonts w:ascii="Times New Roman" w:hAnsi="Times New Roman" w:cs="Times New Roman"/>
          <w:sz w:val="24"/>
          <w:szCs w:val="24"/>
        </w:rPr>
        <w:t xml:space="preserve"> с конфискацией </w:t>
      </w:r>
      <w:r w:rsidRPr="00C663BC">
        <w:rPr>
          <w:rFonts w:ascii="Times New Roman" w:hAnsi="Times New Roman" w:cs="Times New Roman"/>
          <w:sz w:val="24"/>
          <w:szCs w:val="24"/>
        </w:rPr>
        <w:t>прекурсоров</w:t>
      </w:r>
      <w:r w:rsidRPr="00C663BC">
        <w:rPr>
          <w:rFonts w:ascii="Times New Roman" w:hAnsi="Times New Roman" w:cs="Times New Roman"/>
          <w:sz w:val="24"/>
          <w:szCs w:val="24"/>
        </w:rPr>
        <w:t xml:space="preserve"> наркотических средств или психотропных веществ или без таковой.</w:t>
      </w:r>
    </w:p>
    <w:p w:rsidR="00071200" w:rsidRPr="00C663BC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таблицу III списка IV Перечня наркотических средств, психотропных веществ и их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подлежащих контролю в Российской Федерации, утвержденного постановлением Правительства РФ </w:t>
      </w:r>
      <w:r w:rsidR="003277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ред.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</w:t>
      </w:r>
      <w:r w:rsidR="003277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28.03.2018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277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337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включен</w:t>
      </w:r>
      <w:r w:rsidR="003277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соляная кислота в ко</w:t>
      </w:r>
      <w:r w:rsidR="003277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нцентрации 15 процентов и более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71200" w:rsidRPr="00C663BC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Правовые основы государственной политики в сфере оборота наркотических средств, психотропных веществ и их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 также в области противодействия их незаконному обороту в целях охраны здоровья граждан, государственной и общественной безопасности установлены Федеральным законом от 08 января 1998 года 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3-ФЗ «О наркотических средствах и психотропных веществах».</w:t>
      </w:r>
    </w:p>
    <w:p w:rsidR="00071200" w:rsidRPr="00C663BC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Согласно подпункту 4 пункта 4 статьи 30 Закона </w:t>
      </w:r>
      <w:r w:rsidR="002D31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3-ФЗ к мерам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контроля за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оборотом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внесенных в Таблицу III Списка IV, относятся регистрация в специальных журналах любых операций с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прекурсорами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71200" w:rsidRPr="00C663BC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Правила ведения и хранения специальных журналов регистрации операций, связанных с оборотом 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наркотических средств и психотропных веществ, утверждены постановлением Правительства РФ от 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28.10.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 года 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1846</w:t>
      </w:r>
      <w:r w:rsidRPr="00C663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D3143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силу пунктов 1, 2, 5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настоящие Правила устанавливают порядок ведения и хранения специальных журналов регистрации операций, при которых изменяется количество 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наркотических средств и психотропных веществ, внесенных в списки I и IV перечня наркотических средств, психотропных веществ и их 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подлежащих контролю в Российской Федерации, утвержденного Постановлением Правительства Российской Федерации от 30 июня 1998 г.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681 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утверждении перечня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подлежащих контролю в РФ»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 форме согласно приложению. При осуществлении видов деятельности, связанных с оборотом 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любые операции, при которых изменяется количеств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 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прекурсоров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подлежат занесению в специальный журнал регис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трации операций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Жу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нал регистрации ведется на бумажном носителе или в электронной форме. Руководитель юридического лица, индивидуальный предприниматель назначают лиц, ответстве</w:t>
      </w:r>
      <w:r w:rsidR="00A210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ных за ведение и хранение журналов регистрации.</w:t>
      </w:r>
      <w:r w:rsidRPr="00C663BC" w:rsidR="00071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071200" w:rsidRPr="00C663BC" w:rsidP="00E21D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 совершения О</w:t>
      </w:r>
      <w:r w:rsidR="002D314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административного  правонарушения, предусмотренного  ч</w:t>
      </w:r>
      <w:r w:rsidR="00D21DC4">
        <w:rPr>
          <w:rFonts w:ascii="Times New Roman" w:eastAsia="Times New Roman" w:hAnsi="Times New Roman" w:cs="Times New Roman"/>
          <w:sz w:val="24"/>
          <w:szCs w:val="24"/>
          <w:lang w:eastAsia="ru-RU"/>
        </w:rPr>
        <w:t>.3 ст. 6.16 КоАП РФ, и его вина,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 письменными доказательствами, которые имеются в деле об административном правонарушении, а именно: протоколом об административном правонарушении 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32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. 1</w:t>
      </w:r>
      <w:r w:rsidR="003277BE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№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(л.д.4-5); актом проверки №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(л.д.6-8); копией Устава (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. 9-32);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выпиской из ЕГРЮЛ (л.д.35);</w:t>
      </w:r>
      <w:r w:rsidRPr="00E21D05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счет-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факуры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. 3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E21D05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платежного поручения №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663BC"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договором поставки №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r w:rsidR="00E21D05">
        <w:rPr>
          <w:rFonts w:ascii="Times New Roman" w:eastAsia="Times New Roman" w:hAnsi="Times New Roman" w:cs="Times New Roman"/>
          <w:sz w:val="24"/>
          <w:szCs w:val="24"/>
          <w:lang w:eastAsia="ru-RU"/>
        </w:rPr>
        <w:t>. 39-41), иными материалами дела.</w:t>
      </w:r>
    </w:p>
    <w:p w:rsidR="00D21DC4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изложенного, мировой судья приходит к выводу о доказанности  факта совершения ООО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административного правонарушения,  предусмотренного ч.3 ст. 6.16 КоАП РФ, вина юридического лица подтверждается совокупностью собранных и исследованных по делу доказательств. </w:t>
      </w:r>
    </w:p>
    <w:p w:rsidR="00071200" w:rsidRPr="00C663BC" w:rsidP="00071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материалов дела усматривается, что процессуальные действия в отношен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ООО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были проведены в соответствии с требованиями КоАП РФ. П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ротокол и иные документы составлены по установленной форме и уполномоченным должностным лицом, правильность внесенных в протокол записей удостоверена должностным лицом в соответствующих графах. </w:t>
      </w:r>
    </w:p>
    <w:p w:rsidR="00071200" w:rsidRPr="00C663BC" w:rsidP="0007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юридического лиц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D21D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признание вины. </w:t>
      </w:r>
    </w:p>
    <w:p w:rsidR="00071200" w:rsidRPr="00C663BC" w:rsidP="0007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Отягчающих административную ответственность обстоятельств не установлено. </w:t>
      </w:r>
    </w:p>
    <w:p w:rsidR="00071200" w:rsidRPr="00C663BC" w:rsidP="00071200">
      <w:pPr>
        <w:widowControl w:val="0"/>
        <w:spacing w:after="0" w:line="240" w:lineRule="auto"/>
        <w:ind w:firstLine="68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071200" w:rsidRPr="00C663BC" w:rsidP="00071200">
      <w:pPr>
        <w:widowControl w:val="0"/>
        <w:spacing w:after="0" w:line="240" w:lineRule="auto"/>
        <w:ind w:firstLine="68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ч.2 ст.3.4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применения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</w:t>
      </w: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имущественного</w:t>
      </w:r>
      <w:r w:rsidRPr="00C663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ущерба. </w:t>
      </w:r>
    </w:p>
    <w:p w:rsidR="00382AD8" w:rsidP="0079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C663BC" w:rsidR="00071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учетом взаимосвязанных положений части 2 статьи 3.4 и части 1 статьи 4.1.1 Кодекса Российской Федерации об административных правонарушениях возможность замены наказания в виде административного штрафа предупреждением допускается при наличии совокупности всех обстоятельств, указанных в части 2 статьи 3.4 указанного Кодекса.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2AD8" w:rsidRPr="00EC65F1" w:rsidP="0079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административном правонарушении не содержат сведений о том, чт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привлекалось к административной ответственности.</w:t>
      </w:r>
    </w:p>
    <w:p w:rsidR="00382AD8" w:rsidRPr="00EC65F1" w:rsidP="00382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Рассматриваемым правонарушением не 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причинен вред и не возникла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071200" w:rsidRPr="00382AD8" w:rsidP="00382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отношении 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5816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38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Pr="00EC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071200" w:rsidRPr="00C663BC" w:rsidP="00071200">
      <w:pPr>
        <w:widowControl w:val="0"/>
        <w:spacing w:after="0" w:line="240" w:lineRule="auto"/>
        <w:ind w:firstLine="688"/>
        <w:jc w:val="both"/>
        <w:rPr>
          <w:rFonts w:ascii="Times New Roman" w:hAnsi="Times New Roman"/>
          <w:color w:val="000000"/>
          <w:sz w:val="24"/>
          <w:szCs w:val="24"/>
        </w:rPr>
      </w:pPr>
      <w:r w:rsidRPr="00C663BC">
        <w:rPr>
          <w:rFonts w:ascii="Times New Roman" w:hAnsi="Times New Roman"/>
          <w:color w:val="000000"/>
          <w:sz w:val="24"/>
          <w:szCs w:val="24"/>
        </w:rPr>
        <w:t>Разрешая вопрос о применении конфискации предметов административного  правонарушения, мировой судья исходит из следующего.</w:t>
      </w:r>
    </w:p>
    <w:p w:rsidR="00071200" w:rsidRPr="00C663BC" w:rsidP="00071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63BC">
        <w:rPr>
          <w:rFonts w:ascii="Times New Roman" w:hAnsi="Times New Roman"/>
          <w:color w:val="000000"/>
          <w:sz w:val="24"/>
          <w:szCs w:val="24"/>
        </w:rPr>
        <w:t>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 (ч. 1 ст. 3.7 КоАП РФ).</w:t>
      </w:r>
    </w:p>
    <w:p w:rsidR="00071200" w:rsidRPr="00C663BC" w:rsidP="00071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63BC">
        <w:rPr>
          <w:rFonts w:ascii="Times New Roman" w:hAnsi="Times New Roman"/>
          <w:color w:val="000000"/>
          <w:sz w:val="24"/>
          <w:szCs w:val="24"/>
        </w:rPr>
        <w:t xml:space="preserve">Из материалов дела усматривается, что предметом административного правонарушения являются: </w:t>
      </w:r>
      <w:r w:rsidRPr="00C663BC">
        <w:rPr>
          <w:rFonts w:ascii="Times New Roman" w:hAnsi="Times New Roman" w:cs="Times New Roman"/>
          <w:sz w:val="24"/>
          <w:szCs w:val="24"/>
        </w:rPr>
        <w:t>соляная к</w:t>
      </w:r>
      <w:r w:rsidR="00D21DC4">
        <w:rPr>
          <w:rFonts w:ascii="Times New Roman" w:hAnsi="Times New Roman" w:cs="Times New Roman"/>
          <w:sz w:val="24"/>
          <w:szCs w:val="24"/>
        </w:rPr>
        <w:t>ислота концентрацией свыше 15 %,</w:t>
      </w:r>
      <w:r w:rsidRPr="00C663BC">
        <w:rPr>
          <w:rFonts w:ascii="Times New Roman" w:hAnsi="Times New Roman" w:cs="Times New Roman"/>
          <w:sz w:val="24"/>
          <w:szCs w:val="24"/>
        </w:rPr>
        <w:t xml:space="preserve"> </w:t>
      </w:r>
      <w:r w:rsidRPr="00C663BC">
        <w:rPr>
          <w:rFonts w:ascii="Times New Roman" w:hAnsi="Times New Roman"/>
          <w:color w:val="000000"/>
          <w:sz w:val="24"/>
          <w:szCs w:val="24"/>
        </w:rPr>
        <w:t>котор</w:t>
      </w:r>
      <w:r w:rsidR="00D21DC4">
        <w:rPr>
          <w:rFonts w:ascii="Times New Roman" w:hAnsi="Times New Roman"/>
          <w:color w:val="000000"/>
          <w:sz w:val="24"/>
          <w:szCs w:val="24"/>
        </w:rPr>
        <w:t>ая</w:t>
      </w:r>
      <w:r w:rsidRPr="00C663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3BC">
        <w:rPr>
          <w:rFonts w:ascii="Times New Roman" w:hAnsi="Times New Roman"/>
          <w:color w:val="000000"/>
          <w:sz w:val="24"/>
          <w:szCs w:val="24"/>
        </w:rPr>
        <w:t>у ООО</w:t>
      </w:r>
      <w:r w:rsidRPr="00C663BC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5816E8">
        <w:rPr>
          <w:rFonts w:ascii="Times New Roman" w:hAnsi="Times New Roman"/>
          <w:color w:val="000000"/>
          <w:sz w:val="24"/>
          <w:szCs w:val="24"/>
          <w:lang w:val="uk-UA"/>
        </w:rPr>
        <w:t>****</w:t>
      </w:r>
      <w:r w:rsidRPr="00C663BC">
        <w:rPr>
          <w:rFonts w:ascii="Times New Roman" w:hAnsi="Times New Roman"/>
          <w:color w:val="000000"/>
          <w:sz w:val="24"/>
          <w:szCs w:val="24"/>
        </w:rPr>
        <w:t>» не изымал</w:t>
      </w:r>
      <w:r w:rsidR="00D21DC4">
        <w:rPr>
          <w:rFonts w:ascii="Times New Roman" w:hAnsi="Times New Roman"/>
          <w:color w:val="000000"/>
          <w:sz w:val="24"/>
          <w:szCs w:val="24"/>
        </w:rPr>
        <w:t>а</w:t>
      </w:r>
      <w:r w:rsidRPr="00C663BC">
        <w:rPr>
          <w:rFonts w:ascii="Times New Roman" w:hAnsi="Times New Roman"/>
          <w:color w:val="000000"/>
          <w:sz w:val="24"/>
          <w:szCs w:val="24"/>
        </w:rPr>
        <w:t>сь, на сегодняшний день недостатки, выявленные проверкой,  устранены. Таким образом, мировой судья считает, что оснований для применения дополнительного наказания в виде конфискации предметов правонарушения не имеется.</w:t>
      </w:r>
    </w:p>
    <w:p w:rsidR="00071200" w:rsidP="00071200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Руководствуясь ст. 4.1.1, ч. 3 ст. 6.16, </w:t>
      </w:r>
      <w:r w:rsidRPr="00C663BC">
        <w:rPr>
          <w:rFonts w:ascii="Times New Roman" w:eastAsia="Newton-Regular" w:hAnsi="Times New Roman" w:cs="Times New Roman"/>
          <w:sz w:val="24"/>
          <w:szCs w:val="24"/>
          <w:lang w:eastAsia="ru-RU"/>
        </w:rPr>
        <w:t>ст.ст</w:t>
      </w:r>
      <w:r w:rsidRPr="00C663BC">
        <w:rPr>
          <w:rFonts w:ascii="Times New Roman" w:eastAsia="Newton-Regular" w:hAnsi="Times New Roman" w:cs="Times New Roman"/>
          <w:sz w:val="24"/>
          <w:szCs w:val="24"/>
          <w:lang w:eastAsia="ru-RU"/>
        </w:rPr>
        <w:t>. 29.9 - 29.11 Кодекса Российской Федерации об административных правонарушениях, мировой судья</w:t>
      </w:r>
    </w:p>
    <w:p w:rsidR="00D21DC4" w:rsidRPr="00C663BC" w:rsidP="00071200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071200" w:rsidRPr="00C663BC" w:rsidP="00790AF7">
      <w:pPr>
        <w:spacing w:after="0" w:line="240" w:lineRule="auto"/>
        <w:ind w:firstLine="709"/>
        <w:rPr>
          <w:rFonts w:ascii="Times New Roman" w:eastAsia="Newton-Regular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bCs/>
          <w:sz w:val="24"/>
          <w:szCs w:val="24"/>
          <w:lang w:eastAsia="ru-RU"/>
        </w:rPr>
        <w:t xml:space="preserve">                                       </w:t>
      </w:r>
      <w:r w:rsidRPr="00C663BC">
        <w:rPr>
          <w:rFonts w:ascii="Times New Roman" w:eastAsia="Newton-Regular" w:hAnsi="Times New Roman" w:cs="Times New Roman"/>
          <w:bCs/>
          <w:sz w:val="24"/>
          <w:szCs w:val="24"/>
          <w:lang w:eastAsia="ru-RU"/>
        </w:rPr>
        <w:t>П</w:t>
      </w:r>
      <w:r w:rsidRPr="00C663BC">
        <w:rPr>
          <w:rFonts w:ascii="Times New Roman" w:eastAsia="Newton-Regular" w:hAnsi="Times New Roman" w:cs="Times New Roman"/>
          <w:bCs/>
          <w:sz w:val="24"/>
          <w:szCs w:val="24"/>
          <w:lang w:eastAsia="ru-RU"/>
        </w:rPr>
        <w:t xml:space="preserve"> О С Т А Н О В И Л:</w:t>
      </w:r>
    </w:p>
    <w:p w:rsidR="00071200" w:rsidRPr="00C663BC" w:rsidP="00071200">
      <w:pPr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Cs/>
          <w:sz w:val="24"/>
          <w:szCs w:val="24"/>
          <w:lang w:eastAsia="ru-RU"/>
        </w:rPr>
      </w:pPr>
    </w:p>
    <w:p w:rsidR="00071200" w:rsidRPr="00C663BC" w:rsidP="00071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BC">
        <w:rPr>
          <w:rFonts w:ascii="Times New Roman" w:hAnsi="Times New Roman" w:cs="Times New Roman"/>
          <w:sz w:val="24"/>
          <w:szCs w:val="24"/>
        </w:rPr>
        <w:t>Признать юридическое лицо Общество с ограниченной ответственностью «</w:t>
      </w:r>
      <w:r w:rsidR="005816E8">
        <w:rPr>
          <w:rFonts w:ascii="Times New Roman" w:hAnsi="Times New Roman" w:cs="Times New Roman"/>
          <w:sz w:val="24"/>
          <w:szCs w:val="24"/>
          <w:lang w:val="uk-UA"/>
        </w:rPr>
        <w:t>****</w:t>
      </w:r>
      <w:r w:rsidRPr="00C663BC">
        <w:rPr>
          <w:rFonts w:ascii="Times New Roman" w:hAnsi="Times New Roman" w:cs="Times New Roman"/>
          <w:sz w:val="24"/>
          <w:szCs w:val="24"/>
        </w:rPr>
        <w:t>» виновным в совершении административного правонарушения, предусмотренного ч.3 ст. 6.16 Кодекса Российской Федерации об а</w:t>
      </w:r>
      <w:r w:rsidR="00C663BC">
        <w:rPr>
          <w:rFonts w:ascii="Times New Roman" w:hAnsi="Times New Roman" w:cs="Times New Roman"/>
          <w:sz w:val="24"/>
          <w:szCs w:val="24"/>
        </w:rPr>
        <w:t>дминистративных правонарушениях</w:t>
      </w:r>
      <w:r w:rsidRPr="00C663BC">
        <w:rPr>
          <w:rFonts w:ascii="Times New Roman" w:hAnsi="Times New Roman" w:cs="Times New Roman"/>
          <w:sz w:val="24"/>
          <w:szCs w:val="24"/>
        </w:rPr>
        <w:t xml:space="preserve"> и назначить ему административное наказание</w:t>
      </w:r>
      <w:r w:rsidRPr="00C663BC" w:rsid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3BC" w:rsidR="00C663BC">
        <w:rPr>
          <w:rFonts w:ascii="Times New Roman" w:hAnsi="Times New Roman" w:cs="Times New Roman"/>
          <w:sz w:val="24"/>
          <w:szCs w:val="24"/>
        </w:rPr>
        <w:t>с учетом положений ч.1 ст. 4.1.1 КоАП РФ</w:t>
      </w:r>
      <w:r w:rsidRPr="00C663BC">
        <w:rPr>
          <w:rFonts w:ascii="Times New Roman" w:hAnsi="Times New Roman" w:cs="Times New Roman"/>
          <w:sz w:val="24"/>
          <w:szCs w:val="24"/>
        </w:rPr>
        <w:t xml:space="preserve"> в виде предупреждения без конфискации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административного правонарушения.</w:t>
      </w:r>
    </w:p>
    <w:p w:rsidR="00071200" w:rsidRPr="00C663BC" w:rsidP="00071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Постановление   может быть обжаловано  в Бахчисарайский районный суд Республики Крым путем подачи  жалобы  через мирового судью судебного участка №2</w:t>
      </w:r>
      <w:r w:rsidR="00C663B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6</w:t>
      </w:r>
      <w:r w:rsidRPr="00C663B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Бахчисарайского судебного района (Бахчисарайский район) Республики Крым в течение десяти дней со дня вручения или получения копии постановления.</w:t>
      </w:r>
    </w:p>
    <w:p w:rsidR="00071200" w:rsidRPr="00C663BC" w:rsidP="000712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71200" w:rsidRPr="00C663BC" w:rsidP="00071200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1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663BC">
        <w:rPr>
          <w:rFonts w:ascii="Times New Roman" w:eastAsia="Times New Roman" w:hAnsi="Times New Roman" w:cs="Times New Roman"/>
          <w:sz w:val="24"/>
          <w:szCs w:val="24"/>
          <w:lang w:eastAsia="ru-RU"/>
        </w:rPr>
        <w:t>Е.Н. Андрухова</w:t>
      </w:r>
    </w:p>
    <w:sectPr w:rsidSect="000712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AC"/>
    <w:rsid w:val="00071200"/>
    <w:rsid w:val="00124A96"/>
    <w:rsid w:val="001B0505"/>
    <w:rsid w:val="002D3143"/>
    <w:rsid w:val="00324EEC"/>
    <w:rsid w:val="003277BE"/>
    <w:rsid w:val="00382AD8"/>
    <w:rsid w:val="005816E8"/>
    <w:rsid w:val="006959AC"/>
    <w:rsid w:val="00790AF7"/>
    <w:rsid w:val="008663A7"/>
    <w:rsid w:val="008D4659"/>
    <w:rsid w:val="00956B71"/>
    <w:rsid w:val="00972396"/>
    <w:rsid w:val="009C4DB8"/>
    <w:rsid w:val="00A21093"/>
    <w:rsid w:val="00C663BC"/>
    <w:rsid w:val="00D21DC4"/>
    <w:rsid w:val="00E21D05"/>
    <w:rsid w:val="00EC65F1"/>
    <w:rsid w:val="00F941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1E31-05F4-484D-8897-12F9128A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