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5-26-</w:t>
      </w:r>
      <w:r>
        <w:rPr>
          <w:rFonts w:ascii="Times New Roman" w:eastAsia="Times New Roman" w:hAnsi="Times New Roman" w:cs="Times New Roman"/>
          <w:sz w:val="26"/>
          <w:szCs w:val="26"/>
        </w:rPr>
        <w:t>342/2025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>
        <w:rPr>
          <w:rStyle w:val="cat-FIOgrp-17rplc-6"/>
          <w:rFonts w:ascii="Times New Roman" w:eastAsia="Times New Roman" w:hAnsi="Times New Roman" w:cs="Times New Roman"/>
          <w:sz w:val="26"/>
          <w:szCs w:val="26"/>
        </w:rPr>
        <w:t>Степанькова Н. С.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3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УССР, гражданина России, зарегистрированного и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1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7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транспортным средством </w:t>
      </w:r>
      <w:r>
        <w:rPr>
          <w:rStyle w:val="cat-CarMakeModelgrp-28rplc-1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29rplc-1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szCs w:val="26"/>
        </w:rPr>
        <w:t>лишенным,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Данное правонарушение совершено повторно, ранее привлекался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по ч. 2 ст. 12.7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Style w:val="cat-Addressgrp-1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</w:t>
      </w:r>
      <w:r>
        <w:rPr>
          <w:rFonts w:ascii="Times New Roman" w:eastAsia="Times New Roman" w:hAnsi="Times New Roman" w:cs="Times New Roman"/>
          <w:sz w:val="26"/>
          <w:szCs w:val="26"/>
        </w:rPr>
        <w:t>28-410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Style w:val="cat-Dategrp-13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 назначением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</w:t>
      </w:r>
      <w:r>
        <w:rPr>
          <w:rStyle w:val="cat-Sumgrp-22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состоянию на </w:t>
      </w:r>
      <w:r>
        <w:rPr>
          <w:rStyle w:val="cat-Dategrp-11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r>
        <w:rPr>
          <w:rFonts w:ascii="Times New Roman" w:eastAsia="Times New Roman" w:hAnsi="Times New Roman" w:cs="Times New Roman"/>
          <w:sz w:val="26"/>
          <w:szCs w:val="26"/>
        </w:rPr>
        <w:t>погашен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объеме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Style w:val="cat-FIOgrp-19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содержат уголовно наказуемого деяния.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свою вину признал в полном объеме, раскаялся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приходит к выводу, что в действиях </w:t>
      </w:r>
      <w:r>
        <w:rPr>
          <w:rStyle w:val="cat-FIOgrp-19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4 статьи 12.7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9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4 ст. 12.7 КоАП РФ, подтверждается пояснениями самого </w:t>
      </w:r>
      <w:r>
        <w:rPr>
          <w:rStyle w:val="cat-FIOgrp-19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 его вины, а именно: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82 </w:t>
      </w:r>
      <w:r>
        <w:rPr>
          <w:rFonts w:ascii="Times New Roman" w:eastAsia="Times New Roman" w:hAnsi="Times New Roman" w:cs="Times New Roman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293730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82 ОТ № </w:t>
      </w:r>
      <w:r>
        <w:rPr>
          <w:rFonts w:ascii="Times New Roman" w:eastAsia="Times New Roman" w:hAnsi="Times New Roman" w:cs="Times New Roman"/>
          <w:sz w:val="26"/>
          <w:szCs w:val="26"/>
        </w:rPr>
        <w:t>065329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>я транспортным средством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2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82 ПЗ № 0</w:t>
      </w:r>
      <w:r>
        <w:rPr>
          <w:rFonts w:ascii="Times New Roman" w:eastAsia="Times New Roman" w:hAnsi="Times New Roman" w:cs="Times New Roman"/>
          <w:sz w:val="26"/>
          <w:szCs w:val="26"/>
        </w:rPr>
        <w:t>81</w:t>
      </w:r>
      <w:r>
        <w:rPr>
          <w:rFonts w:ascii="Times New Roman" w:eastAsia="Times New Roman" w:hAnsi="Times New Roman" w:cs="Times New Roman"/>
          <w:sz w:val="26"/>
          <w:szCs w:val="26"/>
        </w:rPr>
        <w:t>435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задержани</w:t>
      </w:r>
      <w:r>
        <w:rPr>
          <w:rFonts w:ascii="Times New Roman" w:eastAsia="Times New Roman" w:hAnsi="Times New Roman" w:cs="Times New Roman"/>
          <w:sz w:val="26"/>
          <w:szCs w:val="26"/>
        </w:rPr>
        <w:t>и транспортного средства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видеоматериалами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приговора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№ 1-28-25/2022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(7-10);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апелляционного постановления № 10-18/2022 от </w:t>
      </w:r>
      <w:r>
        <w:rPr>
          <w:rStyle w:val="cat-Dategrp-16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11-14);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УИИ УФСИН России по РК и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(л.д.15);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ОМВД России по </w:t>
      </w:r>
      <w:r>
        <w:rPr>
          <w:rStyle w:val="cat-Addressgrp-8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привлечения </w:t>
      </w:r>
      <w:r>
        <w:rPr>
          <w:rStyle w:val="cat-FIOgrp-19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ответственности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4 ст. 12.7 КоАП РФ предусмотрено, что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</w:t>
      </w:r>
      <w:r>
        <w:rPr>
          <w:rStyle w:val="cat-SumInWordsgrp-24rplc-36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обязательные работы на срок от ста пятидесяти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принимается во внимание характер совершенного </w:t>
      </w:r>
      <w:r>
        <w:rPr>
          <w:rStyle w:val="cat-FIOgrp-19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личность правонарушител</w:t>
      </w:r>
      <w:r>
        <w:rPr>
          <w:rFonts w:ascii="Times New Roman" w:eastAsia="Times New Roman" w:hAnsi="Times New Roman" w:cs="Times New Roman"/>
          <w:sz w:val="26"/>
          <w:szCs w:val="26"/>
        </w:rPr>
        <w:t>я, его имущественное положение,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признание им вины в совершении данного правонарушения, что в соответствии с ч.1 ст. 4.2 КоАП РФ является обстоятельством, смягчающим административную ответственность.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не установлен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считает достаточным применение к </w:t>
      </w:r>
      <w:r>
        <w:rPr>
          <w:rStyle w:val="cat-FIOgrp-19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меры наказания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12.7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7rplc-39"/>
          <w:rFonts w:ascii="Times New Roman" w:eastAsia="Times New Roman" w:hAnsi="Times New Roman" w:cs="Times New Roman"/>
          <w:sz w:val="26"/>
          <w:szCs w:val="26"/>
        </w:rPr>
        <w:t>Степанькова Н. С.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34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4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23rplc-4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отделение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</w:t>
      </w:r>
      <w:r>
        <w:rPr>
          <w:rFonts w:ascii="Times New Roman" w:eastAsia="Times New Roman" w:hAnsi="Times New Roman" w:cs="Times New Roman"/>
          <w:sz w:val="26"/>
          <w:szCs w:val="26"/>
        </w:rPr>
        <w:t>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8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к/с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30rplc-4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31rplc-4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2rplc-4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3rplc-4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188104912</w:t>
      </w:r>
      <w:r>
        <w:rPr>
          <w:rFonts w:ascii="Times New Roman" w:eastAsia="Times New Roman" w:hAnsi="Times New Roman" w:cs="Times New Roman"/>
          <w:sz w:val="26"/>
          <w:szCs w:val="26"/>
        </w:rPr>
        <w:t>51600001849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55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7rplc-11">
    <w:name w:val="cat-Time grp-27 rplc-11"/>
    <w:basedOn w:val="DefaultParagraphFont"/>
  </w:style>
  <w:style w:type="character" w:customStyle="1" w:styleId="cat-FIOgrp-19rplc-12">
    <w:name w:val="cat-FIO grp-19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CarMakeModelgrp-28rplc-15">
    <w:name w:val="cat-CarMakeModel grp-28 rplc-15"/>
    <w:basedOn w:val="DefaultParagraphFont"/>
  </w:style>
  <w:style w:type="character" w:customStyle="1" w:styleId="cat-CarNumbergrp-29rplc-16">
    <w:name w:val="cat-CarNumber grp-29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Sumgrp-22rplc-20">
    <w:name w:val="cat-Sum grp-22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SumInWordsgrp-24rplc-36">
    <w:name w:val="cat-SumInWords grp-24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ExternalSystemDefinedgrp-34rplc-40">
    <w:name w:val="cat-ExternalSystemDefined grp-34 rplc-40"/>
    <w:basedOn w:val="DefaultParagraphFont"/>
  </w:style>
  <w:style w:type="character" w:customStyle="1" w:styleId="cat-PassportDatagrp-26rplc-41">
    <w:name w:val="cat-PassportData grp-26 rplc-41"/>
    <w:basedOn w:val="DefaultParagraphFont"/>
  </w:style>
  <w:style w:type="character" w:customStyle="1" w:styleId="cat-Sumgrp-23rplc-42">
    <w:name w:val="cat-Sum grp-23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PhoneNumbergrp-31rplc-47">
    <w:name w:val="cat-PhoneNumber grp-31 rplc-47"/>
    <w:basedOn w:val="DefaultParagraphFont"/>
  </w:style>
  <w:style w:type="character" w:customStyle="1" w:styleId="cat-PhoneNumbergrp-32rplc-48">
    <w:name w:val="cat-PhoneNumber grp-32 rplc-48"/>
    <w:basedOn w:val="DefaultParagraphFont"/>
  </w:style>
  <w:style w:type="character" w:customStyle="1" w:styleId="cat-PhoneNumbergrp-33rplc-49">
    <w:name w:val="cat-PhoneNumber grp-33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9rplc-52">
    <w:name w:val="cat-Address grp-9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1rplc-55">
    <w:name w:val="cat-FIO grp-21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