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3A80" w:rsidRPr="002C3A80" w:rsidP="002C3A80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5-26-35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2C3A80" w:rsidRPr="002C3A80" w:rsidP="002C3A80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2C3A80" w:rsidRPr="002C3A80" w:rsidP="003A555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2C3A80" w:rsidRPr="002C3A80" w:rsidP="002C3A80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2C3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Pr="002C3A80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C3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               г. Бахчисарай</w:t>
      </w:r>
    </w:p>
    <w:p w:rsidR="002C3A80" w:rsidRPr="002C3A80" w:rsidP="002C3A8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 рассмотрев дело об административном правонарушении в отношении юридического лица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–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«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>» (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«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») 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дата регистрации: 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, ОГРН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, ИНН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, юридический адрес: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="003B03B4">
        <w:rPr>
          <w:rFonts w:ascii="Times New Roman" w:eastAsia="Newton-Regular" w:hAnsi="Times New Roman" w:cs="Times New Roman"/>
          <w:sz w:val="24"/>
          <w:szCs w:val="24"/>
          <w:lang w:eastAsia="ru-RU"/>
        </w:rPr>
        <w:t>,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в совершении административного правонарушения, предусмотренного ч. 1 ст. 19.4.1 Кодекса РФ об административных правонарушениях,</w:t>
      </w:r>
    </w:p>
    <w:p w:rsidR="002C3A80" w:rsidRPr="002C3A80" w:rsidP="002C3A8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                                         УСТАНОВИЛ:</w:t>
      </w:r>
    </w:p>
    <w:p w:rsidR="002C3A80" w:rsidRPr="002C3A80" w:rsidP="00142A36">
      <w:pPr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 w:rsidR="00551B3B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совершило бездействие, повлекшее невозможность проведения 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>Инспекци</w:t>
      </w:r>
      <w:r w:rsidR="00551B3B">
        <w:rPr>
          <w:rFonts w:ascii="Times New Roman" w:eastAsia="Newton-Regular" w:hAnsi="Times New Roman" w:cs="Times New Roman"/>
          <w:sz w:val="24"/>
          <w:szCs w:val="24"/>
          <w:lang w:eastAsia="ru-RU"/>
        </w:rPr>
        <w:t>ей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по труду Республики Крым</w:t>
      </w:r>
      <w:r w:rsidR="00551B3B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инспекционного визита, предусмотренного Федеральным законом от 31.07.2020 № 248-ФЗ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, тем самым воспрепятствовало законной деятельности должностного лица органа государственного контроля (надзора), совершив административное правонарушение, предусмотренное ч.1 ст.19.4.1 КоАП РФ. </w:t>
      </w:r>
    </w:p>
    <w:p w:rsidR="002C3A80" w:rsidRPr="002C3A80" w:rsidP="00142A36">
      <w:pPr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 w:rsidR="003B03B4">
        <w:rPr>
          <w:rFonts w:ascii="Times New Roman" w:eastAsia="Newton-Regular" w:hAnsi="Times New Roman" w:cs="Times New Roman"/>
          <w:sz w:val="24"/>
          <w:szCs w:val="24"/>
          <w:lang w:eastAsia="ru-RU"/>
        </w:rPr>
        <w:t>Для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рассмотрени</w:t>
      </w:r>
      <w:r w:rsidR="003B03B4">
        <w:rPr>
          <w:rFonts w:ascii="Times New Roman" w:eastAsia="Newton-Regular" w:hAnsi="Times New Roman" w:cs="Times New Roman"/>
          <w:sz w:val="24"/>
          <w:szCs w:val="24"/>
          <w:lang w:eastAsia="ru-RU"/>
        </w:rPr>
        <w:t>я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дела об административном правонарушении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****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 w:rsidR="003B03B4">
        <w:rPr>
          <w:rFonts w:ascii="Times New Roman" w:eastAsia="Newton-Regular" w:hAnsi="Times New Roman" w:cs="Times New Roman"/>
          <w:sz w:val="24"/>
          <w:szCs w:val="24"/>
          <w:lang w:eastAsia="ru-RU"/>
        </w:rPr>
        <w:t>своего представителя не направило,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 w:rsidRPr="003B03B4" w:rsidR="003B03B4">
        <w:rPr>
          <w:rFonts w:ascii="Times New Roman" w:eastAsia="Newton-Regular" w:hAnsi="Times New Roman" w:cs="Times New Roman"/>
          <w:sz w:val="24"/>
          <w:szCs w:val="24"/>
          <w:lang w:eastAsia="ru-RU"/>
        </w:rPr>
        <w:t>о времени и месте рассмотрения дела извещен</w:t>
      </w:r>
      <w:r w:rsidR="003B03B4">
        <w:rPr>
          <w:rFonts w:ascii="Times New Roman" w:eastAsia="Newton-Regular" w:hAnsi="Times New Roman" w:cs="Times New Roman"/>
          <w:sz w:val="24"/>
          <w:szCs w:val="24"/>
          <w:lang w:eastAsia="ru-RU"/>
        </w:rPr>
        <w:t>о</w:t>
      </w:r>
      <w:r w:rsidRPr="003B03B4" w:rsidR="003B03B4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надлежащим образом</w:t>
      </w:r>
      <w:r w:rsidR="003B03B4">
        <w:rPr>
          <w:rFonts w:ascii="Times New Roman" w:eastAsia="Newton-Regular" w:hAnsi="Times New Roman" w:cs="Times New Roman"/>
          <w:sz w:val="24"/>
          <w:szCs w:val="24"/>
          <w:lang w:eastAsia="ru-RU"/>
        </w:rPr>
        <w:t>, каких-либо ходатайств и заявлений не представило.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</w:t>
      </w:r>
    </w:p>
    <w:p w:rsidR="002C3A80" w:rsidRPr="002C3A80" w:rsidP="00142A36">
      <w:pPr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 w:rsidR="003B03B4">
        <w:rPr>
          <w:rFonts w:ascii="Times New Roman" w:eastAsia="Newton-Regular" w:hAnsi="Times New Roman" w:cs="Times New Roman"/>
          <w:sz w:val="24"/>
          <w:szCs w:val="24"/>
          <w:lang w:eastAsia="ru-RU"/>
        </w:rPr>
        <w:t>И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>сследовав материалы дела об административном правонарушении, оценив доказательства в их совокупности, мировой судья приходит к следующему.</w:t>
      </w:r>
    </w:p>
    <w:p w:rsidR="002C3A80" w:rsidRPr="002C3A80" w:rsidP="00142A36">
      <w:pPr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 w:rsidRP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>В соответствии с ч.1 ст.19.4.1 КоАП РФ административным правонарушением признаётся 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контроля, органа муниципального финансового контроля по проведению проверок или уклонение от таких проверок, за исключением случаев, предусмотренных частью 4 статьи 14.24, частью 9 статьи 15.29 и статьей 19.4.2 настоящего Кодекса.</w:t>
      </w:r>
    </w:p>
    <w:p w:rsidR="008F0DA0" w:rsidP="00142A36">
      <w:pPr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 w:rsidRPr="002C3A80" w:rsidR="002C3A8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При рассмотрении дела установлено,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Инспекцию по труду Республики Крым поступили обращения граждан через портал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Онлайнинспекция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.Р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о нарушениях трудового законодательства в части невыплаты окончательного расчета при расторжении трудовых договоров, невыплаты заработной платы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связи с чем принято решение о проведении инспекционного визита в части соблюдения требований трудового законодательства.</w:t>
      </w:r>
    </w:p>
    <w:p w:rsidR="00DE35B5" w:rsidP="00142A36">
      <w:pPr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Инспекцией издано решение о проведении инспекционного визита в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Pr="002C3A80"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направлено на согласование в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Решением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от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№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согласовании проведение внепланового инспекционного визита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отношении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****</w:t>
      </w:r>
      <w:r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, которое направлено через Единый портал </w:t>
      </w:r>
      <w:r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>госуслуг</w:t>
      </w:r>
      <w:r w:rsidR="008F0DA0">
        <w:rPr>
          <w:rFonts w:ascii="Times New Roman" w:eastAsia="Newton-Regular" w:hAnsi="Times New Roman" w:cs="Times New Roman"/>
          <w:sz w:val="24"/>
          <w:szCs w:val="24"/>
          <w:lang w:eastAsia="ru-RU"/>
        </w:rPr>
        <w:t>.</w:t>
      </w:r>
    </w:p>
    <w:p w:rsidR="00DE35B5" w:rsidP="002C3A8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п. 13 решения органа государственного контроля (надзора)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№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указан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перечень документов необходимых для проведения проверки.</w:t>
      </w:r>
    </w:p>
    <w:p w:rsidR="00551B3B" w:rsidP="002C3A8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Согласно выписке из ЕГРЮЛ, местонахождения и юридический адрес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: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При выезде по вышеуказанному адресу, юридическое лицо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не обнаружено.</w:t>
      </w:r>
    </w:p>
    <w:p w:rsidR="002C3A80" w:rsidRPr="002C3A80" w:rsidP="002F6404">
      <w:pPr>
        <w:tabs>
          <w:tab w:val="left" w:pos="141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Исследовав материалы дела, мировой судья считает, что факт совершения правонарушения и вина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****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подтверждается совокупностью собранных доказательств:</w:t>
      </w:r>
      <w:r w:rsidR="002F64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протоколом №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от ***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об административном правонарушении </w:t>
      </w:r>
      <w:r w:rsidR="002F64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(л.д.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3-19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);</w:t>
      </w:r>
      <w:r w:rsidR="002F64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ше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нием от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****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№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****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проведении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инспекционного визита (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л.д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54-59);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решением прокурора о результатах рассмотрения заявления о согласовании проведения внепланового контрольного (надзорного) мероприятия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от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****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л.д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60-61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);</w:t>
      </w:r>
      <w:r w:rsidR="002F64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 о невозможности проведения контрольного (надзорного) мероприятия в виде внепланового инспекционного визита в отношении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****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от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****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л.д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2F64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61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);</w:t>
      </w:r>
      <w:r w:rsidR="002F64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копи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ями обращений и жалоб сотрудников организации 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л.д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3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50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); выпиской из 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ЕГРЮЛ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отношении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л.д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B73C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-33</w:t>
      </w:r>
      <w:r w:rsidR="002F64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), иными материалами дела.</w:t>
      </w:r>
    </w:p>
    <w:p w:rsidR="00136CAA" w:rsidP="002C3A80">
      <w:pPr>
        <w:tabs>
          <w:tab w:val="left" w:pos="141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C3A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Совокупность вышеприведенных доказательств по делу у мирового судьи не вызывает сомнений, поскольку они последовательны, непротиворечивы и полностью согласуются между собой. Мировой судья находит их относимыми, допустимыми, достоверными и достаточными для разрешения настоящего дела, а потому считает возможным положить их в основу постановления. </w:t>
      </w:r>
    </w:p>
    <w:p w:rsidR="002C3A80" w:rsidRPr="002D7E82" w:rsidP="002C3A80">
      <w:pPr>
        <w:tabs>
          <w:tab w:val="left" w:pos="141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D7E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 учетом изложенного, мировой судья приходит к выводу о том, что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****</w:t>
      </w:r>
      <w:r w:rsidRPr="002D7E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воспрепятствовало законной деятельности должностного лица органа государственного контроля (надзора) по проведению проверок, повлекшие невозможность</w:t>
      </w:r>
      <w:r w:rsidRPr="002D7E82" w:rsidR="002D7E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ее</w:t>
      </w:r>
      <w:r w:rsidRPr="002D7E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D7E82" w:rsidR="002F64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проведен</w:t>
      </w:r>
      <w:r w:rsidR="00136C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ия.</w:t>
      </w:r>
    </w:p>
    <w:p w:rsidR="002D7E82" w:rsidRPr="002D7E82" w:rsidP="002D7E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D7E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При назначении административного наказания учитывается характер совершенного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****</w:t>
      </w:r>
      <w:r w:rsidRPr="002D7E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административного правонарушения, имущественное положение, обстоятельства, смягчающие и отягчающие административную ответственность.</w:t>
      </w:r>
    </w:p>
    <w:p w:rsidR="002D7E82" w:rsidRPr="002D7E82" w:rsidP="002D7E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D7E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</w:t>
      </w:r>
      <w:r w:rsidRPr="002D7E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связи с изложенным, мировой судья считает необходимым назначить </w:t>
      </w:r>
      <w:r w:rsidR="00256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****</w:t>
      </w:r>
      <w:r w:rsidRPr="002D7E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наказание в виде административного штрафа, предусмотренное санкцией ч. 1 ст. 19.4.1 КоАП РФ.</w:t>
      </w:r>
    </w:p>
    <w:p w:rsidR="002C3A80" w:rsidRPr="002D7E82" w:rsidP="002C3A8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На основании изложенного и руководствуясь </w:t>
      </w: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>ст.ст</w:t>
      </w: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>. 4.1.1, 19.4.1 ч.1, 29.9, 29.10 КоАП РФ,</w:t>
      </w:r>
    </w:p>
    <w:p w:rsidR="002C3A80" w:rsidRPr="002D7E82" w:rsidP="002C3A8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2D7E82" w:rsidR="00531B3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</w:t>
      </w: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ПОСТАНОВИЛ:</w:t>
      </w:r>
    </w:p>
    <w:p w:rsidR="002C3A80" w:rsidRPr="002D7E82" w:rsidP="002C3A8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Признать юридическое лицо – </w:t>
      </w:r>
      <w:r w:rsidR="002562D4">
        <w:rPr>
          <w:rFonts w:ascii="Times New Roman" w:eastAsia="Newton-Regular" w:hAnsi="Times New Roman" w:cs="Times New Roman"/>
          <w:sz w:val="24"/>
          <w:szCs w:val="24"/>
          <w:lang w:eastAsia="ru-RU"/>
        </w:rPr>
        <w:t>****</w:t>
      </w: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ч.1 ст.19.4.1 КоАП РФ</w:t>
      </w:r>
      <w:r w:rsidRPr="002D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назначить  наказание в виде  </w:t>
      </w:r>
      <w:r w:rsidRPr="002D7E82" w:rsidR="00F51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штрафа в размере </w:t>
      </w:r>
      <w:r w:rsidR="002562D4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D7E82" w:rsidR="00F51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</w:p>
    <w:p w:rsidR="003A5555" w:rsidRPr="003A5555" w:rsidP="003A5555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В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соответствии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с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частью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1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статьи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32.2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Кодекса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Российской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Федерации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об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административных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правонарушениях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административный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штраф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должен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быть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уплачен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лицом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,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привлеченным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к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административной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ответственности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, не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позднее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шестидесяти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дней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со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дня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вступления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постановления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о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наложении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административного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штрафа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в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законную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силу на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следующие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реквизиты</w:t>
      </w:r>
      <w:r w:rsidRPr="003A5555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: </w:t>
      </w:r>
      <w:r w:rsidR="002562D4">
        <w:rPr>
          <w:rFonts w:ascii="Times New Roman" w:eastAsia="Calibri" w:hAnsi="Times New Roman" w:cs="Times New Roman"/>
          <w:sz w:val="24"/>
          <w:szCs w:val="24"/>
          <w:lang w:eastAsia="zh-CN"/>
        </w:rPr>
        <w:t>******</w:t>
      </w:r>
    </w:p>
    <w:p w:rsidR="002D7E82" w:rsidRPr="003A5555" w:rsidP="003A5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2D7E8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Республики Крым (Республика Крым, г. Бахчисарай, ул. Фрунзе, 36в, </w:t>
      </w:r>
      <w:r w:rsidRPr="002D7E8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каб</w:t>
      </w:r>
      <w:r w:rsidRPr="002D7E8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</w:t>
      </w:r>
      <w:r w:rsidRPr="002D7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.</w:t>
      </w:r>
    </w:p>
    <w:p w:rsidR="002C3A80" w:rsidRPr="002D7E82" w:rsidP="002C3A8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2C3A80" w:rsidRPr="002D7E82" w:rsidP="002C3A8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2C3A80" w:rsidRPr="002D7E82" w:rsidP="002C3A80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</w:t>
      </w:r>
      <w:r w:rsidRPr="002D7E82">
        <w:rPr>
          <w:rFonts w:ascii="Times New Roman" w:eastAsia="Newton-Regular" w:hAnsi="Times New Roman" w:cs="Times New Roman"/>
          <w:sz w:val="24"/>
          <w:szCs w:val="24"/>
          <w:lang w:eastAsia="ru-RU"/>
        </w:rPr>
        <w:t>Е.Н.Андрухова</w:t>
      </w:r>
    </w:p>
    <w:sectPr w:rsidSect="00A744D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68"/>
    <w:rsid w:val="000F2893"/>
    <w:rsid w:val="0010341D"/>
    <w:rsid w:val="00136CAA"/>
    <w:rsid w:val="00142A36"/>
    <w:rsid w:val="00215AAA"/>
    <w:rsid w:val="002562D4"/>
    <w:rsid w:val="002C3A80"/>
    <w:rsid w:val="002D7E82"/>
    <w:rsid w:val="002E0C68"/>
    <w:rsid w:val="002F6404"/>
    <w:rsid w:val="003A5555"/>
    <w:rsid w:val="003B03B4"/>
    <w:rsid w:val="00531B30"/>
    <w:rsid w:val="00551B3B"/>
    <w:rsid w:val="00811685"/>
    <w:rsid w:val="008F0DA0"/>
    <w:rsid w:val="00910E88"/>
    <w:rsid w:val="00A744D9"/>
    <w:rsid w:val="00B73CE8"/>
    <w:rsid w:val="00DE35B5"/>
    <w:rsid w:val="00F513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