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ED6" w:rsidRPr="00C7572F" w:rsidP="00B56ED6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Pr="00C757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Дело № 5-26-3</w:t>
      </w:r>
      <w:r w:rsidRPr="00C7572F" w:rsidR="006E42A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63</w:t>
      </w:r>
      <w:r w:rsidRPr="00C757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/2022</w:t>
      </w:r>
    </w:p>
    <w:p w:rsidR="00B56ED6" w:rsidRPr="00C7572F" w:rsidP="00B56ED6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B56ED6" w:rsidRPr="00C7572F" w:rsidP="00B56ED6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B56ED6" w:rsidRPr="00C7572F" w:rsidP="00B56ED6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октября 2022 года                                                                                         г. Бахчисарай</w:t>
      </w:r>
    </w:p>
    <w:p w:rsidR="00B56ED6" w:rsidRPr="00C7572F" w:rsidP="00B5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C7572F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C7572F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B56ED6" w:rsidRPr="00C7572F" w:rsidP="00B5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директор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«Феникс Плюс Крым»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Богдашева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РФ, проживающего по адресу: 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B56ED6" w:rsidRPr="00C7572F" w:rsidP="00B5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B56ED6" w:rsidRPr="00C7572F" w:rsidP="00B56E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Богдашев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В.Г. являясь должностным лицом – директором ООО «Феникс Плюс Крым»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</w:t>
      </w:r>
      <w:r w:rsidRPr="00C7572F" w:rsidR="00140A5D">
        <w:rPr>
          <w:rFonts w:ascii="Times New Roman" w:eastAsia="Times New Roman" w:hAnsi="Times New Roman" w:cs="Times New Roman"/>
          <w:sz w:val="16"/>
          <w:szCs w:val="16"/>
          <w:lang w:eastAsia="ru-RU"/>
        </w:rPr>
        <w:t>до 15.0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2.202</w:t>
      </w:r>
      <w:r w:rsidRPr="00C7572F" w:rsidR="00140A5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отчет СЗВ-М (тип-</w:t>
      </w:r>
      <w:r w:rsidRPr="00C7572F" w:rsidR="00140A5D">
        <w:rPr>
          <w:rFonts w:ascii="Times New Roman" w:eastAsia="Times New Roman" w:hAnsi="Times New Roman" w:cs="Times New Roman"/>
          <w:sz w:val="16"/>
          <w:szCs w:val="16"/>
          <w:lang w:eastAsia="ru-RU"/>
        </w:rPr>
        <w:t>исходный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) за я</w:t>
      </w:r>
      <w:r w:rsidRPr="00C7572F" w:rsidR="00140A5D">
        <w:rPr>
          <w:rFonts w:ascii="Times New Roman" w:eastAsia="Times New Roman" w:hAnsi="Times New Roman" w:cs="Times New Roman"/>
          <w:sz w:val="16"/>
          <w:szCs w:val="16"/>
          <w:lang w:eastAsia="ru-RU"/>
        </w:rPr>
        <w:t>нварь 2022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в Управление Пенсионного фонда РФ по Бахчисарайскому району Республики Крым.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Отчет  за </w:t>
      </w:r>
      <w:r w:rsidRPr="00C7572F" w:rsidR="00140A5D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C7572F" w:rsidR="00140A5D">
        <w:rPr>
          <w:rFonts w:ascii="Times New Roman" w:eastAsia="Times New Roman" w:hAnsi="Times New Roman" w:cs="Times New Roman"/>
          <w:sz w:val="16"/>
          <w:szCs w:val="16"/>
          <w:lang w:eastAsia="ru-RU"/>
        </w:rPr>
        <w:t>ва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рь 202</w:t>
      </w:r>
      <w:r w:rsidRPr="00C7572F" w:rsidR="00140A5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предоставлен</w:t>
      </w:r>
      <w:r w:rsidRPr="00C7572F" w:rsidR="00140A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18.02.2022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56ED6" w:rsidRPr="00C7572F" w:rsidP="00B56ED6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uk-UA"/>
        </w:rPr>
        <w:t>Богдашев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В.Г. не явился, о времени и месте рассмотрения дела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uk-UA"/>
        </w:rPr>
        <w:t>извещен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надлежащим образом по адресу указанному в протоколе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56ED6" w:rsidRPr="00C7572F" w:rsidP="00B56ED6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Богдашева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В.Г. </w:t>
      </w: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C7572F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C7572F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B56ED6" w:rsidRPr="00C7572F" w:rsidP="00B56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Богдашева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В.Г.</w:t>
      </w: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</w:t>
      </w: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13.09.2022 (л.д.1), уведомлением о составлении протокола (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. 6,7); выпиской из ЕГРЮЛ (л.д.11-15); извещением о доставке (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. 17);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проверки отчетности (л.д.18), копией выписки из журнала приема сведений о застрахованных лицах (л.д.20).              </w:t>
      </w:r>
    </w:p>
    <w:p w:rsidR="00B56ED6" w:rsidRPr="00C7572F" w:rsidP="00B56E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Богдашевым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В.Г. </w:t>
      </w: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B56ED6" w:rsidRPr="00C7572F" w:rsidP="00B56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C7572F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B56ED6" w:rsidRPr="00C7572F" w:rsidP="00B56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C7572F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B56ED6" w:rsidRPr="00C7572F" w:rsidP="00B56ED6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C7572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C7572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7572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C7572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B56ED6" w:rsidRPr="00C7572F" w:rsidP="00B56ED6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C7572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B56ED6" w:rsidRPr="00C7572F" w:rsidP="00B56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C7572F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C7572F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«Феникс Плюс Крым»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B56ED6" w:rsidRPr="00C7572F" w:rsidP="00B56ED6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C7572F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C7572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B56ED6" w:rsidRPr="00C7572F" w:rsidP="00B56ED6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B56ED6" w:rsidRPr="00C7572F" w:rsidP="00B56ED6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C7572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C7572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C7572F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B56ED6" w:rsidRPr="00C7572F" w:rsidP="00B56ED6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C7572F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C7572F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C7572F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C7572F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«Феникс Плюс Крым» </w:t>
      </w:r>
      <w:r w:rsidRPr="00C7572F">
        <w:rPr>
          <w:rFonts w:ascii="Times New Roman" w:eastAsia="Courier New" w:hAnsi="Times New Roman" w:cs="Times New Roman"/>
          <w:sz w:val="16"/>
          <w:szCs w:val="16"/>
          <w:lang w:eastAsia="ru-RU"/>
        </w:rPr>
        <w:t>Богдашева</w:t>
      </w:r>
      <w:r w:rsidRPr="00C7572F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В.Г.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B56ED6" w:rsidRPr="00C7572F" w:rsidP="00B56E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C7572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C7572F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B56ED6" w:rsidRPr="00C7572F" w:rsidP="00B56E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B56ED6" w:rsidRPr="00C7572F" w:rsidP="00B56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«Феникс Плюс Крым»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Богдашева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C7572F" w:rsid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рождения, виновным в совершении административного правонарушения, предусмотренного  ч. 1 ст. 15.33.2  КоАП РФ и назначить административное наказание с учетом положений ч.1 ст. 4.1.1 КоАП РФ в виде предупреждения.</w:t>
      </w:r>
    </w:p>
    <w:p w:rsidR="00B56ED6" w:rsidRPr="00C7572F" w:rsidP="00B56ED6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C7572F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56ED6" w:rsidRPr="00C7572F" w:rsidP="00B56ED6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B56ED6" w:rsidRPr="00C7572F" w:rsidP="00B56ED6">
      <w:pPr>
        <w:rPr>
          <w:sz w:val="16"/>
          <w:szCs w:val="16"/>
        </w:rPr>
      </w:pP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C7572F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B56E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06"/>
    <w:rsid w:val="00140A5D"/>
    <w:rsid w:val="00223A63"/>
    <w:rsid w:val="00441515"/>
    <w:rsid w:val="006E42AC"/>
    <w:rsid w:val="00B56ED6"/>
    <w:rsid w:val="00C7572F"/>
    <w:rsid w:val="00D65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ED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7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5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