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pPr>
      <w:r>
        <w:rPr>
          <w:rFonts w:ascii="Times New Roman" w:eastAsia="Times New Roman" w:hAnsi="Times New Roman" w:cs="Times New Roman"/>
        </w:rPr>
        <w:t xml:space="preserve">                                                                                                                    </w:t>
      </w:r>
      <w:r>
        <w:rPr>
          <w:rFonts w:ascii="Times New Roman" w:eastAsia="Times New Roman" w:hAnsi="Times New Roman" w:cs="Times New Roman"/>
        </w:rPr>
        <w:t>Дело № 5-26-363/2025</w:t>
      </w:r>
    </w:p>
    <w:p>
      <w:pPr>
        <w:spacing w:before="0" w:after="0"/>
        <w:ind w:right="23"/>
        <w:jc w:val="center"/>
      </w:pPr>
      <w:r>
        <w:rPr>
          <w:rFonts w:ascii="Times New Roman" w:eastAsia="Times New Roman" w:hAnsi="Times New Roman" w:cs="Times New Roman"/>
        </w:rPr>
        <w:t xml:space="preserve">ПОСТАНОВЛЕНИЕ </w:t>
      </w:r>
    </w:p>
    <w:p>
      <w:pPr>
        <w:spacing w:before="0" w:after="0"/>
        <w:ind w:right="23"/>
        <w:jc w:val="center"/>
      </w:pPr>
      <w:r>
        <w:rPr>
          <w:rFonts w:ascii="Times New Roman" w:eastAsia="Times New Roman" w:hAnsi="Times New Roman" w:cs="Times New Roman"/>
        </w:rPr>
        <w:t>по делу об административном правонарушении</w:t>
      </w:r>
    </w:p>
    <w:p>
      <w:pPr>
        <w:spacing w:before="0" w:after="0"/>
        <w:ind w:right="23"/>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spacing w:before="0" w:after="0"/>
        <w:ind w:firstLine="708"/>
        <w:jc w:val="both"/>
      </w:pPr>
      <w:r>
        <w:rPr>
          <w:rFonts w:ascii="Times New Roman" w:eastAsia="Times New Roman" w:hAnsi="Times New Roman" w:cs="Times New Roman"/>
        </w:rPr>
        <w:t>Мировой судья судебного участка № 26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7rplc-4"/>
          <w:rFonts w:ascii="Times New Roman" w:eastAsia="Times New Roman" w:hAnsi="Times New Roman" w:cs="Times New Roman"/>
        </w:rPr>
        <w:t>фио</w:t>
      </w:r>
      <w:r>
        <w:rPr>
          <w:rFonts w:ascii="Times New Roman" w:eastAsia="Times New Roman" w:hAnsi="Times New Roman" w:cs="Times New Roman"/>
        </w:rPr>
        <w:t xml:space="preserve"> (</w:t>
      </w:r>
      <w:r>
        <w:rPr>
          <w:rStyle w:val="cat-Addressgrp-3rplc-5"/>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 правонарушении в отношении юридического лица – Крымской региональной женской </w:t>
      </w:r>
      <w:r>
        <w:rPr>
          <w:rStyle w:val="cat-OrganizationNamegrp-21rplc-6"/>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(КРЖООСВРЖИС «УМЮТ»), ОГРН 1159102052823, юридический адрес: </w:t>
      </w:r>
      <w:r>
        <w:rPr>
          <w:rStyle w:val="cat-Addressgrp-4rplc-7"/>
          <w:rFonts w:ascii="Times New Roman" w:eastAsia="Times New Roman" w:hAnsi="Times New Roman" w:cs="Times New Roman"/>
        </w:rPr>
        <w:t>адрес</w:t>
      </w:r>
      <w:r>
        <w:rPr>
          <w:rFonts w:ascii="Times New Roman" w:eastAsia="Times New Roman" w:hAnsi="Times New Roman" w:cs="Times New Roman"/>
        </w:rPr>
        <w:t>, в совершении административного правонарушения,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19.4.1 ч. 2 Кодекса РФ об административных правонарушениях,</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УСТАНОВИЛ:</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Юридическое лицо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воспрепятствовало </w:t>
      </w:r>
      <w:r>
        <w:rPr>
          <w:rFonts w:ascii="Times New Roman" w:eastAsia="Times New Roman" w:hAnsi="Times New Roman" w:cs="Times New Roman"/>
        </w:rPr>
        <w:t xml:space="preserve">Управлению Министерства юстиции РФ по </w:t>
      </w:r>
      <w:r>
        <w:rPr>
          <w:rStyle w:val="cat-Addressgrp-1rplc-8"/>
          <w:rFonts w:ascii="Times New Roman" w:eastAsia="Times New Roman" w:hAnsi="Times New Roman" w:cs="Times New Roman"/>
        </w:rPr>
        <w:t>адрес</w:t>
      </w:r>
      <w:r>
        <w:rPr>
          <w:rFonts w:ascii="Times New Roman" w:eastAsia="Times New Roman" w:hAnsi="Times New Roman" w:cs="Times New Roman"/>
        </w:rPr>
        <w:t xml:space="preserve"> в </w:t>
      </w:r>
      <w:r>
        <w:rPr>
          <w:rFonts w:ascii="Times New Roman" w:eastAsia="Times New Roman" w:hAnsi="Times New Roman" w:cs="Times New Roman"/>
        </w:rPr>
        <w:t>проведени</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вне</w:t>
      </w:r>
      <w:r>
        <w:rPr>
          <w:rFonts w:ascii="Times New Roman" w:eastAsia="Times New Roman" w:hAnsi="Times New Roman" w:cs="Times New Roman"/>
        </w:rPr>
        <w:t xml:space="preserve">плановой </w:t>
      </w:r>
      <w:r>
        <w:rPr>
          <w:rFonts w:ascii="Times New Roman" w:eastAsia="Times New Roman" w:hAnsi="Times New Roman" w:cs="Times New Roman"/>
        </w:rPr>
        <w:t>выезд</w:t>
      </w:r>
      <w:r>
        <w:rPr>
          <w:rFonts w:ascii="Times New Roman" w:eastAsia="Times New Roman" w:hAnsi="Times New Roman" w:cs="Times New Roman"/>
        </w:rPr>
        <w:t>ной проверки</w:t>
      </w:r>
      <w:r>
        <w:rPr>
          <w:rFonts w:ascii="Times New Roman" w:eastAsia="Times New Roman" w:hAnsi="Times New Roman" w:cs="Times New Roman"/>
        </w:rPr>
        <w:t xml:space="preserve"> в рамках федерального государственного надзора за деятельностью некоммерческих организаций с целью проверки фактов о возможных нарушениях действующего законодательства РФ в деятельности организации, изложенных в письме УФСБ России по РК и </w:t>
      </w:r>
      <w:r>
        <w:rPr>
          <w:rStyle w:val="cat-Addressgrp-5rplc-9"/>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10rplc-10"/>
          <w:rFonts w:ascii="Times New Roman" w:eastAsia="Times New Roman" w:hAnsi="Times New Roman" w:cs="Times New Roman"/>
        </w:rPr>
        <w:t>дата</w:t>
      </w:r>
      <w:r>
        <w:rPr>
          <w:rFonts w:ascii="Times New Roman" w:eastAsia="Times New Roman" w:hAnsi="Times New Roman" w:cs="Times New Roman"/>
        </w:rPr>
        <w:t xml:space="preserve"> № 171/5, сроком проведения с </w:t>
      </w:r>
      <w:r>
        <w:rPr>
          <w:rStyle w:val="cat-Dategrp-11rplc-11"/>
          <w:rFonts w:ascii="Times New Roman" w:eastAsia="Times New Roman" w:hAnsi="Times New Roman" w:cs="Times New Roman"/>
        </w:rPr>
        <w:t>дата</w:t>
      </w:r>
      <w:r>
        <w:rPr>
          <w:rFonts w:ascii="Times New Roman" w:eastAsia="Times New Roman" w:hAnsi="Times New Roman" w:cs="Times New Roman"/>
        </w:rPr>
        <w:t xml:space="preserve"> по </w:t>
      </w:r>
      <w:r>
        <w:rPr>
          <w:rStyle w:val="cat-Dategrp-12rplc-12"/>
          <w:rFonts w:ascii="Times New Roman" w:eastAsia="Times New Roman" w:hAnsi="Times New Roman" w:cs="Times New Roman"/>
        </w:rPr>
        <w:t>дата</w:t>
      </w:r>
      <w:r>
        <w:rPr>
          <w:rFonts w:ascii="Times New Roman" w:eastAsia="Times New Roman" w:hAnsi="Times New Roman" w:cs="Times New Roman"/>
        </w:rPr>
        <w:t>, а</w:t>
      </w:r>
      <w:r>
        <w:rPr>
          <w:rFonts w:ascii="Times New Roman" w:eastAsia="Times New Roman" w:hAnsi="Times New Roman" w:cs="Times New Roman"/>
        </w:rPr>
        <w:t xml:space="preserve"> именно</w:t>
      </w:r>
      <w:r>
        <w:rPr>
          <w:rFonts w:ascii="Times New Roman" w:eastAsia="Times New Roman" w:hAnsi="Times New Roman" w:cs="Times New Roman"/>
        </w:rPr>
        <w:t xml:space="preserve">: </w:t>
      </w:r>
      <w:r>
        <w:rPr>
          <w:rFonts w:ascii="Times New Roman" w:eastAsia="Times New Roman" w:hAnsi="Times New Roman" w:cs="Times New Roman"/>
        </w:rPr>
        <w:t>не представил</w:t>
      </w:r>
      <w:r>
        <w:rPr>
          <w:rFonts w:ascii="Times New Roman" w:eastAsia="Times New Roman" w:hAnsi="Times New Roman" w:cs="Times New Roman"/>
        </w:rPr>
        <w:t>о</w:t>
      </w:r>
      <w:r>
        <w:rPr>
          <w:rFonts w:ascii="Times New Roman" w:eastAsia="Times New Roman" w:hAnsi="Times New Roman" w:cs="Times New Roman"/>
        </w:rPr>
        <w:t xml:space="preserve"> документы, согласно </w:t>
      </w:r>
      <w:r>
        <w:rPr>
          <w:rFonts w:ascii="Times New Roman" w:eastAsia="Times New Roman" w:hAnsi="Times New Roman" w:cs="Times New Roman"/>
        </w:rPr>
        <w:t>п. 13 Распоряже</w:t>
      </w:r>
      <w:r>
        <w:rPr>
          <w:rFonts w:ascii="Times New Roman" w:eastAsia="Times New Roman" w:hAnsi="Times New Roman" w:cs="Times New Roman"/>
        </w:rPr>
        <w:t xml:space="preserve">ния № </w:t>
      </w:r>
      <w:r>
        <w:rPr>
          <w:rFonts w:ascii="Times New Roman" w:eastAsia="Times New Roman" w:hAnsi="Times New Roman" w:cs="Times New Roman"/>
        </w:rPr>
        <w:t>502-р</w:t>
      </w:r>
      <w:r>
        <w:rPr>
          <w:rFonts w:ascii="Times New Roman" w:eastAsia="Times New Roman" w:hAnsi="Times New Roman" w:cs="Times New Roman"/>
        </w:rPr>
        <w:t xml:space="preserve"> от </w:t>
      </w:r>
      <w:r>
        <w:rPr>
          <w:rStyle w:val="cat-Dategrp-13rplc-13"/>
          <w:rFonts w:ascii="Times New Roman" w:eastAsia="Times New Roman" w:hAnsi="Times New Roman" w:cs="Times New Roman"/>
        </w:rPr>
        <w:t>дата</w:t>
      </w:r>
      <w:r>
        <w:rPr>
          <w:rFonts w:ascii="Times New Roman" w:eastAsia="Times New Roman" w:hAnsi="Times New Roman" w:cs="Times New Roman"/>
        </w:rPr>
        <w:t xml:space="preserve">, которое получено юридическим лицом </w:t>
      </w:r>
      <w:r>
        <w:rPr>
          <w:rStyle w:val="cat-Dategrp-14rplc-14"/>
          <w:rFonts w:ascii="Times New Roman" w:eastAsia="Times New Roman" w:hAnsi="Times New Roman" w:cs="Times New Roman"/>
        </w:rPr>
        <w:t>дата</w:t>
      </w:r>
      <w:r>
        <w:rPr>
          <w:rFonts w:ascii="Times New Roman" w:eastAsia="Times New Roman" w:hAnsi="Times New Roman" w:cs="Times New Roman"/>
        </w:rPr>
        <w:t>.</w:t>
      </w:r>
    </w:p>
    <w:p>
      <w:pPr>
        <w:spacing w:before="0" w:after="0"/>
        <w:jc w:val="both"/>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rPr>
        <w:t>По факту воспрепятствования</w:t>
      </w:r>
      <w:r>
        <w:rPr>
          <w:rFonts w:ascii="Times New Roman" w:eastAsia="Times New Roman" w:hAnsi="Times New Roman" w:cs="Times New Roman"/>
        </w:rPr>
        <w:t xml:space="preserve">  </w:t>
      </w:r>
      <w:r>
        <w:rPr>
          <w:rFonts w:ascii="Times New Roman" w:eastAsia="Times New Roman" w:hAnsi="Times New Roman" w:cs="Times New Roman"/>
        </w:rPr>
        <w:t>юридическим лицом</w:t>
      </w:r>
      <w:r>
        <w:rPr>
          <w:rFonts w:ascii="Times New Roman" w:eastAsia="Times New Roman" w:hAnsi="Times New Roman" w:cs="Times New Roman"/>
        </w:rPr>
        <w:t xml:space="preserve">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законной деятельности должностного лица органа государственного контроля (надзора), повлекшего невозможность проведения проверки, </w:t>
      </w:r>
      <w:r>
        <w:rPr>
          <w:rStyle w:val="cat-Dategrp-15rplc-1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заместителем начальника</w:t>
      </w:r>
      <w:r>
        <w:rPr>
          <w:rFonts w:ascii="Times New Roman" w:eastAsia="Times New Roman" w:hAnsi="Times New Roman" w:cs="Times New Roman"/>
        </w:rPr>
        <w:t xml:space="preserve"> отдела </w:t>
      </w:r>
      <w:r>
        <w:rPr>
          <w:rFonts w:ascii="Times New Roman" w:eastAsia="Times New Roman" w:hAnsi="Times New Roman" w:cs="Times New Roman"/>
        </w:rPr>
        <w:t xml:space="preserve">по делам некоммерческих организаций Управления Министерства юстиции РФ по </w:t>
      </w:r>
      <w:r>
        <w:rPr>
          <w:rStyle w:val="cat-Addressgrp-1rplc-16"/>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8rplc-17"/>
          <w:rFonts w:ascii="Times New Roman" w:eastAsia="Times New Roman" w:hAnsi="Times New Roman" w:cs="Times New Roman"/>
        </w:rPr>
        <w:t>фио</w:t>
      </w:r>
      <w:r>
        <w:rPr>
          <w:rFonts w:ascii="Times New Roman" w:eastAsia="Times New Roman" w:hAnsi="Times New Roman" w:cs="Times New Roman"/>
        </w:rPr>
        <w:t xml:space="preserve"> составлен протокол об административном правонарушении, предусмотренном </w:t>
      </w:r>
      <w:hyperlink r:id="rId4" w:history="1">
        <w:r>
          <w:rPr>
            <w:rFonts w:ascii="Times New Roman" w:eastAsia="Times New Roman" w:hAnsi="Times New Roman" w:cs="Times New Roman"/>
            <w:color w:val="0000EE"/>
          </w:rPr>
          <w:t>частью 2 статьи 19.4.1</w:t>
        </w:r>
      </w:hyperlink>
      <w:r>
        <w:rPr>
          <w:rFonts w:ascii="Times New Roman" w:eastAsia="Times New Roman" w:hAnsi="Times New Roman" w:cs="Times New Roman"/>
        </w:rPr>
        <w:t xml:space="preserve"> Кодекса Российской Федерации об административных правонарушениях.</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Юридическое лицо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совершило бездействие, повлекшее невозможность проведения отделом </w:t>
      </w:r>
      <w:r>
        <w:rPr>
          <w:rFonts w:ascii="Times New Roman" w:eastAsia="Times New Roman" w:hAnsi="Times New Roman" w:cs="Times New Roman"/>
        </w:rPr>
        <w:t xml:space="preserve">по делам некоммерческих организаций Управления Министерства юстиции РФ по </w:t>
      </w:r>
      <w:r>
        <w:rPr>
          <w:rStyle w:val="cat-Addressgrp-1rplc-18"/>
          <w:rFonts w:ascii="Times New Roman" w:eastAsia="Times New Roman" w:hAnsi="Times New Roman" w:cs="Times New Roman"/>
        </w:rPr>
        <w:t>адрес</w:t>
      </w:r>
      <w:r>
        <w:rPr>
          <w:rFonts w:ascii="Times New Roman" w:eastAsia="Times New Roman" w:hAnsi="Times New Roman" w:cs="Times New Roman"/>
        </w:rPr>
        <w:t xml:space="preserve"> проверки </w:t>
      </w:r>
      <w:r>
        <w:rPr>
          <w:rFonts w:ascii="Times New Roman" w:eastAsia="Times New Roman" w:hAnsi="Times New Roman" w:cs="Times New Roman"/>
        </w:rPr>
        <w:t>соблюдения организацией обязательных требований законодательства РФ.</w:t>
      </w:r>
      <w:r>
        <w:rPr>
          <w:rFonts w:ascii="Times New Roman" w:eastAsia="Times New Roman" w:hAnsi="Times New Roman" w:cs="Times New Roman"/>
        </w:rPr>
        <w:t xml:space="preserve"> </w:t>
      </w:r>
    </w:p>
    <w:p>
      <w:pPr>
        <w:spacing w:before="0" w:after="0"/>
        <w:ind w:firstLine="540"/>
        <w:jc w:val="both"/>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rPr>
        <w:t xml:space="preserve">Таким образом, юридическое лицо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совершило правонарушение, предусмотренное ч. 2 ст. 19.4.1 КоАП РФ, а именно </w:t>
      </w:r>
      <w:r>
        <w:rPr>
          <w:rFonts w:ascii="Times New Roman" w:eastAsia="Times New Roman" w:hAnsi="Times New Roman" w:cs="Times New Roman"/>
        </w:rPr>
        <w:t xml:space="preserve">действия (бездействие), предусмотренные </w:t>
      </w:r>
      <w:hyperlink r:id="rId5" w:history="1">
        <w:r>
          <w:rPr>
            <w:rFonts w:ascii="Times New Roman" w:eastAsia="Times New Roman" w:hAnsi="Times New Roman" w:cs="Times New Roman"/>
            <w:color w:val="0000EE"/>
          </w:rPr>
          <w:t>частью 1 данной статьи</w:t>
        </w:r>
      </w:hyperlink>
      <w:r>
        <w:rPr>
          <w:rFonts w:ascii="Times New Roman" w:eastAsia="Times New Roman" w:hAnsi="Times New Roman" w:cs="Times New Roman"/>
        </w:rPr>
        <w:t>, повлекшие невозможность проведения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проверки. </w:t>
      </w:r>
      <w:r>
        <w:rPr>
          <w:rFonts w:ascii="Times New Roman" w:eastAsia="Times New Roman" w:hAnsi="Times New Roman" w:cs="Times New Roman"/>
        </w:rPr>
        <w:t>Согласно ч. 1 ст. 19.4.1 КоАП РФ,</w:t>
      </w:r>
      <w:r>
        <w:rPr>
          <w:rFonts w:ascii="Times New Roman" w:eastAsia="Times New Roman" w:hAnsi="Times New Roman" w:cs="Times New Roman"/>
        </w:rPr>
        <w:t xml:space="preserve">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6" w:history="1">
        <w:r>
          <w:rPr>
            <w:rFonts w:ascii="Times New Roman" w:eastAsia="Times New Roman" w:hAnsi="Times New Roman" w:cs="Times New Roman"/>
            <w:color w:val="0000EE"/>
          </w:rPr>
          <w:t>частью 4 статьи 14.24</w:t>
        </w:r>
      </w:hyperlink>
      <w:r>
        <w:rPr>
          <w:rFonts w:ascii="Times New Roman" w:eastAsia="Times New Roman" w:hAnsi="Times New Roman" w:cs="Times New Roman"/>
        </w:rPr>
        <w:t xml:space="preserve">, </w:t>
      </w:r>
      <w:hyperlink r:id="rId7" w:history="1">
        <w:r>
          <w:rPr>
            <w:rFonts w:ascii="Times New Roman" w:eastAsia="Times New Roman" w:hAnsi="Times New Roman" w:cs="Times New Roman"/>
            <w:color w:val="0000EE"/>
          </w:rPr>
          <w:t>частью 9</w:t>
        </w:r>
        <w:r>
          <w:rPr>
            <w:rFonts w:ascii="Times New Roman" w:eastAsia="Times New Roman" w:hAnsi="Times New Roman" w:cs="Times New Roman"/>
            <w:color w:val="0000EE"/>
          </w:rPr>
          <w:t xml:space="preserve"> статьи 15.29</w:t>
        </w:r>
      </w:hyperlink>
      <w:r>
        <w:rPr>
          <w:rFonts w:ascii="Times New Roman" w:eastAsia="Times New Roman" w:hAnsi="Times New Roman" w:cs="Times New Roman"/>
        </w:rPr>
        <w:t xml:space="preserve"> и </w:t>
      </w:r>
      <w:hyperlink r:id="rId8" w:history="1">
        <w:r>
          <w:rPr>
            <w:rFonts w:ascii="Times New Roman" w:eastAsia="Times New Roman" w:hAnsi="Times New Roman" w:cs="Times New Roman"/>
            <w:color w:val="0000EE"/>
          </w:rPr>
          <w:t>статьей 19.4.2</w:t>
        </w:r>
      </w:hyperlink>
      <w:r>
        <w:rPr>
          <w:rFonts w:ascii="Times New Roman" w:eastAsia="Times New Roman" w:hAnsi="Times New Roman" w:cs="Times New Roman"/>
        </w:rPr>
        <w:t xml:space="preserve"> настоящего Кодекса.</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Юридическое лицо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о месте и времени рассмотрения дела извещено надлежаще, своего представителя для рассмотрения дела не направило.</w:t>
      </w:r>
    </w:p>
    <w:p>
      <w:pPr>
        <w:spacing w:before="0" w:after="0"/>
        <w:jc w:val="both"/>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rPr>
        <w:t xml:space="preserve">Диспозиция ч. 2 ст. 19.4.1 КоАП РФ предусматривает действия (бездействие), предусмотренные </w:t>
      </w:r>
      <w:hyperlink r:id="rId5" w:history="1">
        <w:r>
          <w:rPr>
            <w:rFonts w:ascii="Times New Roman" w:eastAsia="Times New Roman" w:hAnsi="Times New Roman" w:cs="Times New Roman"/>
            <w:color w:val="0000EE"/>
          </w:rPr>
          <w:t>частью 1 данной статьи</w:t>
        </w:r>
      </w:hyperlink>
      <w:r>
        <w:rPr>
          <w:rFonts w:ascii="Times New Roman" w:eastAsia="Times New Roman" w:hAnsi="Times New Roman" w:cs="Times New Roman"/>
        </w:rPr>
        <w:t>, повлекшие невозможность проведения или завершения проверки, следовательно,</w:t>
      </w:r>
      <w:r>
        <w:rPr>
          <w:rFonts w:ascii="Times New Roman" w:eastAsia="Times New Roman" w:hAnsi="Times New Roman" w:cs="Times New Roman"/>
          <w:b/>
          <w:bCs/>
        </w:rPr>
        <w:t xml:space="preserve"> </w:t>
      </w:r>
      <w:r>
        <w:rPr>
          <w:rFonts w:ascii="Times New Roman" w:eastAsia="Times New Roman" w:hAnsi="Times New Roman" w:cs="Times New Roman"/>
        </w:rPr>
        <w:t>объективная сторона данного состава правонарушения заключается в совершении виновным лицом действий, направленных на создание препятствий для осуществления должностным лицом органа государственного контроля (надзора), органа муниципального контроля деятельности по проведению проверок, либо совершение действий, направленных на избежание проведения таких</w:t>
      </w:r>
      <w:r>
        <w:rPr>
          <w:rFonts w:ascii="Times New Roman" w:eastAsia="Times New Roman" w:hAnsi="Times New Roman" w:cs="Times New Roman"/>
        </w:rPr>
        <w:t xml:space="preserve"> проверок.</w:t>
      </w:r>
    </w:p>
    <w:p>
      <w:pPr>
        <w:spacing w:before="0" w:after="0"/>
        <w:ind w:firstLine="709"/>
        <w:jc w:val="both"/>
      </w:pPr>
      <w:r>
        <w:rPr>
          <w:rFonts w:ascii="Times New Roman" w:eastAsia="Times New Roman" w:hAnsi="Times New Roman" w:cs="Times New Roman"/>
        </w:rPr>
        <w:t xml:space="preserve">Исследовав имеющиеся в административном деле доказательства, мировой судья приходит к заключению, что в действиях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w:t>
      </w:r>
      <w:r>
        <w:rPr>
          <w:rFonts w:ascii="Times New Roman" w:eastAsia="Times New Roman" w:hAnsi="Times New Roman" w:cs="Times New Roman"/>
        </w:rPr>
        <w:t>содержится состав административного правонарушения, предусмотренный ч.2 ст.19.4.1 КоАП</w:t>
      </w:r>
      <w:r>
        <w:rPr>
          <w:rFonts w:ascii="Times New Roman" w:eastAsia="Times New Roman" w:hAnsi="Times New Roman" w:cs="Times New Roman"/>
        </w:rPr>
        <w:t> </w:t>
      </w:r>
      <w:r>
        <w:rPr>
          <w:rFonts w:ascii="Times New Roman" w:eastAsia="Times New Roman" w:hAnsi="Times New Roman" w:cs="Times New Roman"/>
        </w:rPr>
        <w:t>РФ, поскольку</w:t>
      </w:r>
      <w:r>
        <w:rPr>
          <w:rFonts w:ascii="Times New Roman" w:eastAsia="Times New Roman" w:hAnsi="Times New Roman" w:cs="Times New Roman"/>
        </w:rPr>
        <w:t xml:space="preserve"> п. 13</w:t>
      </w:r>
      <w:r>
        <w:rPr>
          <w:rFonts w:ascii="Times New Roman" w:eastAsia="Times New Roman" w:hAnsi="Times New Roman" w:cs="Times New Roman"/>
        </w:rPr>
        <w:t xml:space="preserve"> </w:t>
      </w:r>
      <w:r>
        <w:rPr>
          <w:rFonts w:ascii="Times New Roman" w:eastAsia="Times New Roman" w:hAnsi="Times New Roman" w:cs="Times New Roman"/>
        </w:rPr>
        <w:t>распоряже</w:t>
      </w:r>
      <w:r>
        <w:rPr>
          <w:rFonts w:ascii="Times New Roman" w:eastAsia="Times New Roman" w:hAnsi="Times New Roman" w:cs="Times New Roman"/>
        </w:rPr>
        <w:t>ни</w:t>
      </w:r>
      <w:r>
        <w:rPr>
          <w:rFonts w:ascii="Times New Roman" w:eastAsia="Times New Roman" w:hAnsi="Times New Roman" w:cs="Times New Roman"/>
        </w:rPr>
        <w:t>я</w:t>
      </w:r>
      <w:r>
        <w:rPr>
          <w:rFonts w:ascii="Times New Roman" w:eastAsia="Times New Roman" w:hAnsi="Times New Roman" w:cs="Times New Roman"/>
        </w:rPr>
        <w:t xml:space="preserve"> № </w:t>
      </w:r>
      <w:r>
        <w:rPr>
          <w:rFonts w:ascii="Times New Roman" w:eastAsia="Times New Roman" w:hAnsi="Times New Roman" w:cs="Times New Roman"/>
        </w:rPr>
        <w:t xml:space="preserve">502-р от </w:t>
      </w:r>
      <w:r>
        <w:rPr>
          <w:rStyle w:val="cat-Dategrp-13rplc-19"/>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о предоставлении</w:t>
      </w:r>
      <w:r>
        <w:rPr>
          <w:rFonts w:ascii="Times New Roman" w:eastAsia="Times New Roman" w:hAnsi="Times New Roman" w:cs="Times New Roman"/>
        </w:rPr>
        <w:t xml:space="preserve">  </w:t>
      </w:r>
      <w:r>
        <w:rPr>
          <w:rFonts w:ascii="Times New Roman" w:eastAsia="Times New Roman" w:hAnsi="Times New Roman" w:cs="Times New Roman"/>
        </w:rPr>
        <w:t>документов, необходимых для осуществления</w:t>
      </w:r>
      <w:r>
        <w:rPr>
          <w:rFonts w:ascii="Times New Roman" w:eastAsia="Times New Roman" w:hAnsi="Times New Roman" w:cs="Times New Roman"/>
        </w:rPr>
        <w:t xml:space="preserve">  </w:t>
      </w:r>
      <w:r>
        <w:rPr>
          <w:rFonts w:ascii="Times New Roman" w:eastAsia="Times New Roman" w:hAnsi="Times New Roman" w:cs="Times New Roman"/>
        </w:rPr>
        <w:t>проверки не исполнен.</w:t>
      </w:r>
      <w:r>
        <w:rPr>
          <w:rFonts w:ascii="Times New Roman" w:eastAsia="Times New Roman" w:hAnsi="Times New Roman" w:cs="Times New Roman"/>
        </w:rPr>
        <w:t> </w:t>
      </w:r>
    </w:p>
    <w:p>
      <w:pPr>
        <w:spacing w:before="0" w:after="0"/>
        <w:ind w:firstLine="709"/>
        <w:jc w:val="both"/>
      </w:pPr>
      <w:r>
        <w:rPr>
          <w:rFonts w:ascii="Times New Roman" w:eastAsia="Times New Roman" w:hAnsi="Times New Roman" w:cs="Times New Roman"/>
        </w:rPr>
        <w:t xml:space="preserve">Факт совершения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вышеуказанного</w:t>
      </w:r>
      <w:r>
        <w:rPr>
          <w:rFonts w:ascii="Times New Roman" w:eastAsia="Times New Roman" w:hAnsi="Times New Roman" w:cs="Times New Roman"/>
        </w:rPr>
        <w:t xml:space="preserve"> административного правонарушения подтверждается </w:t>
      </w:r>
      <w:r>
        <w:rPr>
          <w:rFonts w:ascii="Times New Roman" w:eastAsia="Times New Roman" w:hAnsi="Times New Roman" w:cs="Times New Roman"/>
        </w:rPr>
        <w:t xml:space="preserve">представленными мировому судье письменными доказательствами, исследованными в их совокупности в порядке ст.26.11 КоАП РФ, в частности: </w:t>
      </w:r>
      <w:r>
        <w:rPr>
          <w:rFonts w:ascii="Times New Roman" w:eastAsia="Times New Roman" w:hAnsi="Times New Roman" w:cs="Times New Roman"/>
        </w:rPr>
        <w:t xml:space="preserve">протоколом об административном правонарушении № </w:t>
      </w:r>
      <w:r>
        <w:rPr>
          <w:rFonts w:ascii="Times New Roman" w:eastAsia="Times New Roman" w:hAnsi="Times New Roman" w:cs="Times New Roman"/>
        </w:rPr>
        <w:t>8/25</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5rplc-2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аспоряжени</w:t>
      </w:r>
      <w:r>
        <w:rPr>
          <w:rFonts w:ascii="Times New Roman" w:eastAsia="Times New Roman" w:hAnsi="Times New Roman" w:cs="Times New Roman"/>
        </w:rPr>
        <w:t xml:space="preserve">ем о проведении </w:t>
      </w:r>
      <w:r>
        <w:rPr>
          <w:rFonts w:ascii="Times New Roman" w:eastAsia="Times New Roman" w:hAnsi="Times New Roman" w:cs="Times New Roman"/>
        </w:rPr>
        <w:t>вне</w:t>
      </w:r>
      <w:r>
        <w:rPr>
          <w:rFonts w:ascii="Times New Roman" w:eastAsia="Times New Roman" w:hAnsi="Times New Roman" w:cs="Times New Roman"/>
        </w:rPr>
        <w:t xml:space="preserve">плановой </w:t>
      </w:r>
      <w:r>
        <w:rPr>
          <w:rFonts w:ascii="Times New Roman" w:eastAsia="Times New Roman" w:hAnsi="Times New Roman" w:cs="Times New Roman"/>
        </w:rPr>
        <w:t>выезд</w:t>
      </w:r>
      <w:r>
        <w:rPr>
          <w:rFonts w:ascii="Times New Roman" w:eastAsia="Times New Roman" w:hAnsi="Times New Roman" w:cs="Times New Roman"/>
        </w:rPr>
        <w:t xml:space="preserve">ной проверки от 502-р от </w:t>
      </w:r>
      <w:r>
        <w:rPr>
          <w:rStyle w:val="cat-Dategrp-13rplc-21"/>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уведомлением о проведении проверки № 93-2761/5 от </w:t>
      </w:r>
      <w:r>
        <w:rPr>
          <w:rStyle w:val="cat-Dategrp-13rplc-2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актом проверки</w:t>
      </w:r>
      <w:r>
        <w:rPr>
          <w:rFonts w:ascii="Times New Roman" w:eastAsia="Times New Roman" w:hAnsi="Times New Roman" w:cs="Times New Roman"/>
        </w:rPr>
        <w:t xml:space="preserve"> № 4/</w:t>
      </w:r>
      <w:r>
        <w:rPr>
          <w:rFonts w:ascii="Times New Roman" w:eastAsia="Times New Roman" w:hAnsi="Times New Roman" w:cs="Times New Roman"/>
        </w:rPr>
        <w:t>вн</w:t>
      </w:r>
      <w:r>
        <w:rPr>
          <w:rFonts w:ascii="Times New Roman" w:eastAsia="Times New Roman" w:hAnsi="Times New Roman" w:cs="Times New Roman"/>
        </w:rPr>
        <w:t xml:space="preserve"> от </w:t>
      </w:r>
      <w:r>
        <w:rPr>
          <w:rStyle w:val="cat-Dategrp-12rplc-23"/>
          <w:rFonts w:ascii="Times New Roman" w:eastAsia="Times New Roman" w:hAnsi="Times New Roman" w:cs="Times New Roman"/>
        </w:rPr>
        <w:t>дата</w:t>
      </w:r>
      <w:r>
        <w:rPr>
          <w:rFonts w:ascii="Times New Roman" w:eastAsia="Times New Roman" w:hAnsi="Times New Roman" w:cs="Times New Roman"/>
        </w:rPr>
        <w:t>, служебной запиской от</w:t>
      </w:r>
      <w:r>
        <w:rPr>
          <w:rFonts w:ascii="Times New Roman" w:eastAsia="Times New Roman" w:hAnsi="Times New Roman" w:cs="Times New Roman"/>
        </w:rPr>
        <w:t xml:space="preserve"> </w:t>
      </w:r>
      <w:r>
        <w:rPr>
          <w:rStyle w:val="cat-Dategrp-16rplc-24"/>
          <w:rFonts w:ascii="Times New Roman" w:eastAsia="Times New Roman" w:hAnsi="Times New Roman" w:cs="Times New Roman"/>
        </w:rPr>
        <w:t>дата</w:t>
      </w:r>
      <w:r>
        <w:rPr>
          <w:rFonts w:ascii="Times New Roman" w:eastAsia="Times New Roman" w:hAnsi="Times New Roman" w:cs="Times New Roman"/>
        </w:rPr>
        <w:t xml:space="preserve">, предупреждением № 93-4081/25 от </w:t>
      </w:r>
      <w:r>
        <w:rPr>
          <w:rStyle w:val="cat-Dategrp-16rplc-2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выпиской из ЕГРЮЛ, иными материалами дела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учитывается характер совершенного </w:t>
      </w:r>
      <w:r>
        <w:rPr>
          <w:rFonts w:ascii="Times New Roman" w:eastAsia="Times New Roman" w:hAnsi="Times New Roman" w:cs="Times New Roman"/>
        </w:rPr>
        <w:t>КРЖООСВРЖИС «УМЮТ»</w:t>
      </w:r>
      <w:r>
        <w:rPr>
          <w:rFonts w:ascii="Times New Roman" w:eastAsia="Times New Roman" w:hAnsi="Times New Roman" w:cs="Times New Roman"/>
        </w:rPr>
        <w:t xml:space="preserve">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В связи с изложенным, мировой судья считает возможным назначить юридическому лицу наказание в виде штрафа, предусмотренном санкцией ч. 2 ст. 19.4.1 КоАП РФ, для юридических лиц.</w:t>
      </w:r>
    </w:p>
    <w:p>
      <w:pPr>
        <w:spacing w:before="0" w:after="0"/>
        <w:ind w:firstLine="709"/>
        <w:jc w:val="both"/>
      </w:pPr>
      <w:r>
        <w:rPr>
          <w:rFonts w:ascii="Times New Roman" w:eastAsia="Times New Roman" w:hAnsi="Times New Roman" w:cs="Times New Roman"/>
        </w:rPr>
        <w:t>На основании изложенного, руководствуясь</w:t>
      </w:r>
      <w:r>
        <w:rPr>
          <w:rFonts w:ascii="Times New Roman" w:eastAsia="Times New Roman" w:hAnsi="Times New Roman" w:cs="Times New Roman"/>
        </w:rPr>
        <w:t xml:space="preserve">  </w:t>
      </w:r>
      <w:r>
        <w:rPr>
          <w:rFonts w:ascii="Times New Roman" w:eastAsia="Times New Roman" w:hAnsi="Times New Roman" w:cs="Times New Roman"/>
        </w:rPr>
        <w:t>ч. 2 ст. 19.4.1,</w:t>
      </w:r>
      <w:r>
        <w:rPr>
          <w:rFonts w:ascii="Times New Roman" w:eastAsia="Times New Roman" w:hAnsi="Times New Roman" w:cs="Times New Roman"/>
        </w:rPr>
        <w:t xml:space="preserve">  </w:t>
      </w:r>
      <w:r>
        <w:rPr>
          <w:rFonts w:ascii="Times New Roman" w:eastAsia="Times New Roman" w:hAnsi="Times New Roman" w:cs="Times New Roman"/>
        </w:rPr>
        <w:t xml:space="preserve">29.9, 29.10, 29.11 Кодекса РФ об административных правонарушениях,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ПОСТАНОВИЛ:</w:t>
      </w: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юридическое лицо – </w:t>
      </w:r>
      <w:r>
        <w:rPr>
          <w:rFonts w:ascii="Times New Roman" w:eastAsia="Times New Roman" w:hAnsi="Times New Roman" w:cs="Times New Roman"/>
        </w:rPr>
        <w:t>Крымск</w:t>
      </w:r>
      <w:r>
        <w:rPr>
          <w:rFonts w:ascii="Times New Roman" w:eastAsia="Times New Roman" w:hAnsi="Times New Roman" w:cs="Times New Roman"/>
        </w:rPr>
        <w:t>ую</w:t>
      </w:r>
      <w:r>
        <w:rPr>
          <w:rFonts w:ascii="Times New Roman" w:eastAsia="Times New Roman" w:hAnsi="Times New Roman" w:cs="Times New Roman"/>
        </w:rPr>
        <w:t xml:space="preserve"> региональн</w:t>
      </w:r>
      <w:r>
        <w:rPr>
          <w:rFonts w:ascii="Times New Roman" w:eastAsia="Times New Roman" w:hAnsi="Times New Roman" w:cs="Times New Roman"/>
        </w:rPr>
        <w:t>ую</w:t>
      </w:r>
      <w:r>
        <w:rPr>
          <w:rFonts w:ascii="Times New Roman" w:eastAsia="Times New Roman" w:hAnsi="Times New Roman" w:cs="Times New Roman"/>
        </w:rPr>
        <w:t xml:space="preserve"> женск</w:t>
      </w:r>
      <w:r>
        <w:rPr>
          <w:rFonts w:ascii="Times New Roman" w:eastAsia="Times New Roman" w:hAnsi="Times New Roman" w:cs="Times New Roman"/>
        </w:rPr>
        <w:t>ую</w:t>
      </w:r>
      <w:r>
        <w:rPr>
          <w:rFonts w:ascii="Times New Roman" w:eastAsia="Times New Roman" w:hAnsi="Times New Roman" w:cs="Times New Roman"/>
        </w:rPr>
        <w:t xml:space="preserve"> </w:t>
      </w:r>
      <w:r>
        <w:rPr>
          <w:rStyle w:val="cat-OrganizationNamegrp-22rplc-26"/>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(ОГРН 1159102052823</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2 ст. 19.4.1</w:t>
      </w:r>
      <w:r>
        <w:rPr>
          <w:rFonts w:ascii="Times New Roman" w:eastAsia="Times New Roman" w:hAnsi="Times New Roman" w:cs="Times New Roman"/>
        </w:rPr>
        <w:t xml:space="preserve">  </w:t>
      </w:r>
      <w:r>
        <w:rPr>
          <w:rFonts w:ascii="Times New Roman" w:eastAsia="Times New Roman" w:hAnsi="Times New Roman" w:cs="Times New Roman"/>
        </w:rPr>
        <w:t>КоАП РФ и назначить</w:t>
      </w:r>
      <w:r>
        <w:rPr>
          <w:rFonts w:ascii="Times New Roman" w:eastAsia="Times New Roman" w:hAnsi="Times New Roman" w:cs="Times New Roman"/>
        </w:rPr>
        <w:t xml:space="preserve">  </w:t>
      </w:r>
      <w:r>
        <w:rPr>
          <w:rFonts w:ascii="Times New Roman" w:eastAsia="Times New Roman" w:hAnsi="Times New Roman" w:cs="Times New Roman"/>
        </w:rPr>
        <w:t xml:space="preserve">наказание в виде штрафа в размере </w:t>
      </w:r>
      <w:r>
        <w:rPr>
          <w:rStyle w:val="cat-Sumgrp-20rplc-27"/>
          <w:rFonts w:ascii="Times New Roman" w:eastAsia="Times New Roman" w:hAnsi="Times New Roman" w:cs="Times New Roman"/>
        </w:rPr>
        <w:t>сумма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spacing w:val="4"/>
        </w:rPr>
        <w:t>В соответствии с частью 1</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в законную силу.</w:t>
      </w:r>
    </w:p>
    <w:p>
      <w:pPr>
        <w:spacing w:before="0" w:after="0"/>
        <w:ind w:firstLine="708"/>
        <w:jc w:val="both"/>
      </w:pPr>
      <w:r>
        <w:rPr>
          <w:rFonts w:ascii="Times New Roman" w:eastAsia="Times New Roman" w:hAnsi="Times New Roman" w:cs="Times New Roman"/>
        </w:rPr>
        <w:t xml:space="preserve">Штраф перечислять по </w:t>
      </w:r>
      <w:r>
        <w:rPr>
          <w:rFonts w:ascii="Times New Roman" w:eastAsia="Times New Roman" w:hAnsi="Times New Roman" w:cs="Times New Roman"/>
        </w:rPr>
        <w:t>следующим</w:t>
      </w:r>
      <w:r>
        <w:rPr>
          <w:rFonts w:ascii="Times New Roman" w:eastAsia="Times New Roman" w:hAnsi="Times New Roman" w:cs="Times New Roman"/>
        </w:rPr>
        <w:t xml:space="preserve"> </w:t>
      </w:r>
      <w:r>
        <w:rPr>
          <w:rFonts w:ascii="Times New Roman" w:eastAsia="Times New Roman" w:hAnsi="Times New Roman" w:cs="Times New Roman"/>
        </w:rPr>
        <w:t>реквизитам</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Style w:val="cat-PhoneNumbergrp-23rplc-28"/>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КПП </w:t>
      </w:r>
      <w:r>
        <w:rPr>
          <w:rStyle w:val="cat-PhoneNumbergrp-24rplc-29"/>
          <w:rFonts w:ascii="Times New Roman" w:eastAsia="Times New Roman" w:hAnsi="Times New Roman" w:cs="Times New Roman"/>
        </w:rPr>
        <w:t>телефон</w:t>
      </w:r>
      <w:r>
        <w:rPr>
          <w:rFonts w:ascii="Times New Roman" w:eastAsia="Times New Roman" w:hAnsi="Times New Roman" w:cs="Times New Roman"/>
        </w:rPr>
        <w:t xml:space="preserve">, ОГРН 1149102019164, юридический адрес: </w:t>
      </w:r>
      <w:r>
        <w:rPr>
          <w:rStyle w:val="cat-Addressgrp-6rplc-30"/>
          <w:rFonts w:ascii="Times New Roman" w:eastAsia="Times New Roman" w:hAnsi="Times New Roman" w:cs="Times New Roman"/>
        </w:rPr>
        <w:t>адрес</w:t>
      </w:r>
      <w:r>
        <w:rPr>
          <w:rFonts w:ascii="Times New Roman" w:eastAsia="Times New Roman" w:hAnsi="Times New Roman" w:cs="Times New Roman"/>
        </w:rPr>
        <w:t xml:space="preserve">60-летия СССР, 28, почтовый адрес: </w:t>
      </w:r>
      <w:r>
        <w:rPr>
          <w:rStyle w:val="cat-Addressgrp-6rplc-31"/>
          <w:rFonts w:ascii="Times New Roman" w:eastAsia="Times New Roman" w:hAnsi="Times New Roman" w:cs="Times New Roman"/>
        </w:rPr>
        <w:t>адрес</w:t>
      </w:r>
      <w:r>
        <w:rPr>
          <w:rFonts w:ascii="Times New Roman" w:eastAsia="Times New Roman" w:hAnsi="Times New Roman" w:cs="Times New Roman"/>
        </w:rPr>
        <w:t>60-летия СССР, 28,</w:t>
      </w:r>
      <w:r>
        <w:rPr>
          <w:rFonts w:ascii="Times New Roman" w:eastAsia="Times New Roman" w:hAnsi="Times New Roman" w:cs="Times New Roman"/>
        </w:rPr>
        <w:t xml:space="preserve">  </w:t>
      </w:r>
      <w:r>
        <w:rPr>
          <w:rFonts w:ascii="Times New Roman" w:eastAsia="Times New Roman" w:hAnsi="Times New Roman" w:cs="Times New Roman"/>
        </w:rPr>
        <w:t>Банковские реквизиты:</w:t>
      </w:r>
      <w:r>
        <w:rPr>
          <w:rFonts w:ascii="Times New Roman" w:eastAsia="Times New Roman" w:hAnsi="Times New Roman" w:cs="Times New Roman"/>
        </w:rPr>
        <w:t xml:space="preserve"> Наименование банка: Отделение </w:t>
      </w:r>
      <w:r>
        <w:rPr>
          <w:rStyle w:val="cat-Addressgrp-1rplc-32"/>
          <w:rFonts w:ascii="Times New Roman" w:eastAsia="Times New Roman" w:hAnsi="Times New Roman" w:cs="Times New Roman"/>
        </w:rPr>
        <w:t>адрес</w:t>
      </w:r>
      <w:r>
        <w:rPr>
          <w:rFonts w:ascii="Times New Roman" w:eastAsia="Times New Roman" w:hAnsi="Times New Roman" w:cs="Times New Roman"/>
        </w:rPr>
        <w:t xml:space="preserve"> Банка России//УФК по </w:t>
      </w:r>
      <w:r>
        <w:rPr>
          <w:rStyle w:val="cat-Addressgrp-7rplc-33"/>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БИК </w:t>
      </w:r>
      <w:r>
        <w:rPr>
          <w:rStyle w:val="cat-PhoneNumbergrp-25rplc-34"/>
          <w:rFonts w:ascii="Times New Roman" w:eastAsia="Times New Roman" w:hAnsi="Times New Roman" w:cs="Times New Roman"/>
        </w:rPr>
        <w:t>телефон</w:t>
      </w:r>
      <w:r>
        <w:rPr>
          <w:rFonts w:ascii="Times New Roman" w:eastAsia="Times New Roman" w:hAnsi="Times New Roman" w:cs="Times New Roman"/>
        </w:rPr>
        <w:t>, Единый казначейский счет</w:t>
      </w:r>
      <w:r>
        <w:rPr>
          <w:rFonts w:ascii="Times New Roman" w:eastAsia="Times New Roman" w:hAnsi="Times New Roman" w:cs="Times New Roman"/>
        </w:rPr>
        <w:t xml:space="preserve">  </w:t>
      </w:r>
      <w:r>
        <w:rPr>
          <w:rFonts w:ascii="Times New Roman" w:eastAsia="Times New Roman" w:hAnsi="Times New Roman" w:cs="Times New Roman"/>
        </w:rPr>
        <w:t>40102810645370000035,</w:t>
      </w:r>
      <w:r>
        <w:rPr>
          <w:rFonts w:ascii="Times New Roman" w:eastAsia="Times New Roman" w:hAnsi="Times New Roman" w:cs="Times New Roman"/>
        </w:rPr>
        <w:t xml:space="preserve">  </w:t>
      </w:r>
      <w:r>
        <w:rPr>
          <w:rFonts w:ascii="Times New Roman" w:eastAsia="Times New Roman" w:hAnsi="Times New Roman" w:cs="Times New Roman"/>
        </w:rPr>
        <w:t>Казначейский счет</w:t>
      </w:r>
      <w:r>
        <w:rPr>
          <w:rFonts w:ascii="Times New Roman" w:eastAsia="Times New Roman" w:hAnsi="Times New Roman" w:cs="Times New Roman"/>
        </w:rPr>
        <w:t xml:space="preserve">  </w:t>
      </w:r>
      <w:r>
        <w:rPr>
          <w:rFonts w:ascii="Times New Roman" w:eastAsia="Times New Roman" w:hAnsi="Times New Roman" w:cs="Times New Roman"/>
        </w:rPr>
        <w:t>03100643000000017500,</w:t>
      </w:r>
      <w:r>
        <w:rPr>
          <w:rFonts w:ascii="Times New Roman" w:eastAsia="Times New Roman" w:hAnsi="Times New Roman" w:cs="Times New Roman"/>
        </w:rPr>
        <w:t xml:space="preserve">  </w:t>
      </w:r>
      <w:r>
        <w:rPr>
          <w:rFonts w:ascii="Times New Roman" w:eastAsia="Times New Roman" w:hAnsi="Times New Roman" w:cs="Times New Roman"/>
        </w:rPr>
        <w:t>Лицевой счет</w:t>
      </w:r>
      <w:r>
        <w:rPr>
          <w:rFonts w:ascii="Times New Roman" w:eastAsia="Times New Roman" w:hAnsi="Times New Roman" w:cs="Times New Roman"/>
        </w:rPr>
        <w:t xml:space="preserve">  </w:t>
      </w:r>
      <w:r>
        <w:rPr>
          <w:rStyle w:val="cat-PhoneNumbergrp-26rplc-35"/>
          <w:rFonts w:ascii="Times New Roman" w:eastAsia="Times New Roman" w:hAnsi="Times New Roman" w:cs="Times New Roman"/>
        </w:rPr>
        <w:t>телефон</w:t>
      </w:r>
      <w:r>
        <w:rPr>
          <w:rFonts w:ascii="Times New Roman" w:eastAsia="Times New Roman" w:hAnsi="Times New Roman" w:cs="Times New Roman"/>
        </w:rPr>
        <w:t xml:space="preserve"> в УФК по</w:t>
      </w:r>
      <w:r>
        <w:rPr>
          <w:rFonts w:ascii="Times New Roman" w:eastAsia="Times New Roman" w:hAnsi="Times New Roman" w:cs="Times New Roman"/>
        </w:rPr>
        <w:t xml:space="preserve">  </w:t>
      </w:r>
      <w:r>
        <w:rPr>
          <w:rStyle w:val="cat-Addressgrp-1rplc-36"/>
          <w:rFonts w:ascii="Times New Roman" w:eastAsia="Times New Roman" w:hAnsi="Times New Roman" w:cs="Times New Roman"/>
        </w:rPr>
        <w:t>адрес</w:t>
      </w:r>
      <w:r>
        <w:rPr>
          <w:rFonts w:ascii="Times New Roman" w:eastAsia="Times New Roman" w:hAnsi="Times New Roman" w:cs="Times New Roman"/>
        </w:rPr>
        <w:t xml:space="preserve">, Код Сводного реестра </w:t>
      </w:r>
      <w:r>
        <w:rPr>
          <w:rStyle w:val="cat-PhoneNumbergrp-27rplc-37"/>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28rplc-38"/>
          <w:rFonts w:ascii="Times New Roman" w:eastAsia="Times New Roman" w:hAnsi="Times New Roman" w:cs="Times New Roman"/>
        </w:rPr>
        <w:t>телефон</w:t>
      </w:r>
      <w:r>
        <w:rPr>
          <w:rFonts w:ascii="Times New Roman" w:eastAsia="Times New Roman" w:hAnsi="Times New Roman" w:cs="Times New Roman"/>
          <w:spacing w:val="4"/>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 xml:space="preserve">КБК </w:t>
      </w:r>
      <w:r>
        <w:rPr>
          <w:rStyle w:val="cat-PhoneNumbergrp-29rplc-39"/>
          <w:rFonts w:ascii="Times New Roman" w:eastAsia="Times New Roman" w:hAnsi="Times New Roman" w:cs="Times New Roman"/>
          <w:spacing w:val="4"/>
        </w:rPr>
        <w:t>телефон</w:t>
      </w:r>
      <w:r>
        <w:rPr>
          <w:rFonts w:ascii="Times New Roman" w:eastAsia="Times New Roman" w:hAnsi="Times New Roman" w:cs="Times New Roman"/>
          <w:spacing w:val="4"/>
        </w:rPr>
        <w:t xml:space="preserve"> </w:t>
      </w:r>
      <w:r>
        <w:rPr>
          <w:rStyle w:val="cat-PhoneNumbergrp-30rplc-40"/>
          <w:rFonts w:ascii="Times New Roman" w:eastAsia="Times New Roman" w:hAnsi="Times New Roman" w:cs="Times New Roman"/>
          <w:spacing w:val="4"/>
        </w:rPr>
        <w:t>телефон</w:t>
      </w:r>
      <w:r>
        <w:rPr>
          <w:rFonts w:ascii="Times New Roman" w:eastAsia="Times New Roman" w:hAnsi="Times New Roman" w:cs="Times New Roman"/>
        </w:rPr>
        <w:t xml:space="preserve">, УИН </w:t>
      </w:r>
      <w:r>
        <w:rPr>
          <w:rFonts w:ascii="Times New Roman" w:eastAsia="Times New Roman" w:hAnsi="Times New Roman" w:cs="Times New Roman"/>
        </w:rPr>
        <w:t>0410760300265003632519151</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Подлинник квитанции об оплате штрафа предоставить мировому судье судебного участка № 26 Бахчисарайского судебного района (</w:t>
      </w:r>
      <w:r>
        <w:rPr>
          <w:rStyle w:val="cat-Addressgrp-2rplc-41"/>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4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8rplc-4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9), как документ, подтверждающий исполнение постановления, но не позднее 60 (шестидесяти) дней со дня вступления постановления в законную силу.</w:t>
      </w:r>
    </w:p>
    <w:p>
      <w:pPr>
        <w:spacing w:before="0" w:after="0"/>
        <w:ind w:firstLine="708"/>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44"/>
          <w:rFonts w:ascii="Times New Roman" w:eastAsia="Times New Roman" w:hAnsi="Times New Roman" w:cs="Times New Roman"/>
        </w:rPr>
        <w:t>адрес</w:t>
      </w:r>
      <w:r>
        <w:rPr>
          <w:rFonts w:ascii="Times New Roman" w:eastAsia="Times New Roman" w:hAnsi="Times New Roman" w:cs="Times New Roman"/>
        </w:rPr>
        <w:t xml:space="preserve"> путем подачи жалобы через мирового судью судебного участка № 26 Бахчисарайского судебного района (</w:t>
      </w:r>
      <w:r>
        <w:rPr>
          <w:rStyle w:val="cat-Addressgrp-2rplc-45"/>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Addressgrp-1rplc-46"/>
          <w:rFonts w:ascii="Times New Roman" w:eastAsia="Times New Roman" w:hAnsi="Times New Roman" w:cs="Times New Roman"/>
        </w:rPr>
        <w:t>адрес</w:t>
      </w:r>
      <w:r>
        <w:rPr>
          <w:rFonts w:ascii="Times New Roman" w:eastAsia="Times New Roman" w:hAnsi="Times New Roman" w:cs="Times New Roman"/>
        </w:rPr>
        <w:t xml:space="preserve"> в течение десяти дней со дня вручения или получения копии постановления.</w:t>
      </w:r>
    </w:p>
    <w:p>
      <w:pPr>
        <w:spacing w:before="0" w:after="0"/>
        <w:jc w:val="both"/>
        <w:rPr>
          <w:sz w:val="20"/>
          <w:szCs w:val="20"/>
        </w:rPr>
      </w:pPr>
    </w:p>
    <w:p>
      <w:pPr>
        <w:spacing w:before="0" w:after="0"/>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Style w:val="cat-FIOgrp-19rplc-47"/>
          <w:rFonts w:ascii="Times New Roman" w:eastAsia="Times New Roman" w:hAnsi="Times New Roman" w:cs="Times New Roman"/>
        </w:rPr>
        <w:t>фио</w:t>
      </w:r>
    </w:p>
    <w:p>
      <w:pPr>
        <w:spacing w:before="0" w:after="0"/>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OrganizationNamegrp-21rplc-6">
    <w:name w:val="cat-OrganizationName grp-21 rplc-6"/>
    <w:basedOn w:val="DefaultParagraphFont"/>
  </w:style>
  <w:style w:type="character" w:customStyle="1" w:styleId="cat-Addressgrp-4rplc-7">
    <w:name w:val="cat-Address grp-4 rplc-7"/>
    <w:basedOn w:val="DefaultParagraphFont"/>
  </w:style>
  <w:style w:type="character" w:customStyle="1" w:styleId="cat-Addressgrp-1rplc-8">
    <w:name w:val="cat-Address grp-1 rplc-8"/>
    <w:basedOn w:val="DefaultParagraphFont"/>
  </w:style>
  <w:style w:type="character" w:customStyle="1" w:styleId="cat-Addressgrp-5rplc-9">
    <w:name w:val="cat-Address grp-5 rplc-9"/>
    <w:basedOn w:val="DefaultParagraphFont"/>
  </w:style>
  <w:style w:type="character" w:customStyle="1" w:styleId="cat-Dategrp-10rplc-10">
    <w:name w:val="cat-Date grp-10 rplc-10"/>
    <w:basedOn w:val="DefaultParagraphFont"/>
  </w:style>
  <w:style w:type="character" w:customStyle="1" w:styleId="cat-Dategrp-11rplc-11">
    <w:name w:val="cat-Date grp-11 rplc-11"/>
    <w:basedOn w:val="DefaultParagraphFont"/>
  </w:style>
  <w:style w:type="character" w:customStyle="1" w:styleId="cat-Dategrp-12rplc-12">
    <w:name w:val="cat-Date grp-12 rplc-12"/>
    <w:basedOn w:val="DefaultParagraphFont"/>
  </w:style>
  <w:style w:type="character" w:customStyle="1" w:styleId="cat-Dategrp-13rplc-13">
    <w:name w:val="cat-Date grp-13 rplc-13"/>
    <w:basedOn w:val="DefaultParagraphFont"/>
  </w:style>
  <w:style w:type="character" w:customStyle="1" w:styleId="cat-Dategrp-14rplc-14">
    <w:name w:val="cat-Date grp-14 rplc-14"/>
    <w:basedOn w:val="DefaultParagraphFont"/>
  </w:style>
  <w:style w:type="character" w:customStyle="1" w:styleId="cat-Dategrp-15rplc-15">
    <w:name w:val="cat-Date grp-15 rplc-15"/>
    <w:basedOn w:val="DefaultParagraphFont"/>
  </w:style>
  <w:style w:type="character" w:customStyle="1" w:styleId="cat-Addressgrp-1rplc-16">
    <w:name w:val="cat-Address grp-1 rplc-16"/>
    <w:basedOn w:val="DefaultParagraphFont"/>
  </w:style>
  <w:style w:type="character" w:customStyle="1" w:styleId="cat-FIOgrp-18rplc-17">
    <w:name w:val="cat-FIO grp-18 rplc-17"/>
    <w:basedOn w:val="DefaultParagraphFont"/>
  </w:style>
  <w:style w:type="character" w:customStyle="1" w:styleId="cat-Addressgrp-1rplc-18">
    <w:name w:val="cat-Address grp-1 rplc-18"/>
    <w:basedOn w:val="DefaultParagraphFont"/>
  </w:style>
  <w:style w:type="character" w:customStyle="1" w:styleId="cat-Dategrp-13rplc-19">
    <w:name w:val="cat-Date grp-13 rplc-19"/>
    <w:basedOn w:val="DefaultParagraphFont"/>
  </w:style>
  <w:style w:type="character" w:customStyle="1" w:styleId="cat-Dategrp-15rplc-20">
    <w:name w:val="cat-Date grp-15 rplc-20"/>
    <w:basedOn w:val="DefaultParagraphFont"/>
  </w:style>
  <w:style w:type="character" w:customStyle="1" w:styleId="cat-Dategrp-13rplc-21">
    <w:name w:val="cat-Date grp-13 rplc-21"/>
    <w:basedOn w:val="DefaultParagraphFont"/>
  </w:style>
  <w:style w:type="character" w:customStyle="1" w:styleId="cat-Dategrp-13rplc-22">
    <w:name w:val="cat-Date grp-13 rplc-22"/>
    <w:basedOn w:val="DefaultParagraphFont"/>
  </w:style>
  <w:style w:type="character" w:customStyle="1" w:styleId="cat-Dategrp-12rplc-23">
    <w:name w:val="cat-Date grp-12 rplc-23"/>
    <w:basedOn w:val="DefaultParagraphFont"/>
  </w:style>
  <w:style w:type="character" w:customStyle="1" w:styleId="cat-Dategrp-16rplc-24">
    <w:name w:val="cat-Date grp-16 rplc-24"/>
    <w:basedOn w:val="DefaultParagraphFont"/>
  </w:style>
  <w:style w:type="character" w:customStyle="1" w:styleId="cat-Dategrp-16rplc-25">
    <w:name w:val="cat-Date grp-16 rplc-25"/>
    <w:basedOn w:val="DefaultParagraphFont"/>
  </w:style>
  <w:style w:type="character" w:customStyle="1" w:styleId="cat-OrganizationNamegrp-22rplc-26">
    <w:name w:val="cat-OrganizationName grp-22 rplc-26"/>
    <w:basedOn w:val="DefaultParagraphFont"/>
  </w:style>
  <w:style w:type="character" w:customStyle="1" w:styleId="cat-Sumgrp-20rplc-27">
    <w:name w:val="cat-Sum grp-20 rplc-27"/>
    <w:basedOn w:val="DefaultParagraphFont"/>
  </w:style>
  <w:style w:type="character" w:customStyle="1" w:styleId="cat-PhoneNumbergrp-23rplc-28">
    <w:name w:val="cat-PhoneNumber grp-23 rplc-28"/>
    <w:basedOn w:val="DefaultParagraphFont"/>
  </w:style>
  <w:style w:type="character" w:customStyle="1" w:styleId="cat-PhoneNumbergrp-24rplc-29">
    <w:name w:val="cat-PhoneNumber grp-24 rplc-29"/>
    <w:basedOn w:val="DefaultParagraphFont"/>
  </w:style>
  <w:style w:type="character" w:customStyle="1" w:styleId="cat-Addressgrp-6rplc-30">
    <w:name w:val="cat-Address grp-6 rplc-30"/>
    <w:basedOn w:val="DefaultParagraphFont"/>
  </w:style>
  <w:style w:type="character" w:customStyle="1" w:styleId="cat-Addressgrp-6rplc-31">
    <w:name w:val="cat-Address grp-6 rplc-31"/>
    <w:basedOn w:val="DefaultParagraphFont"/>
  </w:style>
  <w:style w:type="character" w:customStyle="1" w:styleId="cat-Addressgrp-1rplc-32">
    <w:name w:val="cat-Address grp-1 rplc-32"/>
    <w:basedOn w:val="DefaultParagraphFont"/>
  </w:style>
  <w:style w:type="character" w:customStyle="1" w:styleId="cat-Addressgrp-7rplc-33">
    <w:name w:val="cat-Address grp-7 rplc-33"/>
    <w:basedOn w:val="DefaultParagraphFont"/>
  </w:style>
  <w:style w:type="character" w:customStyle="1" w:styleId="cat-PhoneNumbergrp-25rplc-34">
    <w:name w:val="cat-PhoneNumber grp-25 rplc-34"/>
    <w:basedOn w:val="DefaultParagraphFont"/>
  </w:style>
  <w:style w:type="character" w:customStyle="1" w:styleId="cat-PhoneNumbergrp-26rplc-35">
    <w:name w:val="cat-PhoneNumber grp-26 rplc-35"/>
    <w:basedOn w:val="DefaultParagraphFont"/>
  </w:style>
  <w:style w:type="character" w:customStyle="1" w:styleId="cat-Addressgrp-1rplc-36">
    <w:name w:val="cat-Address grp-1 rplc-36"/>
    <w:basedOn w:val="DefaultParagraphFont"/>
  </w:style>
  <w:style w:type="character" w:customStyle="1" w:styleId="cat-PhoneNumbergrp-27rplc-37">
    <w:name w:val="cat-PhoneNumber grp-27 rplc-37"/>
    <w:basedOn w:val="DefaultParagraphFont"/>
  </w:style>
  <w:style w:type="character" w:customStyle="1" w:styleId="cat-PhoneNumbergrp-28rplc-38">
    <w:name w:val="cat-PhoneNumber grp-28 rplc-38"/>
    <w:basedOn w:val="DefaultParagraphFont"/>
  </w:style>
  <w:style w:type="character" w:customStyle="1" w:styleId="cat-PhoneNumbergrp-29rplc-39">
    <w:name w:val="cat-PhoneNumber grp-29 rplc-39"/>
    <w:basedOn w:val="DefaultParagraphFont"/>
  </w:style>
  <w:style w:type="character" w:customStyle="1" w:styleId="cat-PhoneNumbergrp-30rplc-40">
    <w:name w:val="cat-PhoneNumber grp-30 rplc-40"/>
    <w:basedOn w:val="DefaultParagraphFont"/>
  </w:style>
  <w:style w:type="character" w:customStyle="1" w:styleId="cat-Addressgrp-2rplc-41">
    <w:name w:val="cat-Address grp-2 rplc-41"/>
    <w:basedOn w:val="DefaultParagraphFont"/>
  </w:style>
  <w:style w:type="character" w:customStyle="1" w:styleId="cat-Addressgrp-1rplc-42">
    <w:name w:val="cat-Address grp-1 rplc-42"/>
    <w:basedOn w:val="DefaultParagraphFont"/>
  </w:style>
  <w:style w:type="character" w:customStyle="1" w:styleId="cat-Addressgrp-8rplc-43">
    <w:name w:val="cat-Address grp-8 rplc-43"/>
    <w:basedOn w:val="DefaultParagraphFont"/>
  </w:style>
  <w:style w:type="character" w:customStyle="1" w:styleId="cat-Addressgrp-1rplc-44">
    <w:name w:val="cat-Address grp-1 rplc-44"/>
    <w:basedOn w:val="DefaultParagraphFont"/>
  </w:style>
  <w:style w:type="character" w:customStyle="1" w:styleId="cat-Addressgrp-2rplc-45">
    <w:name w:val="cat-Address grp-2 rplc-45"/>
    <w:basedOn w:val="DefaultParagraphFont"/>
  </w:style>
  <w:style w:type="character" w:customStyle="1" w:styleId="cat-Addressgrp-1rplc-46">
    <w:name w:val="cat-Address grp-1 rplc-46"/>
    <w:basedOn w:val="DefaultParagraphFont"/>
  </w:style>
  <w:style w:type="character" w:customStyle="1" w:styleId="cat-FIOgrp-19rplc-47">
    <w:name w:val="cat-FIO grp-19 rplc-4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18A60F612D8C213255F6ED4EDEC158C726A6FDB98B0655294E5EEDA75C57C6EDB939703CEC4QA5BO" TargetMode="External" /><Relationship Id="rId5" Type="http://schemas.openxmlformats.org/officeDocument/2006/relationships/hyperlink" Target="consultantplus://offline/ref=636BE678217582D975C8339DF0C4EBFB57D687813251C859C61EEEE4237A0D833BBD1F9CCC8Al7Y0P" TargetMode="External" /><Relationship Id="rId6" Type="http://schemas.openxmlformats.org/officeDocument/2006/relationships/hyperlink" Target="consultantplus://offline/ref=6AC8A67E55DA3DA6064F450E0A1155857DD297DD64DE97CC13ADCFE7A6EEBA7EFE529C42CC6D02ZDP" TargetMode="External" /><Relationship Id="rId7" Type="http://schemas.openxmlformats.org/officeDocument/2006/relationships/hyperlink" Target="consultantplus://offline/ref=6AC8A67E55DA3DA6064F450E0A1155857DD297DD64DE97CC13ADCFE7A6EEBA7EFE529C43C36202ZCP" TargetMode="External" /><Relationship Id="rId8" Type="http://schemas.openxmlformats.org/officeDocument/2006/relationships/hyperlink" Target="consultantplus://offline/ref=6AC8A67E55DA3DA6064F450E0A1155857DD297DD64DE97CC13ADCFE7A6EEBA7EFE529C47CE6E02ZCP"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