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438E" w:rsidP="00D543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Дело №5-26-</w:t>
      </w:r>
      <w:r w:rsidR="00B950CC">
        <w:rPr>
          <w:rFonts w:ascii="Times New Roman" w:eastAsia="Times New Roman" w:hAnsi="Times New Roman" w:cs="Times New Roman"/>
          <w:bCs/>
          <w:sz w:val="24"/>
          <w:szCs w:val="24"/>
        </w:rPr>
        <w:t>375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/2026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D5438E" w:rsidRPr="00D5438E" w:rsidP="00D5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30 июля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                                                                                             г. Бахчисарай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Мировой судья судебного участка №26 Бахчисарайского судебного района (Бахчисарайский район) Республики Крым Андрухова Е.Н. (298400, г. Бахчисарай, ул. Фрунзе, д. 36в), рассмотрев дело об административном правонарушении, в отношении 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место рождения:  </w:t>
      </w:r>
      <w:r>
        <w:rPr>
          <w:rFonts w:ascii="Times New Roman" w:eastAsia="Newton-Regular" w:hAnsi="Times New Roman" w:cs="Times New Roman"/>
          <w:sz w:val="24"/>
          <w:szCs w:val="24"/>
        </w:rPr>
        <w:br/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зарегистрированного и фактически проживающего по адресу: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>, по ч. 2 ст. 12.26 Кодекса Российской Федерации об административных правонарушениях,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в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час</w:t>
      </w:r>
      <w:r>
        <w:rPr>
          <w:rFonts w:ascii="Times New Roman" w:eastAsia="Newton-Regular" w:hAnsi="Times New Roman" w:cs="Times New Roman"/>
          <w:sz w:val="24"/>
          <w:szCs w:val="24"/>
        </w:rPr>
        <w:t>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ин. 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>по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управлял транспортным средством</w:t>
      </w:r>
      <w:r w:rsidRPr="00F279AD" w:rsidR="00F279A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 xml:space="preserve">мотоциклом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Pr="00F279AD" w:rsidR="00F279A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 xml:space="preserve">без </w:t>
      </w:r>
      <w:r>
        <w:rPr>
          <w:rFonts w:ascii="Times New Roman" w:eastAsia="Newton-Regular" w:hAnsi="Times New Roman" w:cs="Times New Roman"/>
          <w:sz w:val="24"/>
          <w:szCs w:val="24"/>
        </w:rPr>
        <w:t>государственн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>ого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регистрационн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>ого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знак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>а</w:t>
      </w:r>
      <w:r>
        <w:rPr>
          <w:rFonts w:ascii="Times New Roman" w:eastAsia="Newton-Regular" w:hAnsi="Times New Roman" w:cs="Times New Roman"/>
          <w:sz w:val="24"/>
          <w:szCs w:val="24"/>
        </w:rPr>
        <w:t>, не имея права управления транспортным средством, с признаками опьянения (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>резкое изменение окраски кожных покровов лица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) не выполнил законного требования уполномоченного должностного лица о прохождении медицинского освидетельствования на состояние алкогольного опьянения, чем нарушил п. 2.3.2, 2.1.1 Правил дорожного движения, утвержденных Постановлением Совета Министров - Правительства РФ от 23 октября 1993 г. № 1090. Действия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не содержат уголовно наказуемого деяния. 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 рассмотрении дела об административном правонарушении 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вину признал, пояснил, что отказался пройти медицинское освидетельствование. Также пояснил, что права  управления транспортными средствами не имеет.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в совершении административного правонарушения, предусмотренного ч. 2 ст. 12.26 КоАП РФ.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2.3.2. Правил дорожного движения РФ, 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Постановлением Правительства Российской Федерации от 21 октября 2022 г.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 данных Правил установлено, что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Кроме признания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</w:t>
      </w:r>
      <w:r w:rsidR="00B950CC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своей вины, факт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об административном правонарушении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(л.д.1); 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об отстранении от управления транспортным средством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(л.д.</w:t>
      </w:r>
      <w:r w:rsidR="00B950C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направлении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медицинское освидетельствование на состояние опьянения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(л.д.</w:t>
      </w:r>
      <w:r w:rsidR="00B950C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950CC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 задержании транспортного средства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(л.д.4);</w:t>
      </w:r>
    </w:p>
    <w:p w:rsidR="00B950CC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 доставлении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(л.д.5);</w:t>
      </w:r>
    </w:p>
    <w:p w:rsidR="00B950CC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задержания от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6); 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видеоматериалами (л.д.</w:t>
      </w:r>
      <w:r w:rsidR="00B950C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5438E" w:rsidP="00734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="00B95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0C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B95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734A1F"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 водительское удостоверение не получал (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л.д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F279AD"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F279AD"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Pr="00734A1F"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9AD"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ранее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административной ответственности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ч. 1 ст. 12.8, ст. 12.26 КоАП РФ, </w:t>
      </w:r>
      <w:r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 3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ст. 12.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КоАП РФ,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 же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уголовной ответственности по ч. 2,4,6 ст. 264 и ст. 264.1 УК РФ не привлекался </w:t>
      </w:r>
      <w:r>
        <w:rPr>
          <w:rFonts w:ascii="Times New Roman" w:eastAsia="Newton-Regular" w:hAnsi="Times New Roman" w:cs="Times New Roman"/>
          <w:sz w:val="24"/>
          <w:szCs w:val="24"/>
        </w:rPr>
        <w:t>(л.д.</w:t>
      </w:r>
      <w:r w:rsidR="007070F9">
        <w:rPr>
          <w:rFonts w:ascii="Times New Roman" w:eastAsia="Newton-Regular" w:hAnsi="Times New Roman" w:cs="Times New Roman"/>
          <w:sz w:val="24"/>
          <w:szCs w:val="24"/>
        </w:rPr>
        <w:t>9</w:t>
      </w:r>
      <w:r>
        <w:rPr>
          <w:rFonts w:ascii="Times New Roman" w:eastAsia="Newton-Regular" w:hAnsi="Times New Roman" w:cs="Times New Roman"/>
          <w:sz w:val="24"/>
          <w:szCs w:val="24"/>
        </w:rPr>
        <w:t>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справкой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рождения</w:t>
      </w:r>
      <w:r w:rsidR="007070F9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о правонарушениях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(л.д.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>10),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Обстоятельством, смягчающим административную ответственность является признание вины, раскаяние.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Обстоятельств, отягчающих административную ответственность мировым судьей не установлено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административного правонарушения, личность правонарушителя, его имущественное положение. 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 ареста, не установлено.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На основании вышеизложенного, мировой судья считает необходимым назначить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</w:t>
      </w:r>
      <w:r w:rsidR="007070F9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административное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D5438E" w:rsidP="00D543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рождения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>
        <w:rPr>
          <w:rFonts w:ascii="Times New Roman" w:eastAsia="Newton-Regular" w:hAnsi="Times New Roman" w:cs="Times New Roman"/>
          <w:sz w:val="24"/>
          <w:szCs w:val="24"/>
        </w:rPr>
        <w:t>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суток. 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Срок административного наказания исчислять с момента задержания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FA3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70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рождения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органами внутренних дел</w:t>
      </w:r>
      <w:r w:rsidR="007070F9">
        <w:rPr>
          <w:rFonts w:ascii="Times New Roman" w:eastAsia="Newton-Regular" w:hAnsi="Times New Roman" w:cs="Times New Roman"/>
          <w:sz w:val="24"/>
          <w:szCs w:val="24"/>
        </w:rPr>
        <w:t xml:space="preserve"> с </w:t>
      </w:r>
      <w:r w:rsidR="00553FA3">
        <w:rPr>
          <w:rFonts w:ascii="Times New Roman" w:eastAsia="Newton-Regular" w:hAnsi="Times New Roman" w:cs="Times New Roman"/>
          <w:sz w:val="24"/>
          <w:szCs w:val="24"/>
        </w:rPr>
        <w:t>****</w:t>
      </w:r>
      <w:r w:rsidR="007070F9">
        <w:rPr>
          <w:rFonts w:ascii="Times New Roman" w:eastAsia="Newton-Regular" w:hAnsi="Times New Roman" w:cs="Times New Roman"/>
          <w:sz w:val="24"/>
          <w:szCs w:val="24"/>
        </w:rPr>
        <w:t xml:space="preserve"> часов</w:t>
      </w:r>
      <w:r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D5438E" w:rsidP="00D5438E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D5438E" w:rsidP="00D543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5438E" w:rsidP="00D5438E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Мировой судья                                                                                                    Е.Н. Андрухова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p w:rsidR="00C3783C"/>
    <w:sectPr w:rsidSect="007070F9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5A"/>
    <w:rsid w:val="00553FA3"/>
    <w:rsid w:val="007070F9"/>
    <w:rsid w:val="00734A1F"/>
    <w:rsid w:val="008C49A8"/>
    <w:rsid w:val="00B950CC"/>
    <w:rsid w:val="00C3783C"/>
    <w:rsid w:val="00D0495A"/>
    <w:rsid w:val="00D5438E"/>
    <w:rsid w:val="00F279A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