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16D" w:rsidRPr="00795CC1" w:rsidP="00DE11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7"/>
          <w:szCs w:val="27"/>
        </w:rPr>
      </w:pPr>
      <w:r w:rsidRPr="00795CC1">
        <w:rPr>
          <w:rFonts w:ascii="Times New Roman" w:hAnsi="Times New Roman"/>
          <w:bCs/>
          <w:sz w:val="27"/>
          <w:szCs w:val="27"/>
        </w:rPr>
        <w:t>Дело № 5-26-383/2019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795CC1">
        <w:rPr>
          <w:rFonts w:ascii="Times New Roman" w:hAnsi="Times New Roman"/>
          <w:bCs/>
          <w:sz w:val="27"/>
          <w:szCs w:val="27"/>
        </w:rPr>
        <w:t>ПОСТАНОВЛЕНИЕ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795CC1">
        <w:rPr>
          <w:rFonts w:ascii="Times New Roman" w:hAnsi="Times New Roman"/>
          <w:bCs/>
          <w:sz w:val="27"/>
          <w:szCs w:val="27"/>
        </w:rPr>
        <w:t>по делу об административном правонарушении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 xml:space="preserve">16 декабря 2019 года                                                           </w:t>
      </w:r>
      <w:r w:rsidR="00795CC1">
        <w:rPr>
          <w:rFonts w:ascii="Times New Roman" w:eastAsia="Newton-Regular" w:hAnsi="Times New Roman"/>
          <w:sz w:val="27"/>
          <w:szCs w:val="27"/>
        </w:rPr>
        <w:t xml:space="preserve">              </w:t>
      </w:r>
      <w:r w:rsidRPr="00795CC1" w:rsidR="00BB3345">
        <w:rPr>
          <w:rFonts w:ascii="Times New Roman" w:eastAsia="Newton-Regular" w:hAnsi="Times New Roman"/>
          <w:sz w:val="27"/>
          <w:szCs w:val="27"/>
        </w:rPr>
        <w:t xml:space="preserve">   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г. Бахчисарай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795CC1">
        <w:rPr>
          <w:rFonts w:ascii="Times New Roman" w:eastAsia="Newton-Regular" w:hAnsi="Times New Roman"/>
          <w:sz w:val="27"/>
          <w:szCs w:val="27"/>
        </w:rPr>
        <w:t>Андрухова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Е.Н. (Республика Крым, Бахчисарайский район, ул. Фрунзе, 36в), рассмотрев дело об административном правонарушении в отношении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должностного лица – директор</w:t>
      </w:r>
      <w:r w:rsidRPr="00795CC1">
        <w:rPr>
          <w:rFonts w:ascii="Times New Roman" w:eastAsia="Newton-Regular" w:hAnsi="Times New Roman"/>
          <w:sz w:val="27"/>
          <w:szCs w:val="27"/>
        </w:rPr>
        <w:t>а ООО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«Хибины» Ильина А</w:t>
      </w:r>
      <w:r w:rsidR="008B11ED">
        <w:rPr>
          <w:rFonts w:ascii="Times New Roman" w:eastAsia="Newton-Regular" w:hAnsi="Times New Roman"/>
          <w:sz w:val="27"/>
          <w:szCs w:val="27"/>
        </w:rPr>
        <w:t>.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Н</w:t>
      </w:r>
      <w:r w:rsidR="008B11ED">
        <w:rPr>
          <w:rFonts w:ascii="Times New Roman" w:eastAsia="Newton-Regular" w:hAnsi="Times New Roman"/>
          <w:sz w:val="27"/>
          <w:szCs w:val="27"/>
        </w:rPr>
        <w:t>.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, </w:t>
      </w:r>
      <w:r w:rsidR="008B11ED">
        <w:rPr>
          <w:rFonts w:ascii="Times New Roman" w:eastAsia="Newton-Regular" w:hAnsi="Times New Roman"/>
          <w:sz w:val="27"/>
          <w:szCs w:val="27"/>
        </w:rPr>
        <w:t>***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года рождения, </w:t>
      </w:r>
      <w:r w:rsidRPr="00795CC1">
        <w:rPr>
          <w:rFonts w:ascii="Times New Roman" w:eastAsia="Newton-Regular" w:hAnsi="Times New Roman"/>
          <w:sz w:val="27"/>
          <w:szCs w:val="27"/>
        </w:rPr>
        <w:t>урож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. </w:t>
      </w:r>
      <w:r w:rsidR="008B11ED">
        <w:rPr>
          <w:rFonts w:ascii="Times New Roman" w:eastAsia="Newton-Regular" w:hAnsi="Times New Roman"/>
          <w:sz w:val="27"/>
          <w:szCs w:val="27"/>
        </w:rPr>
        <w:t>***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, гражданина РФ, проживающего по месту регистрации по адресу: </w:t>
      </w:r>
      <w:r w:rsidR="008B11ED">
        <w:rPr>
          <w:rFonts w:ascii="Times New Roman" w:eastAsia="Newton-Regular" w:hAnsi="Times New Roman"/>
          <w:sz w:val="27"/>
          <w:szCs w:val="27"/>
        </w:rPr>
        <w:t>***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юридический адрес: </w:t>
      </w:r>
      <w:r w:rsidR="008B11ED">
        <w:rPr>
          <w:rFonts w:ascii="Times New Roman" w:eastAsia="Newton-Regular" w:hAnsi="Times New Roman"/>
          <w:sz w:val="27"/>
          <w:szCs w:val="27"/>
        </w:rPr>
        <w:t>***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в совершении административного правонарушения, предусмотренного ч. 12 ст. 19.5 Кодекса Российской Федерации об административных правонарушениях,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795CC1">
        <w:rPr>
          <w:rFonts w:ascii="Times New Roman" w:hAnsi="Times New Roman"/>
          <w:bCs/>
          <w:sz w:val="27"/>
          <w:szCs w:val="27"/>
        </w:rPr>
        <w:t>УСТАНОВИЛ: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 xml:space="preserve">       </w:t>
      </w:r>
      <w:r w:rsidRPr="00795CC1" w:rsidR="002528CB">
        <w:rPr>
          <w:rFonts w:ascii="Times New Roman" w:eastAsia="Newton-Regular" w:hAnsi="Times New Roman"/>
          <w:sz w:val="27"/>
          <w:szCs w:val="27"/>
        </w:rPr>
        <w:t xml:space="preserve">  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</w:t>
      </w:r>
      <w:r w:rsidRPr="00795CC1">
        <w:rPr>
          <w:rFonts w:ascii="Times New Roman" w:eastAsia="Newton-Regular" w:hAnsi="Times New Roman"/>
          <w:sz w:val="27"/>
          <w:szCs w:val="27"/>
        </w:rPr>
        <w:t>Заместителем главного государственного инспектора по Бахчисарайскому району по пожарному надзору - заместителем начальника отдела  надзорной деятельности по Бахчисарайскому району управления надзорной деятельности и профилактической работы Главного управления МЧС России по Республике Крым майором внутренней службы Г</w:t>
      </w:r>
      <w:r w:rsidR="008B11ED">
        <w:rPr>
          <w:rFonts w:ascii="Times New Roman" w:eastAsia="Newton-Regular" w:hAnsi="Times New Roman"/>
          <w:sz w:val="27"/>
          <w:szCs w:val="27"/>
        </w:rPr>
        <w:t>.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А.В. </w:t>
      </w:r>
      <w:r w:rsidRPr="00795CC1" w:rsidR="00695AC5">
        <w:rPr>
          <w:rFonts w:ascii="Times New Roman" w:eastAsia="Newton-Regular" w:hAnsi="Times New Roman"/>
          <w:sz w:val="27"/>
          <w:szCs w:val="27"/>
        </w:rPr>
        <w:t>0</w:t>
      </w:r>
      <w:r w:rsidRPr="00795CC1">
        <w:rPr>
          <w:rFonts w:ascii="Times New Roman" w:eastAsia="Newton-Regular" w:hAnsi="Times New Roman"/>
          <w:sz w:val="27"/>
          <w:szCs w:val="27"/>
        </w:rPr>
        <w:t>2</w:t>
      </w:r>
      <w:r w:rsidRPr="00795CC1" w:rsidR="00695AC5">
        <w:rPr>
          <w:rFonts w:ascii="Times New Roman" w:eastAsia="Newton-Regular" w:hAnsi="Times New Roman"/>
          <w:sz w:val="27"/>
          <w:szCs w:val="27"/>
        </w:rPr>
        <w:t xml:space="preserve"> дека</w:t>
      </w:r>
      <w:r w:rsidRPr="00795CC1">
        <w:rPr>
          <w:rFonts w:ascii="Times New Roman" w:eastAsia="Newton-Regular" w:hAnsi="Times New Roman"/>
          <w:sz w:val="27"/>
          <w:szCs w:val="27"/>
        </w:rPr>
        <w:t>бря 2019 года составлен протокол об административном правонарушении №</w:t>
      </w:r>
      <w:r w:rsidR="008B11ED">
        <w:rPr>
          <w:rFonts w:ascii="Times New Roman" w:eastAsia="Newton-Regular" w:hAnsi="Times New Roman"/>
          <w:sz w:val="27"/>
          <w:szCs w:val="27"/>
        </w:rPr>
        <w:t>*</w:t>
      </w:r>
      <w:r w:rsidRPr="00795CC1" w:rsidR="00695AC5">
        <w:rPr>
          <w:rFonts w:ascii="Times New Roman" w:eastAsia="Newton-Regular" w:hAnsi="Times New Roman"/>
          <w:sz w:val="27"/>
          <w:szCs w:val="27"/>
        </w:rPr>
        <w:t>, согласно которому 29</w:t>
      </w:r>
      <w:r w:rsidRPr="00795CC1">
        <w:rPr>
          <w:rFonts w:ascii="Times New Roman" w:eastAsia="Newton-Regular" w:hAnsi="Times New Roman"/>
          <w:sz w:val="27"/>
          <w:szCs w:val="27"/>
        </w:rPr>
        <w:t>.1</w:t>
      </w:r>
      <w:r w:rsidRPr="00795CC1" w:rsidR="00695AC5">
        <w:rPr>
          <w:rFonts w:ascii="Times New Roman" w:eastAsia="Newton-Regular" w:hAnsi="Times New Roman"/>
          <w:sz w:val="27"/>
          <w:szCs w:val="27"/>
        </w:rPr>
        <w:t>1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.2019 года была проведена внеплановая выездная проверка в отношении </w:t>
      </w:r>
      <w:r w:rsidRPr="00795CC1" w:rsidR="002528CB">
        <w:rPr>
          <w:rFonts w:ascii="Times New Roman" w:eastAsia="Newton-Regular" w:hAnsi="Times New Roman"/>
          <w:sz w:val="27"/>
          <w:szCs w:val="27"/>
        </w:rPr>
        <w:t xml:space="preserve">ООО «Хибины» </w:t>
      </w:r>
      <w:r w:rsidRPr="00795CC1">
        <w:rPr>
          <w:rFonts w:ascii="Times New Roman" w:eastAsia="Newton-Regular" w:hAnsi="Times New Roman"/>
          <w:sz w:val="27"/>
          <w:szCs w:val="27"/>
        </w:rPr>
        <w:t>по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адресу: </w:t>
      </w:r>
      <w:r w:rsidR="008B11ED">
        <w:rPr>
          <w:rFonts w:ascii="Times New Roman" w:eastAsia="Newton-Regular" w:hAnsi="Times New Roman"/>
          <w:sz w:val="27"/>
          <w:szCs w:val="27"/>
        </w:rPr>
        <w:t>адрес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, с целью </w:t>
      </w:r>
      <w:r w:rsidRPr="00795CC1">
        <w:rPr>
          <w:rFonts w:ascii="Times New Roman" w:eastAsia="Newton-Regular" w:hAnsi="Times New Roman"/>
          <w:sz w:val="27"/>
          <w:szCs w:val="27"/>
        </w:rPr>
        <w:t>контроля за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исполнением ранее выда</w:t>
      </w:r>
      <w:r w:rsidRPr="00795CC1" w:rsidR="00695AC5">
        <w:rPr>
          <w:rFonts w:ascii="Times New Roman" w:eastAsia="Newton-Regular" w:hAnsi="Times New Roman"/>
          <w:sz w:val="27"/>
          <w:szCs w:val="27"/>
        </w:rPr>
        <w:t>нного предписания №</w:t>
      </w:r>
      <w:r w:rsidR="008B11ED">
        <w:rPr>
          <w:rFonts w:ascii="Times New Roman" w:eastAsia="Newton-Regular" w:hAnsi="Times New Roman"/>
          <w:sz w:val="27"/>
          <w:szCs w:val="27"/>
        </w:rPr>
        <w:t>*</w:t>
      </w:r>
      <w:r w:rsidRPr="00795CC1" w:rsidR="00695AC5">
        <w:rPr>
          <w:rFonts w:ascii="Times New Roman" w:eastAsia="Newton-Regular" w:hAnsi="Times New Roman"/>
          <w:sz w:val="27"/>
          <w:szCs w:val="27"/>
        </w:rPr>
        <w:t xml:space="preserve"> от 27</w:t>
      </w:r>
      <w:r w:rsidRPr="00795CC1">
        <w:rPr>
          <w:rFonts w:ascii="Times New Roman" w:eastAsia="Newton-Regular" w:hAnsi="Times New Roman"/>
          <w:sz w:val="27"/>
          <w:szCs w:val="27"/>
        </w:rPr>
        <w:t>.0</w:t>
      </w:r>
      <w:r w:rsidRPr="00795CC1" w:rsidR="00695AC5">
        <w:rPr>
          <w:rFonts w:ascii="Times New Roman" w:eastAsia="Newton-Regular" w:hAnsi="Times New Roman"/>
          <w:sz w:val="27"/>
          <w:szCs w:val="27"/>
        </w:rPr>
        <w:t>6.2019</w:t>
      </w:r>
      <w:r w:rsidRPr="00795CC1" w:rsidR="00445E2D">
        <w:rPr>
          <w:rFonts w:ascii="Times New Roman" w:eastAsia="Newton-Regular" w:hAnsi="Times New Roman"/>
          <w:sz w:val="27"/>
          <w:szCs w:val="27"/>
        </w:rPr>
        <w:t xml:space="preserve"> 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 По результатам проведенной проверки установлено, что указанное предписание  не выполнено в полном объеме. Директор </w:t>
      </w:r>
      <w:r w:rsidRPr="00795CC1" w:rsidR="002528CB">
        <w:rPr>
          <w:rFonts w:ascii="Times New Roman" w:eastAsia="Newton-Regular" w:hAnsi="Times New Roman"/>
          <w:sz w:val="27"/>
          <w:szCs w:val="27"/>
        </w:rPr>
        <w:t xml:space="preserve">ООО «Хибины» </w:t>
      </w:r>
      <w:r w:rsidRPr="00795CC1" w:rsidR="00695AC5">
        <w:rPr>
          <w:rFonts w:ascii="Times New Roman" w:eastAsia="Newton-Regular" w:hAnsi="Times New Roman"/>
          <w:sz w:val="27"/>
          <w:szCs w:val="27"/>
        </w:rPr>
        <w:t>Ильин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А.</w:t>
      </w:r>
      <w:r w:rsidRPr="00795CC1" w:rsidR="00695AC5">
        <w:rPr>
          <w:rFonts w:ascii="Times New Roman" w:eastAsia="Newton-Regular" w:hAnsi="Times New Roman"/>
          <w:sz w:val="27"/>
          <w:szCs w:val="27"/>
        </w:rPr>
        <w:t>Н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. является должностным лицом, в чьи обязанности входит осуществление  мероприятий по выполнению вышеуказанного предписания. Вследствие невыполнения </w:t>
      </w:r>
      <w:r w:rsidRPr="00795CC1" w:rsidR="00695AC5">
        <w:rPr>
          <w:rFonts w:ascii="Times New Roman" w:eastAsia="Newton-Regular" w:hAnsi="Times New Roman"/>
          <w:sz w:val="27"/>
          <w:szCs w:val="27"/>
        </w:rPr>
        <w:t>Ильиным А.Н</w:t>
      </w:r>
      <w:r w:rsidRPr="00795CC1">
        <w:rPr>
          <w:rFonts w:ascii="Times New Roman" w:eastAsia="Newton-Regular" w:hAnsi="Times New Roman"/>
          <w:sz w:val="27"/>
          <w:szCs w:val="27"/>
        </w:rPr>
        <w:t>. предписания нарушены Правила противопожарного режима в Российской Федерации, утвержденные постановлением Правительства РФ от 25.04.2012 г. № 390.</w:t>
      </w:r>
    </w:p>
    <w:p w:rsidR="00695AC5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 xml:space="preserve">При рассмотрении дела об административном правонарушении </w:t>
      </w:r>
      <w:r w:rsidRPr="00795CC1">
        <w:rPr>
          <w:rFonts w:ascii="Times New Roman" w:eastAsia="Newton-Regular" w:hAnsi="Times New Roman"/>
          <w:sz w:val="27"/>
          <w:szCs w:val="27"/>
        </w:rPr>
        <w:t>Ильин А.Н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. вину в совершении правонарушения признал и пояснил, что предписание не выполнено в связи с </w:t>
      </w:r>
      <w:r w:rsidRPr="00795CC1">
        <w:rPr>
          <w:rFonts w:ascii="Times New Roman" w:eastAsia="Newton-Regular" w:hAnsi="Times New Roman"/>
          <w:sz w:val="27"/>
          <w:szCs w:val="27"/>
        </w:rPr>
        <w:t>недостаточным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 финансировани</w:t>
      </w:r>
      <w:r w:rsidRPr="00795CC1">
        <w:rPr>
          <w:rFonts w:ascii="Times New Roman" w:eastAsia="Newton-Regular" w:hAnsi="Times New Roman"/>
          <w:sz w:val="27"/>
          <w:szCs w:val="27"/>
        </w:rPr>
        <w:t>ем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. 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</w:t>
      </w:r>
      <w:r w:rsidRPr="00795CC1">
        <w:rPr>
          <w:rFonts w:ascii="Times New Roman" w:hAnsi="Times New Roman"/>
          <w:sz w:val="27"/>
          <w:szCs w:val="27"/>
          <w:lang w:eastAsia="ru-RU"/>
        </w:rPr>
        <w:t xml:space="preserve">должностного лица – директора </w:t>
      </w:r>
      <w:r w:rsidRPr="00795CC1" w:rsidR="002528CB">
        <w:rPr>
          <w:rFonts w:ascii="Times New Roman" w:hAnsi="Times New Roman"/>
          <w:sz w:val="27"/>
          <w:szCs w:val="27"/>
          <w:lang w:eastAsia="ru-RU"/>
        </w:rPr>
        <w:t xml:space="preserve">ООО «Хибины» </w:t>
      </w:r>
      <w:r w:rsidRPr="00795CC1" w:rsidR="00695AC5">
        <w:rPr>
          <w:rFonts w:ascii="Times New Roman" w:hAnsi="Times New Roman"/>
          <w:sz w:val="27"/>
          <w:szCs w:val="27"/>
          <w:lang w:eastAsia="ru-RU"/>
        </w:rPr>
        <w:t xml:space="preserve">Ильина Александра Николаевича </w:t>
      </w:r>
      <w:r w:rsidRPr="00795CC1">
        <w:rPr>
          <w:rFonts w:ascii="Times New Roman" w:eastAsia="Newton-Regular" w:hAnsi="Times New Roman"/>
          <w:sz w:val="27"/>
          <w:szCs w:val="27"/>
        </w:rPr>
        <w:t>усматривается нарушение требований ч. 12 ст. 19.5 КоАП РФ - невыполнение в установленный срок законного предписания органа, осуществляющего федеральный государственный пожарный надзор</w:t>
      </w:r>
      <w:r w:rsidRPr="00795CC1">
        <w:rPr>
          <w:rFonts w:ascii="Times New Roman" w:eastAsia="Newton-Regular" w:hAnsi="Times New Roman"/>
          <w:sz w:val="27"/>
          <w:szCs w:val="27"/>
        </w:rPr>
        <w:t>, исходя из следующего.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Административная ответственность по ч. 12 ст. 19.5 КоАП РФ наступает за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№ 69-ФЗ "О пожарной безопасности" (далее Федеральный закон "О пожарной безопасности").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В 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Исходя из положений статьи 4 Федерального закона от 22.07.2008 года №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В соответствии с требованиями Федерального закона от 22.07.2008 года № 123-ФЗ "Технический регламент о требованиях пожарной безопасности" пожарная безопасность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 и пожарный риск не превышает допустимых значений.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Из матер</w:t>
      </w:r>
      <w:r w:rsidRPr="00795CC1" w:rsidR="00695AC5">
        <w:rPr>
          <w:rFonts w:ascii="Times New Roman" w:eastAsia="Newton-Regular" w:hAnsi="Times New Roman"/>
          <w:sz w:val="27"/>
          <w:szCs w:val="27"/>
        </w:rPr>
        <w:t>иалов дела усматривается, что 29</w:t>
      </w:r>
      <w:r w:rsidRPr="00795CC1">
        <w:rPr>
          <w:rFonts w:ascii="Times New Roman" w:eastAsia="Newton-Regular" w:hAnsi="Times New Roman"/>
          <w:sz w:val="27"/>
          <w:szCs w:val="27"/>
        </w:rPr>
        <w:t>.1</w:t>
      </w:r>
      <w:r w:rsidRPr="00795CC1" w:rsidR="00695AC5">
        <w:rPr>
          <w:rFonts w:ascii="Times New Roman" w:eastAsia="Newton-Regular" w:hAnsi="Times New Roman"/>
          <w:sz w:val="27"/>
          <w:szCs w:val="27"/>
        </w:rPr>
        <w:t>1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.2019 года была проведена внеплановая выездная проверка в отношении </w:t>
      </w:r>
      <w:r w:rsidRPr="00795CC1" w:rsidR="002528CB">
        <w:rPr>
          <w:rFonts w:ascii="Times New Roman" w:eastAsia="Newton-Regular" w:hAnsi="Times New Roman"/>
          <w:sz w:val="27"/>
          <w:szCs w:val="27"/>
        </w:rPr>
        <w:t xml:space="preserve">ООО «Хибины» 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по адресу: </w:t>
      </w:r>
      <w:r w:rsidR="004B156D">
        <w:rPr>
          <w:rFonts w:ascii="Times New Roman" w:eastAsia="Newton-Regular" w:hAnsi="Times New Roman"/>
          <w:sz w:val="27"/>
          <w:szCs w:val="27"/>
        </w:rPr>
        <w:t>адрес</w:t>
      </w:r>
      <w:r w:rsidRPr="00795CC1">
        <w:rPr>
          <w:rFonts w:ascii="Times New Roman" w:eastAsia="Newton-Regular" w:hAnsi="Times New Roman"/>
          <w:sz w:val="27"/>
          <w:szCs w:val="27"/>
        </w:rPr>
        <w:t>, с целью контроля за исполнением ранее выданного пр</w:t>
      </w:r>
      <w:r w:rsidRPr="00795CC1" w:rsidR="00695AC5">
        <w:rPr>
          <w:rFonts w:ascii="Times New Roman" w:eastAsia="Newton-Regular" w:hAnsi="Times New Roman"/>
          <w:sz w:val="27"/>
          <w:szCs w:val="27"/>
        </w:rPr>
        <w:t>едписания №</w:t>
      </w:r>
      <w:r w:rsidR="004B156D">
        <w:rPr>
          <w:rFonts w:ascii="Times New Roman" w:eastAsia="Newton-Regular" w:hAnsi="Times New Roman"/>
          <w:sz w:val="27"/>
          <w:szCs w:val="27"/>
        </w:rPr>
        <w:t>*</w:t>
      </w:r>
      <w:r w:rsidRPr="00795CC1" w:rsidR="00695AC5">
        <w:rPr>
          <w:rFonts w:ascii="Times New Roman" w:eastAsia="Newton-Regular" w:hAnsi="Times New Roman"/>
          <w:sz w:val="27"/>
          <w:szCs w:val="27"/>
        </w:rPr>
        <w:t xml:space="preserve"> от 27.06.2019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По результатам проведенной проверки установлено, что указанное предписание не выполнено в полном объеме. В частности:</w:t>
      </w:r>
    </w:p>
    <w:p w:rsidR="00DE116D" w:rsidRPr="00795CC1" w:rsidP="00DE1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Помещения зданий и сооружений не обеспечены необходимым количеством знаков пожарной безопасности, выполненных в соответствии с ГОСТ (п. 43 Правил противопожарного режима в Российской Федерации, утвержденных постановлением Правительства Российской Федерации от 25.04.2012 года № 390).</w:t>
      </w:r>
    </w:p>
    <w:p w:rsidR="00B4675B" w:rsidRPr="00795CC1" w:rsidP="00B467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 xml:space="preserve">Не обеспечена периодичность осмотра и проверки огнетушителей с отметкой результатов в специальном журнале для учета огнетушителей (п. 478 Правил противопожарного режима в Российской Федерации, </w:t>
      </w: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утвержденных постановлением Правительства Российской Федерации от 25.04.2012 года № 390).</w:t>
      </w:r>
    </w:p>
    <w:p w:rsidR="00B4675B" w:rsidRPr="00795CC1" w:rsidP="00B467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В помещениях мастерских и  складского назначения светильники не оборудованы колпаками (</w:t>
      </w: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рассеивателями</w:t>
      </w: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), предусмотренными конструкцией светильника (п. 42 «В» Правил противопожарного режима в Российской Федерации, утвержденных постановлением Правительства Российской Федерации от 25 апреля 2012 года № 390).</w:t>
      </w:r>
    </w:p>
    <w:p w:rsidR="00DE116D" w:rsidRPr="00795CC1" w:rsidP="00DE1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Не представлены расчеты категорий по взрывопожарной и пожарной опасности, а также классы зоны для помещений складского назначения, котельных и мастерских выполненных в соответствии с главами 5, 7 и 8 Федерального закона "Технический регламент о требованиях пожарной безопасности</w:t>
      </w: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"(</w:t>
      </w: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п. 20 Правил противопожарного режима в Российской Федерации, утвержденных постановлением Правительства Российской Федерации от 25 апреля 2012 года № 390).</w:t>
      </w:r>
    </w:p>
    <w:p w:rsidR="00B4675B" w:rsidRPr="00795CC1" w:rsidP="00B467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Отделка стен в коридоре 2-го этажа административного здания выполнена с классом пожарной опасности более  Г</w:t>
      </w: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, В2, Д3, Т3 или Г2, В3, Д2, Т2 (не представлены сертификаты или результаты испытания) (п. 33 Правил противопожарного режима в Российской Федерации, утвержденных постановлением Правительства РФ от 25 апреля 2012 г. № 390; ст.6 Федерального закона от 22.07.2008 года № 123-ФЗ «Технический регламент о требованиях пожарной безопасности»; п.4.3.2, СП 1.13130.2009 Эвакуационные пути и выходы).</w:t>
      </w:r>
    </w:p>
    <w:p w:rsidR="00DE116D" w:rsidRPr="00795CC1" w:rsidP="00DE1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Руковод</w:t>
      </w:r>
      <w:r w:rsidRPr="00795CC1" w:rsidR="002F167A">
        <w:rPr>
          <w:rFonts w:ascii="Times New Roman" w:eastAsia="Times New Roman" w:hAnsi="Times New Roman"/>
          <w:sz w:val="27"/>
          <w:szCs w:val="27"/>
          <w:lang w:eastAsia="ru-RU"/>
        </w:rPr>
        <w:t>ителем организации не обеспечена</w:t>
      </w: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95CC1" w:rsidR="002F167A">
        <w:rPr>
          <w:rFonts w:ascii="Times New Roman" w:eastAsia="Times New Roman" w:hAnsi="Times New Roman"/>
          <w:sz w:val="27"/>
          <w:szCs w:val="27"/>
          <w:lang w:eastAsia="ru-RU"/>
        </w:rPr>
        <w:t>периодичность проведения работ по очистке помещений от пыли, стружек и горючих отходов</w:t>
      </w: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 xml:space="preserve"> (п. </w:t>
      </w:r>
      <w:r w:rsidRPr="00795CC1" w:rsidR="002F167A">
        <w:rPr>
          <w:rFonts w:ascii="Times New Roman" w:eastAsia="Times New Roman" w:hAnsi="Times New Roman"/>
          <w:sz w:val="27"/>
          <w:szCs w:val="27"/>
          <w:lang w:eastAsia="ru-RU"/>
        </w:rPr>
        <w:t>151</w:t>
      </w: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25 апреля 2012 года № 390).</w:t>
      </w:r>
    </w:p>
    <w:p w:rsidR="00C76488" w:rsidRPr="00795CC1" w:rsidP="004F73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Не разработана</w:t>
      </w:r>
      <w:r w:rsidRPr="00795CC1" w:rsidR="00DE116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95CC1">
        <w:rPr>
          <w:rFonts w:ascii="Times New Roman" w:eastAsia="Times New Roman" w:hAnsi="Times New Roman"/>
          <w:sz w:val="27"/>
          <w:szCs w:val="27"/>
          <w:lang w:eastAsia="ru-RU"/>
        </w:rPr>
        <w:t>инструкция о мерах пожарной безопасности в соответствии с требованиями, установленными разделом настоящих Правил (п.</w:t>
      </w:r>
      <w:r w:rsidRPr="00795CC1" w:rsidR="00DE116D">
        <w:rPr>
          <w:rFonts w:ascii="Times New Roman" w:eastAsia="Times New Roman" w:hAnsi="Times New Roman"/>
          <w:sz w:val="27"/>
          <w:szCs w:val="27"/>
          <w:lang w:eastAsia="ru-RU"/>
        </w:rPr>
        <w:t>2 Правил противопожарного режима в Российской Федерации, утвержденных постановлением Правительства Российской Федерации от 25.04.2012 года № 390).</w:t>
      </w:r>
    </w:p>
    <w:p w:rsidR="00DE116D" w:rsidRPr="00795CC1" w:rsidP="00DE116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795CC1">
        <w:rPr>
          <w:rFonts w:ascii="Times New Roman" w:hAnsi="Times New Roman"/>
          <w:sz w:val="27"/>
          <w:szCs w:val="27"/>
          <w:lang w:eastAsia="ru-RU"/>
        </w:rPr>
        <w:t xml:space="preserve">Согласно приказа  № </w:t>
      </w:r>
      <w:r w:rsidR="004B156D">
        <w:rPr>
          <w:rFonts w:ascii="Times New Roman" w:hAnsi="Times New Roman"/>
          <w:sz w:val="27"/>
          <w:szCs w:val="27"/>
          <w:lang w:eastAsia="ru-RU"/>
        </w:rPr>
        <w:t>*</w:t>
      </w:r>
      <w:r w:rsidRPr="00795CC1">
        <w:rPr>
          <w:rFonts w:ascii="Times New Roman" w:hAnsi="Times New Roman"/>
          <w:sz w:val="27"/>
          <w:szCs w:val="27"/>
          <w:lang w:eastAsia="ru-RU"/>
        </w:rPr>
        <w:t xml:space="preserve"> от 03.1</w:t>
      </w:r>
      <w:r w:rsidRPr="00795CC1">
        <w:rPr>
          <w:rFonts w:ascii="Times New Roman" w:hAnsi="Times New Roman"/>
          <w:sz w:val="27"/>
          <w:szCs w:val="27"/>
          <w:lang w:eastAsia="ru-RU"/>
        </w:rPr>
        <w:t>1.201</w:t>
      </w:r>
      <w:r w:rsidRPr="00795CC1">
        <w:rPr>
          <w:rFonts w:ascii="Times New Roman" w:hAnsi="Times New Roman"/>
          <w:sz w:val="27"/>
          <w:szCs w:val="27"/>
          <w:lang w:eastAsia="ru-RU"/>
        </w:rPr>
        <w:t>7</w:t>
      </w:r>
      <w:r w:rsidRPr="00795CC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795CC1">
        <w:rPr>
          <w:rFonts w:ascii="Times New Roman" w:hAnsi="Times New Roman"/>
          <w:sz w:val="27"/>
          <w:szCs w:val="27"/>
          <w:lang w:eastAsia="ru-RU"/>
        </w:rPr>
        <w:t>Ильин</w:t>
      </w:r>
      <w:r w:rsidRPr="00795CC1">
        <w:rPr>
          <w:rFonts w:ascii="Times New Roman" w:hAnsi="Times New Roman"/>
          <w:sz w:val="27"/>
          <w:szCs w:val="27"/>
          <w:lang w:eastAsia="ru-RU"/>
        </w:rPr>
        <w:t xml:space="preserve"> А.</w:t>
      </w:r>
      <w:r w:rsidRPr="00795CC1">
        <w:rPr>
          <w:rFonts w:ascii="Times New Roman" w:hAnsi="Times New Roman"/>
          <w:sz w:val="27"/>
          <w:szCs w:val="27"/>
          <w:lang w:eastAsia="ru-RU"/>
        </w:rPr>
        <w:t>Н</w:t>
      </w:r>
      <w:r w:rsidRPr="00795CC1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795CC1">
        <w:rPr>
          <w:rFonts w:ascii="Times New Roman" w:hAnsi="Times New Roman"/>
          <w:sz w:val="27"/>
          <w:szCs w:val="27"/>
          <w:lang w:eastAsia="ru-RU"/>
        </w:rPr>
        <w:t xml:space="preserve">назначен на должность </w:t>
      </w:r>
      <w:r w:rsidRPr="00795CC1">
        <w:rPr>
          <w:rFonts w:ascii="Times New Roman" w:hAnsi="Times New Roman"/>
          <w:sz w:val="27"/>
          <w:szCs w:val="27"/>
          <w:lang w:eastAsia="ru-RU"/>
        </w:rPr>
        <w:t xml:space="preserve"> директор</w:t>
      </w:r>
      <w:r w:rsidRPr="00795CC1">
        <w:rPr>
          <w:rFonts w:ascii="Times New Roman" w:hAnsi="Times New Roman"/>
          <w:sz w:val="27"/>
          <w:szCs w:val="27"/>
          <w:lang w:eastAsia="ru-RU"/>
        </w:rPr>
        <w:t xml:space="preserve">а </w:t>
      </w:r>
      <w:r w:rsidRPr="00795CC1" w:rsidR="002528CB">
        <w:rPr>
          <w:rFonts w:ascii="Times New Roman" w:hAnsi="Times New Roman"/>
          <w:sz w:val="27"/>
          <w:szCs w:val="27"/>
          <w:lang w:eastAsia="ru-RU"/>
        </w:rPr>
        <w:t>ООО</w:t>
      </w:r>
      <w:r w:rsidRPr="00795CC1" w:rsidR="002528CB">
        <w:rPr>
          <w:rFonts w:ascii="Times New Roman" w:hAnsi="Times New Roman"/>
          <w:sz w:val="27"/>
          <w:szCs w:val="27"/>
          <w:lang w:eastAsia="ru-RU"/>
        </w:rPr>
        <w:t xml:space="preserve"> «Хибины» </w:t>
      </w:r>
      <w:r w:rsidRPr="00795CC1">
        <w:rPr>
          <w:rFonts w:ascii="Times New Roman" w:hAnsi="Times New Roman"/>
          <w:sz w:val="27"/>
          <w:szCs w:val="27"/>
          <w:lang w:eastAsia="ru-RU"/>
        </w:rPr>
        <w:t>с 03.11.2017 (л.д.11</w:t>
      </w:r>
      <w:r w:rsidRPr="00795CC1">
        <w:rPr>
          <w:rFonts w:ascii="Times New Roman" w:hAnsi="Times New Roman"/>
          <w:sz w:val="27"/>
          <w:szCs w:val="27"/>
          <w:lang w:eastAsia="ru-RU"/>
        </w:rPr>
        <w:t xml:space="preserve">). 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DE116D" w:rsidRPr="00795CC1" w:rsidP="00DE116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795CC1">
        <w:rPr>
          <w:rFonts w:ascii="Times New Roman" w:hAnsi="Times New Roman"/>
          <w:sz w:val="27"/>
          <w:szCs w:val="27"/>
          <w:lang w:eastAsia="ru-RU"/>
        </w:rPr>
        <w:t xml:space="preserve">Согласно </w:t>
      </w:r>
      <w:hyperlink r:id="rId5" w:history="1">
        <w:r w:rsidRPr="00795CC1">
          <w:rPr>
            <w:rStyle w:val="Hyperlink"/>
            <w:rFonts w:ascii="Times New Roman" w:hAnsi="Times New Roman"/>
            <w:sz w:val="27"/>
            <w:szCs w:val="27"/>
            <w:lang w:eastAsia="ru-RU"/>
          </w:rPr>
          <w:t>статье 2.4</w:t>
        </w:r>
      </w:hyperlink>
      <w:r w:rsidRPr="00795CC1">
        <w:rPr>
          <w:rFonts w:ascii="Times New Roman" w:hAnsi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795CC1">
        <w:rPr>
          <w:rFonts w:ascii="Times New Roman" w:hAnsi="Times New Roman"/>
          <w:color w:val="000000"/>
          <w:sz w:val="27"/>
          <w:szCs w:val="27"/>
        </w:rPr>
        <w:t>Вина директор</w:t>
      </w:r>
      <w:r w:rsidRPr="00795CC1">
        <w:rPr>
          <w:rFonts w:ascii="Times New Roman" w:hAnsi="Times New Roman"/>
          <w:color w:val="000000"/>
          <w:sz w:val="27"/>
          <w:szCs w:val="27"/>
        </w:rPr>
        <w:t xml:space="preserve">а </w:t>
      </w:r>
      <w:r w:rsidRPr="00795CC1" w:rsidR="002528CB">
        <w:rPr>
          <w:rFonts w:ascii="Times New Roman" w:hAnsi="Times New Roman"/>
          <w:color w:val="000000"/>
          <w:sz w:val="27"/>
          <w:szCs w:val="27"/>
        </w:rPr>
        <w:t>ООО</w:t>
      </w:r>
      <w:r w:rsidRPr="00795CC1" w:rsidR="002528CB">
        <w:rPr>
          <w:rFonts w:ascii="Times New Roman" w:hAnsi="Times New Roman"/>
          <w:color w:val="000000"/>
          <w:sz w:val="27"/>
          <w:szCs w:val="27"/>
        </w:rPr>
        <w:t xml:space="preserve"> «Хибины» </w:t>
      </w:r>
      <w:r w:rsidRPr="00795CC1" w:rsidR="008F11E4">
        <w:rPr>
          <w:rFonts w:ascii="Times New Roman" w:hAnsi="Times New Roman"/>
          <w:color w:val="000000"/>
          <w:sz w:val="27"/>
          <w:szCs w:val="27"/>
        </w:rPr>
        <w:t>Ильина</w:t>
      </w:r>
      <w:r w:rsidRPr="00795CC1">
        <w:rPr>
          <w:rFonts w:ascii="Times New Roman" w:hAnsi="Times New Roman"/>
          <w:color w:val="000000"/>
          <w:sz w:val="27"/>
          <w:szCs w:val="27"/>
        </w:rPr>
        <w:t xml:space="preserve"> А.</w:t>
      </w:r>
      <w:r w:rsidRPr="00795CC1" w:rsidR="008F11E4">
        <w:rPr>
          <w:rFonts w:ascii="Times New Roman" w:hAnsi="Times New Roman"/>
          <w:color w:val="000000"/>
          <w:sz w:val="27"/>
          <w:szCs w:val="27"/>
        </w:rPr>
        <w:t>Н</w:t>
      </w:r>
      <w:r w:rsidRPr="00795CC1">
        <w:rPr>
          <w:rFonts w:ascii="Times New Roman" w:hAnsi="Times New Roman"/>
          <w:color w:val="000000"/>
          <w:sz w:val="27"/>
          <w:szCs w:val="27"/>
        </w:rPr>
        <w:t>.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в совершении </w:t>
      </w:r>
      <w:r w:rsidRPr="00795CC1">
        <w:rPr>
          <w:rFonts w:ascii="Times New Roman" w:hAnsi="Times New Roman"/>
          <w:color w:val="000000"/>
          <w:sz w:val="27"/>
          <w:szCs w:val="27"/>
        </w:rPr>
        <w:t>административного правонарушения подтверждается собранными и исследованными по делу доказательствами, в частности:</w:t>
      </w:r>
    </w:p>
    <w:p w:rsidR="00DE116D" w:rsidRPr="00795CC1" w:rsidP="00DE116D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- протоколом об администра</w:t>
      </w:r>
      <w:r w:rsidRPr="00795CC1" w:rsidR="00BB3345">
        <w:rPr>
          <w:rFonts w:ascii="Times New Roman" w:eastAsia="Newton-Regular" w:hAnsi="Times New Roman"/>
          <w:sz w:val="27"/>
          <w:szCs w:val="27"/>
        </w:rPr>
        <w:t>тивном правонарушении №7/2019/111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от </w:t>
      </w:r>
      <w:r w:rsidRPr="00795CC1" w:rsidR="00BB3345">
        <w:rPr>
          <w:rFonts w:ascii="Times New Roman" w:eastAsia="Newton-Regular" w:hAnsi="Times New Roman"/>
          <w:sz w:val="27"/>
          <w:szCs w:val="27"/>
        </w:rPr>
        <w:t>02.12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.2019 года, составленным полномочным лицом с соблюдением установленных требований,  протокол </w:t>
      </w:r>
      <w:r w:rsidRPr="00795CC1" w:rsidR="00BB3345">
        <w:rPr>
          <w:rFonts w:ascii="Times New Roman" w:eastAsia="Newton-Regular" w:hAnsi="Times New Roman"/>
          <w:sz w:val="27"/>
          <w:szCs w:val="27"/>
        </w:rPr>
        <w:t>Ильиным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А.</w:t>
      </w:r>
      <w:r w:rsidRPr="00795CC1" w:rsidR="00BB3345">
        <w:rPr>
          <w:rFonts w:ascii="Times New Roman" w:eastAsia="Newton-Regular" w:hAnsi="Times New Roman"/>
          <w:sz w:val="27"/>
          <w:szCs w:val="27"/>
        </w:rPr>
        <w:t>Н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. подписан, </w:t>
      </w:r>
      <w:r w:rsidRPr="00795CC1" w:rsidR="00BB3345">
        <w:rPr>
          <w:rFonts w:ascii="Times New Roman" w:eastAsia="Newton-Regular" w:hAnsi="Times New Roman"/>
          <w:sz w:val="27"/>
          <w:szCs w:val="27"/>
        </w:rPr>
        <w:t xml:space="preserve">с протоколом согласен, </w:t>
      </w:r>
      <w:r w:rsidRPr="00795CC1">
        <w:rPr>
          <w:rFonts w:ascii="Times New Roman" w:eastAsia="Newton-Regular" w:hAnsi="Times New Roman"/>
          <w:sz w:val="27"/>
          <w:szCs w:val="27"/>
        </w:rPr>
        <w:t>ко</w:t>
      </w:r>
      <w:r w:rsidRPr="00795CC1" w:rsidR="00BB3345">
        <w:rPr>
          <w:rFonts w:ascii="Times New Roman" w:eastAsia="Newton-Regular" w:hAnsi="Times New Roman"/>
          <w:sz w:val="27"/>
          <w:szCs w:val="27"/>
        </w:rPr>
        <w:t>пию протокола получил  (</w:t>
      </w:r>
      <w:r w:rsidRPr="00795CC1" w:rsidR="00BB3345">
        <w:rPr>
          <w:rFonts w:ascii="Times New Roman" w:eastAsia="Newton-Regular" w:hAnsi="Times New Roman"/>
          <w:sz w:val="27"/>
          <w:szCs w:val="27"/>
        </w:rPr>
        <w:t>л.д</w:t>
      </w:r>
      <w:r w:rsidRPr="00795CC1" w:rsidR="00BB3345">
        <w:rPr>
          <w:rFonts w:ascii="Times New Roman" w:eastAsia="Newton-Regular" w:hAnsi="Times New Roman"/>
          <w:sz w:val="27"/>
          <w:szCs w:val="27"/>
        </w:rPr>
        <w:t>. 3-4</w:t>
      </w:r>
      <w:r w:rsidRPr="00795CC1">
        <w:rPr>
          <w:rFonts w:ascii="Times New Roman" w:eastAsia="Newton-Regular" w:hAnsi="Times New Roman"/>
          <w:sz w:val="27"/>
          <w:szCs w:val="27"/>
        </w:rPr>
        <w:t>);</w:t>
      </w:r>
    </w:p>
    <w:p w:rsidR="00DE116D" w:rsidRPr="00795CC1" w:rsidP="00DE116D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 xml:space="preserve">-  объяснением </w:t>
      </w:r>
      <w:r w:rsidRPr="00795CC1" w:rsidR="00BB3345">
        <w:rPr>
          <w:rFonts w:ascii="Times New Roman" w:eastAsia="Newton-Regular" w:hAnsi="Times New Roman"/>
          <w:sz w:val="27"/>
          <w:szCs w:val="27"/>
        </w:rPr>
        <w:t>Ильина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А.</w:t>
      </w:r>
      <w:r w:rsidRPr="00795CC1" w:rsidR="00BB3345">
        <w:rPr>
          <w:rFonts w:ascii="Times New Roman" w:eastAsia="Newton-Regular" w:hAnsi="Times New Roman"/>
          <w:sz w:val="27"/>
          <w:szCs w:val="27"/>
        </w:rPr>
        <w:t>Н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. от </w:t>
      </w:r>
      <w:r w:rsidRPr="00795CC1" w:rsidR="00BB3345">
        <w:rPr>
          <w:rFonts w:ascii="Times New Roman" w:eastAsia="Newton-Regular" w:hAnsi="Times New Roman"/>
          <w:sz w:val="27"/>
          <w:szCs w:val="27"/>
        </w:rPr>
        <w:t>02.12.2019 г. (л.д.5</w:t>
      </w:r>
      <w:r w:rsidRPr="00795CC1">
        <w:rPr>
          <w:rFonts w:ascii="Times New Roman" w:eastAsia="Newton-Regular" w:hAnsi="Times New Roman"/>
          <w:sz w:val="27"/>
          <w:szCs w:val="27"/>
        </w:rPr>
        <w:t>);</w:t>
      </w:r>
    </w:p>
    <w:p w:rsidR="00DE116D" w:rsidRPr="00795CC1" w:rsidP="00DE116D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 xml:space="preserve">- актом проверки № </w:t>
      </w:r>
      <w:r w:rsidR="004B156D">
        <w:rPr>
          <w:rFonts w:ascii="Times New Roman" w:eastAsia="Newton-Regular" w:hAnsi="Times New Roman"/>
          <w:sz w:val="27"/>
          <w:szCs w:val="27"/>
        </w:rPr>
        <w:t>*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от 29</w:t>
      </w:r>
      <w:r w:rsidRPr="00795CC1">
        <w:rPr>
          <w:rFonts w:ascii="Times New Roman" w:eastAsia="Newton-Regular" w:hAnsi="Times New Roman"/>
          <w:sz w:val="27"/>
          <w:szCs w:val="27"/>
        </w:rPr>
        <w:t>.1</w:t>
      </w:r>
      <w:r w:rsidRPr="00795CC1">
        <w:rPr>
          <w:rFonts w:ascii="Times New Roman" w:eastAsia="Newton-Regular" w:hAnsi="Times New Roman"/>
          <w:sz w:val="27"/>
          <w:szCs w:val="27"/>
        </w:rPr>
        <w:t>1</w:t>
      </w:r>
      <w:r w:rsidRPr="00795CC1">
        <w:rPr>
          <w:rFonts w:ascii="Times New Roman" w:eastAsia="Newton-Regular" w:hAnsi="Times New Roman"/>
          <w:sz w:val="27"/>
          <w:szCs w:val="27"/>
        </w:rPr>
        <w:t>.2019 г. (л.д.</w:t>
      </w:r>
      <w:r w:rsidRPr="00795CC1">
        <w:rPr>
          <w:rFonts w:ascii="Times New Roman" w:eastAsia="Newton-Regular" w:hAnsi="Times New Roman"/>
          <w:sz w:val="27"/>
          <w:szCs w:val="27"/>
        </w:rPr>
        <w:t>6-7</w:t>
      </w:r>
      <w:r w:rsidRPr="00795CC1">
        <w:rPr>
          <w:rFonts w:ascii="Times New Roman" w:eastAsia="Newton-Regular" w:hAnsi="Times New Roman"/>
          <w:sz w:val="27"/>
          <w:szCs w:val="27"/>
        </w:rPr>
        <w:t>);</w:t>
      </w:r>
    </w:p>
    <w:p w:rsidR="00BB3345" w:rsidRPr="00795CC1" w:rsidP="00DE116D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- копией распоряжения № *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от 19.11.2019 (</w:t>
      </w:r>
      <w:r w:rsidRPr="00795CC1">
        <w:rPr>
          <w:rFonts w:ascii="Times New Roman" w:eastAsia="Newton-Regular" w:hAnsi="Times New Roman"/>
          <w:sz w:val="27"/>
          <w:szCs w:val="27"/>
        </w:rPr>
        <w:t>л.д</w:t>
      </w:r>
      <w:r w:rsidRPr="00795CC1">
        <w:rPr>
          <w:rFonts w:ascii="Times New Roman" w:eastAsia="Newton-Regular" w:hAnsi="Times New Roman"/>
          <w:sz w:val="27"/>
          <w:szCs w:val="27"/>
        </w:rPr>
        <w:t>. 8-9);</w:t>
      </w:r>
    </w:p>
    <w:p w:rsidR="00DE116D" w:rsidRPr="00795CC1" w:rsidP="00DE116D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- копией предписания №</w:t>
      </w:r>
      <w:r w:rsidR="004B156D">
        <w:rPr>
          <w:rFonts w:ascii="Times New Roman" w:eastAsia="Newton-Regular" w:hAnsi="Times New Roman"/>
          <w:sz w:val="27"/>
          <w:szCs w:val="27"/>
        </w:rPr>
        <w:t>*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от 27.07</w:t>
      </w:r>
      <w:r w:rsidRPr="00795CC1">
        <w:rPr>
          <w:rFonts w:ascii="Times New Roman" w:eastAsia="Newton-Regular" w:hAnsi="Times New Roman"/>
          <w:sz w:val="27"/>
          <w:szCs w:val="27"/>
        </w:rPr>
        <w:t>.201</w:t>
      </w:r>
      <w:r w:rsidRPr="00795CC1">
        <w:rPr>
          <w:rFonts w:ascii="Times New Roman" w:eastAsia="Newton-Regular" w:hAnsi="Times New Roman"/>
          <w:sz w:val="27"/>
          <w:szCs w:val="27"/>
        </w:rPr>
        <w:t>9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(л.д.</w:t>
      </w:r>
      <w:r w:rsidRPr="00795CC1">
        <w:rPr>
          <w:rFonts w:ascii="Times New Roman" w:eastAsia="Newton-Regular" w:hAnsi="Times New Roman"/>
          <w:sz w:val="27"/>
          <w:szCs w:val="27"/>
        </w:rPr>
        <w:t>29-31</w:t>
      </w:r>
      <w:r w:rsidRPr="00795CC1">
        <w:rPr>
          <w:rFonts w:ascii="Times New Roman" w:eastAsia="Newton-Regular" w:hAnsi="Times New Roman"/>
          <w:sz w:val="27"/>
          <w:szCs w:val="27"/>
        </w:rPr>
        <w:t>);</w:t>
      </w:r>
    </w:p>
    <w:p w:rsidR="00DE116D" w:rsidRPr="00795CC1" w:rsidP="00DE116D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 xml:space="preserve">- копией приказа № </w:t>
      </w:r>
      <w:r w:rsidR="004B156D">
        <w:rPr>
          <w:rFonts w:ascii="Times New Roman" w:eastAsia="Newton-Regular" w:hAnsi="Times New Roman"/>
          <w:sz w:val="27"/>
          <w:szCs w:val="27"/>
        </w:rPr>
        <w:t>*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от 03.1</w:t>
      </w:r>
      <w:r w:rsidRPr="00795CC1">
        <w:rPr>
          <w:rFonts w:ascii="Times New Roman" w:eastAsia="Newton-Regular" w:hAnsi="Times New Roman"/>
          <w:sz w:val="27"/>
          <w:szCs w:val="27"/>
        </w:rPr>
        <w:t>1.201</w:t>
      </w:r>
      <w:r w:rsidRPr="00795CC1">
        <w:rPr>
          <w:rFonts w:ascii="Times New Roman" w:eastAsia="Newton-Regular" w:hAnsi="Times New Roman"/>
          <w:sz w:val="27"/>
          <w:szCs w:val="27"/>
        </w:rPr>
        <w:t>7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г. (л.д.1</w:t>
      </w:r>
      <w:r w:rsidRPr="00795CC1">
        <w:rPr>
          <w:rFonts w:ascii="Times New Roman" w:eastAsia="Newton-Regular" w:hAnsi="Times New Roman"/>
          <w:sz w:val="27"/>
          <w:szCs w:val="27"/>
        </w:rPr>
        <w:t>1</w:t>
      </w:r>
      <w:r w:rsidRPr="00795CC1">
        <w:rPr>
          <w:rFonts w:ascii="Times New Roman" w:eastAsia="Newton-Regular" w:hAnsi="Times New Roman"/>
          <w:sz w:val="27"/>
          <w:szCs w:val="27"/>
        </w:rPr>
        <w:t>);</w:t>
      </w:r>
    </w:p>
    <w:p w:rsidR="00DE116D" w:rsidRPr="00795CC1" w:rsidP="00DE116D">
      <w:pPr>
        <w:spacing w:after="0" w:line="240" w:lineRule="auto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 xml:space="preserve">       </w:t>
      </w:r>
      <w:r w:rsidRPr="00795CC1" w:rsidR="00BB3345">
        <w:rPr>
          <w:rFonts w:ascii="Times New Roman" w:eastAsia="Newton-Regular" w:hAnsi="Times New Roman"/>
          <w:sz w:val="27"/>
          <w:szCs w:val="27"/>
        </w:rPr>
        <w:t xml:space="preserve">   </w:t>
      </w:r>
      <w:r w:rsidRPr="00795CC1">
        <w:rPr>
          <w:rFonts w:ascii="Times New Roman" w:eastAsia="Newton-Regular" w:hAnsi="Times New Roman"/>
          <w:sz w:val="27"/>
          <w:szCs w:val="27"/>
        </w:rPr>
        <w:t>- копией дол</w:t>
      </w:r>
      <w:r w:rsidRPr="00795CC1" w:rsidR="008F11E4">
        <w:rPr>
          <w:rFonts w:ascii="Times New Roman" w:eastAsia="Newton-Regular" w:hAnsi="Times New Roman"/>
          <w:sz w:val="27"/>
          <w:szCs w:val="27"/>
        </w:rPr>
        <w:t>жностной инструкции директора ОО</w:t>
      </w:r>
      <w:r w:rsidRPr="00795CC1">
        <w:rPr>
          <w:rFonts w:ascii="Times New Roman" w:eastAsia="Newton-Regular" w:hAnsi="Times New Roman"/>
          <w:sz w:val="27"/>
          <w:szCs w:val="27"/>
        </w:rPr>
        <w:t>О «</w:t>
      </w:r>
      <w:r w:rsidRPr="00795CC1" w:rsidR="008F11E4">
        <w:rPr>
          <w:rFonts w:ascii="Times New Roman" w:eastAsia="Newton-Regular" w:hAnsi="Times New Roman"/>
          <w:sz w:val="27"/>
          <w:szCs w:val="27"/>
        </w:rPr>
        <w:t>Хибины</w:t>
      </w:r>
      <w:r w:rsidRPr="00795CC1">
        <w:rPr>
          <w:rFonts w:ascii="Times New Roman" w:eastAsia="Newton-Regular" w:hAnsi="Times New Roman"/>
          <w:sz w:val="27"/>
          <w:szCs w:val="27"/>
        </w:rPr>
        <w:t>»(</w:t>
      </w:r>
      <w:r w:rsidRPr="00795CC1">
        <w:rPr>
          <w:rFonts w:ascii="Times New Roman" w:eastAsia="Newton-Regular" w:hAnsi="Times New Roman"/>
          <w:sz w:val="27"/>
          <w:szCs w:val="27"/>
        </w:rPr>
        <w:t>л.д</w:t>
      </w:r>
      <w:r w:rsidRPr="00795CC1">
        <w:rPr>
          <w:rFonts w:ascii="Times New Roman" w:eastAsia="Newton-Regular" w:hAnsi="Times New Roman"/>
          <w:sz w:val="27"/>
          <w:szCs w:val="27"/>
        </w:rPr>
        <w:t>. 1</w:t>
      </w:r>
      <w:r w:rsidRPr="00795CC1" w:rsidR="008F11E4">
        <w:rPr>
          <w:rFonts w:ascii="Times New Roman" w:eastAsia="Newton-Regular" w:hAnsi="Times New Roman"/>
          <w:sz w:val="27"/>
          <w:szCs w:val="27"/>
        </w:rPr>
        <w:t>2</w:t>
      </w:r>
      <w:r w:rsidRPr="00795CC1">
        <w:rPr>
          <w:rFonts w:ascii="Times New Roman" w:eastAsia="Newton-Regular" w:hAnsi="Times New Roman"/>
          <w:sz w:val="27"/>
          <w:szCs w:val="27"/>
        </w:rPr>
        <w:t>-1</w:t>
      </w:r>
      <w:r w:rsidRPr="00795CC1" w:rsidR="008F11E4">
        <w:rPr>
          <w:rFonts w:ascii="Times New Roman" w:eastAsia="Newton-Regular" w:hAnsi="Times New Roman"/>
          <w:sz w:val="27"/>
          <w:szCs w:val="27"/>
        </w:rPr>
        <w:t>3</w:t>
      </w:r>
      <w:r w:rsidRPr="00795CC1">
        <w:rPr>
          <w:rFonts w:ascii="Times New Roman" w:eastAsia="Newton-Regular" w:hAnsi="Times New Roman"/>
          <w:sz w:val="27"/>
          <w:szCs w:val="27"/>
        </w:rPr>
        <w:t>);</w:t>
      </w:r>
    </w:p>
    <w:p w:rsidR="008F11E4" w:rsidRPr="00795CC1" w:rsidP="00DE116D">
      <w:pPr>
        <w:spacing w:after="0" w:line="240" w:lineRule="auto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 xml:space="preserve">         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- выпиской ЕГРЮЛ (</w:t>
      </w:r>
      <w:r w:rsidRPr="00795CC1">
        <w:rPr>
          <w:rFonts w:ascii="Times New Roman" w:eastAsia="Newton-Regular" w:hAnsi="Times New Roman"/>
          <w:sz w:val="27"/>
          <w:szCs w:val="27"/>
        </w:rPr>
        <w:t>л.д</w:t>
      </w:r>
      <w:r w:rsidRPr="00795CC1">
        <w:rPr>
          <w:rFonts w:ascii="Times New Roman" w:eastAsia="Newton-Regular" w:hAnsi="Times New Roman"/>
          <w:sz w:val="27"/>
          <w:szCs w:val="27"/>
        </w:rPr>
        <w:t>. 14</w:t>
      </w:r>
      <w:r w:rsidRPr="00795CC1" w:rsidR="00FD7A68">
        <w:rPr>
          <w:rFonts w:ascii="Times New Roman" w:eastAsia="Newton-Regular" w:hAnsi="Times New Roman"/>
          <w:sz w:val="27"/>
          <w:szCs w:val="27"/>
        </w:rPr>
        <w:t>-18);</w:t>
      </w:r>
    </w:p>
    <w:p w:rsidR="00DE116D" w:rsidRPr="00795CC1" w:rsidP="00DE116D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- копией Устава (</w:t>
      </w:r>
      <w:r w:rsidRPr="00795CC1">
        <w:rPr>
          <w:rFonts w:ascii="Times New Roman" w:eastAsia="Newton-Regular" w:hAnsi="Times New Roman"/>
          <w:sz w:val="27"/>
          <w:szCs w:val="27"/>
        </w:rPr>
        <w:t>л.д</w:t>
      </w:r>
      <w:r w:rsidRPr="00795CC1">
        <w:rPr>
          <w:rFonts w:ascii="Times New Roman" w:eastAsia="Newton-Regular" w:hAnsi="Times New Roman"/>
          <w:sz w:val="27"/>
          <w:szCs w:val="27"/>
        </w:rPr>
        <w:t>. 20-2</w:t>
      </w:r>
      <w:r w:rsidRPr="00795CC1">
        <w:rPr>
          <w:rFonts w:ascii="Times New Roman" w:eastAsia="Newton-Regular" w:hAnsi="Times New Roman"/>
          <w:sz w:val="27"/>
          <w:szCs w:val="27"/>
        </w:rPr>
        <w:t>8).</w:t>
      </w:r>
    </w:p>
    <w:p w:rsidR="00DE116D" w:rsidRPr="00795CC1" w:rsidP="00DE116D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 xml:space="preserve">В соответствии со </w:t>
      </w:r>
      <w:hyperlink r:id="rId6" w:history="1">
        <w:r w:rsidRPr="00795CC1">
          <w:rPr>
            <w:rStyle w:val="Hyperlink"/>
            <w:rFonts w:ascii="Times New Roman" w:eastAsia="Newton-Regular" w:hAnsi="Times New Roman"/>
            <w:sz w:val="27"/>
            <w:szCs w:val="27"/>
          </w:rPr>
          <w:t>ст. 28.2</w:t>
        </w:r>
      </w:hyperlink>
      <w:r w:rsidRPr="00795CC1">
        <w:rPr>
          <w:rFonts w:ascii="Times New Roman" w:eastAsia="Newton-Regular" w:hAnsi="Times New Roman"/>
          <w:sz w:val="27"/>
          <w:szCs w:val="27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795CC1">
        <w:rPr>
          <w:rFonts w:ascii="Times New Roman" w:hAnsi="Times New Roman"/>
          <w:sz w:val="27"/>
          <w:szCs w:val="27"/>
        </w:rPr>
        <w:t>его составившим, а также лицом, в отношении которого он составлен. В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нем отражены все сведения, необходимые для разрешения дела.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И</w:t>
      </w:r>
      <w:r w:rsidRPr="00795CC1">
        <w:rPr>
          <w:rFonts w:ascii="Times New Roman" w:hAnsi="Times New Roman"/>
          <w:sz w:val="27"/>
          <w:szCs w:val="27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hyperlink r:id="rId7" w:history="1">
        <w:r w:rsidRPr="00795CC1">
          <w:rPr>
            <w:rStyle w:val="Hyperlink"/>
            <w:rFonts w:ascii="Times New Roman" w:hAnsi="Times New Roman"/>
            <w:sz w:val="27"/>
            <w:szCs w:val="27"/>
          </w:rPr>
          <w:t>статьи 26.11</w:t>
        </w:r>
      </w:hyperlink>
      <w:r w:rsidRPr="00795CC1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мировой судья приходит к выводу о виновности должностного лица - </w:t>
      </w:r>
      <w:r w:rsidRPr="00795CC1">
        <w:rPr>
          <w:rFonts w:ascii="Times New Roman" w:hAnsi="Times New Roman"/>
          <w:sz w:val="27"/>
          <w:szCs w:val="27"/>
          <w:lang w:eastAsia="ru-RU"/>
        </w:rPr>
        <w:t xml:space="preserve">директора </w:t>
      </w:r>
      <w:r w:rsidRPr="00795CC1" w:rsidR="002528CB">
        <w:rPr>
          <w:rFonts w:ascii="Times New Roman" w:hAnsi="Times New Roman"/>
          <w:sz w:val="27"/>
          <w:szCs w:val="27"/>
          <w:lang w:eastAsia="ru-RU"/>
        </w:rPr>
        <w:t xml:space="preserve">ООО «Хибины» </w:t>
      </w:r>
      <w:r w:rsidRPr="00795CC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25FA6">
        <w:rPr>
          <w:rFonts w:ascii="Times New Roman" w:hAnsi="Times New Roman"/>
          <w:sz w:val="27"/>
          <w:szCs w:val="27"/>
          <w:lang w:eastAsia="ru-RU"/>
        </w:rPr>
        <w:t xml:space="preserve">Ильина </w:t>
      </w:r>
      <w:r w:rsidRPr="00795CC1">
        <w:rPr>
          <w:rFonts w:ascii="Times New Roman" w:hAnsi="Times New Roman"/>
          <w:sz w:val="27"/>
          <w:szCs w:val="27"/>
          <w:lang w:eastAsia="ru-RU"/>
        </w:rPr>
        <w:t>А.</w:t>
      </w:r>
      <w:r w:rsidR="00025FA6">
        <w:rPr>
          <w:rFonts w:ascii="Times New Roman" w:hAnsi="Times New Roman"/>
          <w:sz w:val="27"/>
          <w:szCs w:val="27"/>
          <w:lang w:eastAsia="ru-RU"/>
        </w:rPr>
        <w:t>Н</w:t>
      </w:r>
      <w:r w:rsidRPr="00795CC1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795CC1">
        <w:rPr>
          <w:rFonts w:ascii="Times New Roman" w:eastAsia="Newton-Regular" w:hAnsi="Times New Roman"/>
          <w:sz w:val="27"/>
          <w:szCs w:val="27"/>
        </w:rPr>
        <w:t>в совершении административного правонарушения, предусмотренного ч.12 ст.19.5 КоАП РФ.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Недостаточное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 пожарной безопасности, на необходимость устранения которых указано в предписании, могут повлечь негативные последствия, и привести к недопустимому риску для жизни и  здоровья людей на объекте защиты, на котором осуществляется деятельность предприятия. Пожарная безопасность должна обеспечиваться работникам предприятия в соответствии с действующими требованиями пожарной безопасности. Правонарушение, предусмотренное ч. 12 ст. 19.5 КоАП РФ носит формальный  характер и направлено на  предотвращение возможных последствий.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 xml:space="preserve">К обстоятельствам, смягчающим административную ответственность на основании ч.2 </w:t>
      </w:r>
      <w:hyperlink r:id="rId8" w:history="1">
        <w:r w:rsidRPr="00795CC1">
          <w:rPr>
            <w:rStyle w:val="Hyperlink"/>
            <w:rFonts w:ascii="Times New Roman" w:eastAsia="Newton-Regular" w:hAnsi="Times New Roman"/>
            <w:sz w:val="27"/>
            <w:szCs w:val="27"/>
          </w:rPr>
          <w:t>ст. 4.2 КоАП РФ</w:t>
        </w:r>
      </w:hyperlink>
      <w:r w:rsidRPr="00795CC1">
        <w:rPr>
          <w:rFonts w:ascii="Times New Roman" w:eastAsia="Newton-Regular" w:hAnsi="Times New Roman"/>
          <w:sz w:val="27"/>
          <w:szCs w:val="27"/>
        </w:rPr>
        <w:t>, мировой судья относит совершение правонарушения  впервые, признание вины.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Отягчающих административную ответственность обстоятельств не установлено.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 xml:space="preserve">Учитывая степень общественной опасности совершенного правонарушения,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 предусмотренного санкцией ч. 12 ст. 19.5 КоАП РФ. </w:t>
      </w:r>
    </w:p>
    <w:p w:rsidR="00DE116D" w:rsidRPr="00795CC1" w:rsidP="00DE1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 w:rsidRPr="00795CC1">
        <w:rPr>
          <w:rFonts w:ascii="Times New Roman" w:eastAsia="Newton-Regular" w:hAnsi="Times New Roman"/>
          <w:sz w:val="27"/>
          <w:szCs w:val="27"/>
          <w:lang w:eastAsia="ru-RU"/>
        </w:rPr>
        <w:t xml:space="preserve">Руководствуясь ч.12 ст.19.5, </w:t>
      </w:r>
      <w:r w:rsidRPr="00795CC1">
        <w:rPr>
          <w:rFonts w:ascii="Times New Roman" w:eastAsia="Newton-Regular" w:hAnsi="Times New Roman"/>
          <w:sz w:val="27"/>
          <w:szCs w:val="27"/>
          <w:lang w:eastAsia="ru-RU"/>
        </w:rPr>
        <w:t>ст.ст</w:t>
      </w:r>
      <w:r w:rsidRPr="00795CC1">
        <w:rPr>
          <w:rFonts w:ascii="Times New Roman" w:eastAsia="Newton-Regular" w:hAnsi="Times New Roman"/>
          <w:sz w:val="27"/>
          <w:szCs w:val="27"/>
          <w:lang w:eastAsia="ru-RU"/>
        </w:rPr>
        <w:t>. 29.9, 29.10, 29.11</w:t>
      </w:r>
      <w:r w:rsidRPr="00795CC1">
        <w:rPr>
          <w:rFonts w:ascii="Times New Roman" w:hAnsi="Times New Roman"/>
          <w:bCs/>
          <w:sz w:val="27"/>
          <w:szCs w:val="27"/>
          <w:lang w:eastAsia="ru-RU"/>
        </w:rPr>
        <w:t xml:space="preserve"> Кодекса РФ об административных правонарушениях,</w:t>
      </w:r>
      <w:r w:rsidRPr="00795CC1">
        <w:rPr>
          <w:rFonts w:ascii="Times New Roman" w:eastAsia="Newton-Regular" w:hAnsi="Times New Roman"/>
          <w:sz w:val="27"/>
          <w:szCs w:val="27"/>
          <w:lang w:eastAsia="ru-RU"/>
        </w:rPr>
        <w:t xml:space="preserve"> мировой судья</w:t>
      </w:r>
    </w:p>
    <w:p w:rsidR="00DE116D" w:rsidRPr="00795CC1" w:rsidP="00DE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795CC1">
        <w:rPr>
          <w:rFonts w:ascii="Times New Roman" w:hAnsi="Times New Roman"/>
          <w:bCs/>
          <w:sz w:val="27"/>
          <w:szCs w:val="27"/>
        </w:rPr>
        <w:t>ПОСТАНОВИЛ:</w:t>
      </w: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DE116D" w:rsidRPr="00795CC1" w:rsidP="00DE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795CC1">
        <w:rPr>
          <w:rFonts w:ascii="Times New Roman" w:eastAsia="Newton-Regular" w:hAnsi="Times New Roman"/>
          <w:sz w:val="27"/>
          <w:szCs w:val="27"/>
        </w:rPr>
        <w:t>Признать должностное лицо – директор</w:t>
      </w:r>
      <w:r w:rsidRPr="00795CC1">
        <w:rPr>
          <w:rFonts w:ascii="Times New Roman" w:eastAsia="Newton-Regular" w:hAnsi="Times New Roman"/>
          <w:sz w:val="27"/>
          <w:szCs w:val="27"/>
        </w:rPr>
        <w:t>а ООО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«Хибины» Ильина А</w:t>
      </w:r>
      <w:r w:rsidR="004B156D">
        <w:rPr>
          <w:rFonts w:ascii="Times New Roman" w:eastAsia="Newton-Regular" w:hAnsi="Times New Roman"/>
          <w:sz w:val="27"/>
          <w:szCs w:val="27"/>
        </w:rPr>
        <w:t>.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 Н</w:t>
      </w:r>
      <w:r w:rsidR="004B156D">
        <w:rPr>
          <w:rFonts w:ascii="Times New Roman" w:eastAsia="Newton-Regular" w:hAnsi="Times New Roman"/>
          <w:sz w:val="27"/>
          <w:szCs w:val="27"/>
        </w:rPr>
        <w:t>.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, </w:t>
      </w:r>
      <w:r w:rsidR="004B156D">
        <w:rPr>
          <w:rFonts w:ascii="Times New Roman" w:eastAsia="Newton-Regular" w:hAnsi="Times New Roman"/>
          <w:sz w:val="27"/>
          <w:szCs w:val="27"/>
        </w:rPr>
        <w:t>***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года рождения, виновным в совершении административного правонарушения, предусмотренного ч.12 ст.19.5 </w:t>
      </w:r>
      <w:r w:rsidRPr="00795CC1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правонарушениях, и н</w:t>
      </w:r>
      <w:r w:rsidRPr="00795CC1">
        <w:rPr>
          <w:rFonts w:ascii="Times New Roman" w:eastAsia="Newton-Regular" w:hAnsi="Times New Roman"/>
          <w:sz w:val="27"/>
          <w:szCs w:val="27"/>
        </w:rPr>
        <w:t xml:space="preserve">азначить административное наказание в виде административного штрафа в размере 3000 (трёх тысяч) рублей. </w:t>
      </w:r>
    </w:p>
    <w:p w:rsidR="00DE116D" w:rsidRPr="00795CC1" w:rsidP="00DE11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795CC1">
        <w:rPr>
          <w:rFonts w:ascii="Times New Roman" w:hAnsi="Times New Roman"/>
          <w:sz w:val="27"/>
          <w:szCs w:val="27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795CC1">
        <w:rPr>
          <w:rFonts w:ascii="Times New Roman" w:hAnsi="Times New Roman"/>
          <w:bCs/>
          <w:sz w:val="27"/>
          <w:szCs w:val="27"/>
          <w:lang w:eastAsia="zh-CN"/>
        </w:rPr>
        <w:t>:</w:t>
      </w:r>
      <w:r w:rsidRPr="00795CC1">
        <w:rPr>
          <w:rFonts w:ascii="Times New Roman" w:hAnsi="Times New Roman"/>
          <w:sz w:val="27"/>
          <w:szCs w:val="27"/>
        </w:rPr>
        <w:t xml:space="preserve"> </w:t>
      </w:r>
      <w:r w:rsidR="004B156D">
        <w:rPr>
          <w:rFonts w:ascii="Times New Roman" w:hAnsi="Times New Roman"/>
          <w:sz w:val="27"/>
          <w:szCs w:val="27"/>
        </w:rPr>
        <w:t>«реквизиты»</w:t>
      </w:r>
    </w:p>
    <w:p w:rsidR="00DE116D" w:rsidRPr="00795CC1" w:rsidP="00DE116D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7"/>
          <w:szCs w:val="27"/>
          <w:lang w:eastAsia="zh-CN"/>
        </w:rPr>
      </w:pPr>
      <w:r w:rsidRPr="00795CC1">
        <w:rPr>
          <w:rFonts w:ascii="Times New Roman" w:eastAsia="Arial Unicode MS" w:hAnsi="Times New Roman"/>
          <w:sz w:val="27"/>
          <w:szCs w:val="27"/>
          <w:lang w:eastAsia="zh-CN"/>
        </w:rPr>
        <w:t>Постановление может быть обжаловано в Бахчисарайский районный суд Республики Крым через</w:t>
      </w:r>
      <w:r w:rsidRPr="00795CC1">
        <w:rPr>
          <w:rFonts w:ascii="Times New Roman" w:hAnsi="Times New Roman"/>
          <w:sz w:val="27"/>
          <w:szCs w:val="27"/>
          <w:lang w:eastAsia="zh-CN"/>
        </w:rPr>
        <w:t xml:space="preserve"> мирового судью </w:t>
      </w:r>
      <w:r w:rsidRPr="00795CC1">
        <w:rPr>
          <w:rFonts w:ascii="Times New Roman" w:eastAsia="Newton-Regular" w:hAnsi="Times New Roman"/>
          <w:sz w:val="27"/>
          <w:szCs w:val="27"/>
        </w:rPr>
        <w:t>судебного участка №26 Бахчисарайского судебного района (Бахчисарайский муниципальный район) Республики Крым</w:t>
      </w:r>
      <w:r w:rsidRPr="00795CC1">
        <w:rPr>
          <w:rFonts w:ascii="Times New Roman" w:eastAsia="Arial Unicode MS" w:hAnsi="Times New Roman"/>
          <w:sz w:val="27"/>
          <w:szCs w:val="27"/>
          <w:lang w:eastAsia="zh-CN"/>
        </w:rPr>
        <w:t xml:space="preserve"> в течение десяти суток со дня вручения или получения копии постановления.</w:t>
      </w:r>
    </w:p>
    <w:p w:rsidR="00DE116D" w:rsidRPr="00795CC1" w:rsidP="00DE116D">
      <w:pPr>
        <w:suppressAutoHyphens/>
        <w:spacing w:after="0" w:line="240" w:lineRule="auto"/>
        <w:ind w:firstLine="567"/>
        <w:rPr>
          <w:rFonts w:ascii="Times New Roman" w:hAnsi="Times New Roman"/>
          <w:sz w:val="27"/>
          <w:szCs w:val="27"/>
          <w:lang w:eastAsia="zh-CN"/>
        </w:rPr>
      </w:pPr>
    </w:p>
    <w:p w:rsidR="00DE116D" w:rsidRPr="00795CC1" w:rsidP="00DE116D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zh-CN"/>
        </w:rPr>
        <w:t xml:space="preserve">Мировой </w:t>
      </w:r>
      <w:r w:rsidRPr="00795CC1">
        <w:rPr>
          <w:rFonts w:ascii="Times New Roman" w:hAnsi="Times New Roman"/>
          <w:sz w:val="27"/>
          <w:szCs w:val="27"/>
          <w:lang w:eastAsia="zh-CN"/>
        </w:rPr>
        <w:t xml:space="preserve">судья    </w:t>
      </w:r>
      <w:r w:rsidRPr="00795CC1" w:rsidR="00BB3345">
        <w:rPr>
          <w:rFonts w:ascii="Times New Roman" w:hAnsi="Times New Roman"/>
          <w:sz w:val="27"/>
          <w:szCs w:val="27"/>
          <w:lang w:eastAsia="zh-CN"/>
        </w:rPr>
        <w:t xml:space="preserve">                             </w:t>
      </w:r>
      <w:r>
        <w:rPr>
          <w:rFonts w:ascii="Times New Roman" w:hAnsi="Times New Roman"/>
          <w:sz w:val="27"/>
          <w:szCs w:val="27"/>
          <w:lang w:eastAsia="zh-CN"/>
        </w:rPr>
        <w:t xml:space="preserve">     </w:t>
      </w:r>
      <w:r w:rsidRPr="00795CC1">
        <w:rPr>
          <w:rFonts w:ascii="Times New Roman" w:hAnsi="Times New Roman"/>
          <w:sz w:val="27"/>
          <w:szCs w:val="27"/>
          <w:lang w:eastAsia="zh-CN"/>
        </w:rPr>
        <w:t xml:space="preserve">     </w:t>
      </w:r>
      <w:r>
        <w:rPr>
          <w:rFonts w:ascii="Times New Roman" w:hAnsi="Times New Roman"/>
          <w:sz w:val="27"/>
          <w:szCs w:val="27"/>
          <w:lang w:eastAsia="zh-CN"/>
        </w:rPr>
        <w:t xml:space="preserve">                       </w:t>
      </w:r>
      <w:r w:rsidRPr="00795CC1">
        <w:rPr>
          <w:rFonts w:ascii="Times New Roman" w:hAnsi="Times New Roman"/>
          <w:sz w:val="27"/>
          <w:szCs w:val="27"/>
          <w:lang w:eastAsia="zh-CN"/>
        </w:rPr>
        <w:t>Е.Н.Андрухова</w:t>
      </w:r>
    </w:p>
    <w:p w:rsidR="00DC7740">
      <w:pPr>
        <w:rPr>
          <w:sz w:val="27"/>
          <w:szCs w:val="27"/>
        </w:rPr>
      </w:pPr>
    </w:p>
    <w:p w:rsidR="004B156D">
      <w:pPr>
        <w:rPr>
          <w:sz w:val="27"/>
          <w:szCs w:val="27"/>
        </w:rPr>
      </w:pPr>
    </w:p>
    <w:p w:rsidR="004B156D">
      <w:pPr>
        <w:rPr>
          <w:sz w:val="27"/>
          <w:szCs w:val="27"/>
        </w:rPr>
      </w:pPr>
    </w:p>
    <w:p w:rsidR="004B156D">
      <w:pPr>
        <w:rPr>
          <w:sz w:val="27"/>
          <w:szCs w:val="27"/>
        </w:rPr>
      </w:pPr>
    </w:p>
    <w:p w:rsidR="004B156D">
      <w:pPr>
        <w:rPr>
          <w:sz w:val="27"/>
          <w:szCs w:val="27"/>
        </w:rPr>
      </w:pPr>
    </w:p>
    <w:p w:rsidR="004B156D">
      <w:pPr>
        <w:rPr>
          <w:sz w:val="27"/>
          <w:szCs w:val="27"/>
        </w:rPr>
      </w:pPr>
    </w:p>
    <w:p w:rsidR="004B156D">
      <w:pPr>
        <w:rPr>
          <w:sz w:val="27"/>
          <w:szCs w:val="27"/>
        </w:rPr>
      </w:pPr>
    </w:p>
    <w:p w:rsidR="004B156D">
      <w:pPr>
        <w:rPr>
          <w:sz w:val="27"/>
          <w:szCs w:val="27"/>
        </w:rPr>
      </w:pPr>
    </w:p>
    <w:p w:rsidR="004B156D" w:rsidRPr="004B156D" w:rsidP="004B15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56D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4B156D" w:rsidRPr="004B156D" w:rsidP="004B15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56D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4B156D" w:rsidRPr="004B156D" w:rsidP="004B15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56D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4B156D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4B156D" w:rsidRPr="004B156D" w:rsidP="004B15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56D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4B156D" w:rsidRPr="004B156D" w:rsidP="004B156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156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4B156D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4B156D" w:rsidRPr="00795CC1">
      <w:pPr>
        <w:rPr>
          <w:sz w:val="27"/>
          <w:szCs w:val="27"/>
        </w:rPr>
      </w:pPr>
    </w:p>
    <w:sectPr w:rsidSect="00DE11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093C4C"/>
    <w:multiLevelType w:val="hybridMultilevel"/>
    <w:tmpl w:val="8C2CD90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64B25"/>
    <w:multiLevelType w:val="multilevel"/>
    <w:tmpl w:val="49000B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Newton-Regular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  <w:rPr>
        <w:rFonts w:cs="Times New Roman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86"/>
    <w:rsid w:val="00025FA6"/>
    <w:rsid w:val="001A0BCB"/>
    <w:rsid w:val="002528CB"/>
    <w:rsid w:val="002F167A"/>
    <w:rsid w:val="00445E2D"/>
    <w:rsid w:val="004B156D"/>
    <w:rsid w:val="004F730F"/>
    <w:rsid w:val="005F26BD"/>
    <w:rsid w:val="00695AC5"/>
    <w:rsid w:val="00713E86"/>
    <w:rsid w:val="00795CC1"/>
    <w:rsid w:val="008B11ED"/>
    <w:rsid w:val="008F11E4"/>
    <w:rsid w:val="00B4675B"/>
    <w:rsid w:val="00BB3345"/>
    <w:rsid w:val="00C76488"/>
    <w:rsid w:val="00DC7740"/>
    <w:rsid w:val="00DE116D"/>
    <w:rsid w:val="00FD7A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85458&amp;rnd=244973.232516293&amp;dst=100051&amp;fld=134" TargetMode="External" /><Relationship Id="rId6" Type="http://schemas.openxmlformats.org/officeDocument/2006/relationships/hyperlink" Target="http://www.consultant.ru/cons/cgi/online.cgi?req=doc&amp;base=LAW&amp;n=201182&amp;rnd=244973.3047527435&amp;dst=102588&amp;fld=134" TargetMode="External" /><Relationship Id="rId7" Type="http://schemas.openxmlformats.org/officeDocument/2006/relationships/hyperlink" Target="http://www.consultant.ru/cons/cgi/online.cgi?req=doc&amp;base=LAW&amp;n=170514&amp;rnd=244973.55532508&amp;dst=102445&amp;fld=134" TargetMode="External" /><Relationship Id="rId8" Type="http://schemas.openxmlformats.org/officeDocument/2006/relationships/hyperlink" Target="https://rospravosudie.com/law/%D0%A1%D1%82%D0%B0%D1%82%D1%8C%D1%8F_4.2_%D0%9A%D0%BE%D0%90%D0%9F_%D0%A0%D0%A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890C-11FF-43A1-80EF-6694C9C3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