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rFonts w:ascii="Times New Roman" w:eastAsia="Times New Roman" w:hAnsi="Times New Roman" w:cs="Times New Roman"/>
          <w:sz w:val="26"/>
          <w:szCs w:val="26"/>
        </w:rPr>
        <w:t>Дело №5-26-404/2025</w:t>
      </w:r>
    </w:p>
    <w:p>
      <w:pPr>
        <w:spacing w:before="0" w:after="0"/>
        <w:jc w:val="center"/>
        <w:rPr>
          <w:sz w:val="26"/>
          <w:szCs w:val="26"/>
        </w:rPr>
      </w:pPr>
      <w:r>
        <w:rPr>
          <w:rFonts w:ascii="Times New Roman" w:eastAsia="Times New Roman" w:hAnsi="Times New Roman" w:cs="Times New Roman"/>
          <w:sz w:val="26"/>
          <w:szCs w:val="26"/>
        </w:rPr>
        <w:t>ПОСТАНОВЛЕНИЕ</w:t>
      </w:r>
    </w:p>
    <w:p>
      <w:pPr>
        <w:spacing w:before="0" w:after="0"/>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jc w:val="both"/>
        <w:rPr>
          <w:sz w:val="26"/>
          <w:szCs w:val="26"/>
        </w:rPr>
      </w:pPr>
      <w:r>
        <w:rPr>
          <w:rStyle w:val="cat-Dategrp-11rplc-0"/>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Style w:val="cat-Addressgrp-0rplc-1"/>
          <w:rFonts w:ascii="Times New Roman" w:eastAsia="Times New Roman" w:hAnsi="Times New Roman" w:cs="Times New Roman"/>
          <w:sz w:val="26"/>
          <w:szCs w:val="26"/>
        </w:rPr>
        <w:t>адрес</w:t>
      </w:r>
    </w:p>
    <w:p>
      <w:pPr>
        <w:spacing w:before="0" w:after="0"/>
        <w:ind w:firstLine="709"/>
        <w:jc w:val="both"/>
        <w:rPr>
          <w:sz w:val="26"/>
          <w:szCs w:val="26"/>
        </w:rPr>
      </w:pPr>
      <w:r>
        <w:rPr>
          <w:rFonts w:ascii="Times New Roman" w:eastAsia="Times New Roman" w:hAnsi="Times New Roman" w:cs="Times New Roman"/>
          <w:sz w:val="26"/>
          <w:szCs w:val="26"/>
        </w:rPr>
        <w:t>Мировой судья судебного участка № 26 Бахчисарайского судебного района (</w:t>
      </w:r>
      <w:r>
        <w:rPr>
          <w:rStyle w:val="cat-Addressgrp-2rplc-2"/>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Style w:val="cat-Addressgrp-1rplc-3"/>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Style w:val="cat-FIOgrp-17rplc-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Style w:val="cat-Addressgrp-3rplc-5"/>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рассмотрев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дело об административном правонарушении в отношении </w:t>
      </w:r>
      <w:r>
        <w:rPr>
          <w:rStyle w:val="cat-FIOgrp-16rplc-6"/>
          <w:rFonts w:ascii="Times New Roman" w:eastAsia="Times New Roman" w:hAnsi="Times New Roman" w:cs="Times New Roman"/>
          <w:sz w:val="26"/>
          <w:szCs w:val="26"/>
        </w:rPr>
        <w:t>Макаренко Е. Г.</w:t>
      </w:r>
      <w:r>
        <w:rPr>
          <w:rFonts w:ascii="Times New Roman" w:eastAsia="Times New Roman" w:hAnsi="Times New Roman" w:cs="Times New Roman"/>
          <w:sz w:val="26"/>
          <w:szCs w:val="26"/>
        </w:rPr>
        <w:t xml:space="preserve">, </w:t>
      </w:r>
      <w:r>
        <w:rPr>
          <w:rStyle w:val="cat-ExternalSystemDefinedgrp-40rplc-7"/>
          <w:rFonts w:ascii="Times New Roman" w:eastAsia="Times New Roman" w:hAnsi="Times New Roman" w:cs="Times New Roman"/>
          <w:sz w:val="26"/>
          <w:szCs w:val="26"/>
        </w:rPr>
        <w:t>...</w:t>
      </w:r>
      <w:r>
        <w:rPr>
          <w:rStyle w:val="cat-PassportDatagrp-30rplc-8"/>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гражданина РФ, зарегистрированного и проживающего по адресу: </w:t>
      </w:r>
      <w:r>
        <w:rPr>
          <w:rStyle w:val="cat-Addressgrp-4rplc-9"/>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в совершении административного правонарушения, предусмотренного ч. 4 ст. 12.15 Кодекса Российской Федерации об административных правонарушениях,</w:t>
      </w:r>
    </w:p>
    <w:p>
      <w:pPr>
        <w:spacing w:before="0" w:after="0"/>
        <w:jc w:val="center"/>
        <w:rPr>
          <w:sz w:val="26"/>
          <w:szCs w:val="26"/>
        </w:rPr>
      </w:pPr>
      <w:r>
        <w:rPr>
          <w:rFonts w:ascii="Times New Roman" w:eastAsia="Times New Roman" w:hAnsi="Times New Roman" w:cs="Times New Roman"/>
          <w:sz w:val="26"/>
          <w:szCs w:val="26"/>
        </w:rPr>
        <w:t>УСТАНОВИЛ:</w:t>
      </w:r>
    </w:p>
    <w:p>
      <w:pPr>
        <w:spacing w:before="0" w:after="0"/>
        <w:ind w:firstLine="540"/>
        <w:jc w:val="both"/>
        <w:rPr>
          <w:sz w:val="26"/>
          <w:szCs w:val="26"/>
        </w:rPr>
      </w:pPr>
      <w:r>
        <w:rPr>
          <w:rFonts w:ascii="Times New Roman" w:eastAsia="Times New Roman" w:hAnsi="Times New Roman" w:cs="Times New Roman"/>
          <w:sz w:val="26"/>
          <w:szCs w:val="26"/>
        </w:rPr>
        <w:t xml:space="preserve">Согласно протокола об административном правонарушении </w:t>
      </w:r>
      <w:r>
        <w:rPr>
          <w:rStyle w:val="cat-Dategrp-12rplc-10"/>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в </w:t>
      </w:r>
      <w:r>
        <w:rPr>
          <w:rStyle w:val="cat-Timegrp-32rplc-11"/>
          <w:rFonts w:ascii="Times New Roman" w:eastAsia="Times New Roman" w:hAnsi="Times New Roman" w:cs="Times New Roman"/>
          <w:sz w:val="26"/>
          <w:szCs w:val="26"/>
        </w:rPr>
        <w:t>время</w:t>
      </w:r>
      <w:r>
        <w:rPr>
          <w:rFonts w:ascii="Times New Roman" w:eastAsia="Times New Roman" w:hAnsi="Times New Roman" w:cs="Times New Roman"/>
          <w:sz w:val="26"/>
          <w:szCs w:val="26"/>
        </w:rPr>
        <w:t xml:space="preserve"> водитель </w:t>
      </w:r>
      <w:r>
        <w:rPr>
          <w:rStyle w:val="cat-FIOgrp-18rplc-1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управляя транспортным средством </w:t>
      </w:r>
      <w:r>
        <w:rPr>
          <w:rFonts w:ascii="Times New Roman" w:eastAsia="Times New Roman" w:hAnsi="Times New Roman" w:cs="Times New Roman"/>
          <w:sz w:val="26"/>
          <w:szCs w:val="26"/>
        </w:rPr>
        <w:t>Freighliner</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Century</w:t>
      </w:r>
      <w:r>
        <w:rPr>
          <w:rFonts w:ascii="Times New Roman" w:eastAsia="Times New Roman" w:hAnsi="Times New Roman" w:cs="Times New Roman"/>
          <w:sz w:val="26"/>
          <w:szCs w:val="26"/>
        </w:rPr>
        <w:t xml:space="preserve">, </w:t>
      </w:r>
      <w:r>
        <w:rPr>
          <w:rStyle w:val="cat-CarNumbergrp-36rplc-13"/>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xml:space="preserve"> в составе </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 xml:space="preserve"> полуприцепом </w:t>
      </w:r>
      <w:r>
        <w:rPr>
          <w:rStyle w:val="cat-CarMakeModelgrp-34rplc-14"/>
          <w:rFonts w:ascii="Times New Roman" w:eastAsia="Times New Roman" w:hAnsi="Times New Roman" w:cs="Times New Roman"/>
          <w:sz w:val="26"/>
          <w:szCs w:val="26"/>
        </w:rPr>
        <w:t>марка автомобиля</w:t>
      </w:r>
      <w:r>
        <w:rPr>
          <w:rFonts w:ascii="Calibri" w:eastAsia="Calibri" w:hAnsi="Calibri" w:cs="Calibri"/>
          <w:sz w:val="26"/>
          <w:szCs w:val="26"/>
        </w:rPr>
        <w:t xml:space="preserve"> </w:t>
      </w:r>
      <w:r>
        <w:rPr>
          <w:rStyle w:val="cat-CarNumbergrp-37rplc-15"/>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xml:space="preserve">, на </w:t>
      </w:r>
      <w:r>
        <w:rPr>
          <w:rFonts w:ascii="Times New Roman" w:eastAsia="Times New Roman" w:hAnsi="Times New Roman" w:cs="Times New Roman"/>
          <w:sz w:val="26"/>
          <w:szCs w:val="26"/>
        </w:rPr>
        <w:t>24</w:t>
      </w:r>
      <w:r>
        <w:rPr>
          <w:rFonts w:ascii="Times New Roman" w:eastAsia="Times New Roman" w:hAnsi="Times New Roman" w:cs="Times New Roman"/>
          <w:sz w:val="26"/>
          <w:szCs w:val="26"/>
        </w:rPr>
        <w:t xml:space="preserve"> км 9</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0 м</w:t>
      </w:r>
      <w:r>
        <w:rPr>
          <w:rFonts w:ascii="Times New Roman" w:eastAsia="Times New Roman" w:hAnsi="Times New Roman" w:cs="Times New Roman"/>
          <w:sz w:val="26"/>
          <w:szCs w:val="26"/>
        </w:rPr>
        <w:t xml:space="preserve"> </w:t>
      </w:r>
      <w:r>
        <w:rPr>
          <w:rStyle w:val="cat-Addressgrp-5rplc-16"/>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не учел дорожную обстановку (задымление проезжей части) в результате чего допустил выезд на встречную полосу движения, где совершил столкновение с автомобилем То</w:t>
      </w:r>
      <w:r>
        <w:rPr>
          <w:rFonts w:ascii="Times New Roman" w:eastAsia="Times New Roman" w:hAnsi="Times New Roman" w:cs="Times New Roman"/>
          <w:sz w:val="26"/>
          <w:szCs w:val="26"/>
        </w:rPr>
        <w:t>y</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t</w:t>
      </w:r>
      <w:r>
        <w:rPr>
          <w:rFonts w:ascii="Times New Roman" w:eastAsia="Times New Roman" w:hAnsi="Times New Roman" w:cs="Times New Roman"/>
          <w:sz w:val="26"/>
          <w:szCs w:val="26"/>
        </w:rPr>
        <w:t xml:space="preserve">а </w:t>
      </w:r>
      <w:r>
        <w:rPr>
          <w:rFonts w:ascii="Times New Roman" w:eastAsia="Times New Roman" w:hAnsi="Times New Roman" w:cs="Times New Roman"/>
          <w:sz w:val="26"/>
          <w:szCs w:val="26"/>
        </w:rPr>
        <w:t>RAV</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w:t>
      </w:r>
      <w:r>
        <w:rPr>
          <w:rStyle w:val="cat-CarNumbergrp-38rplc-17"/>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под управлением водителя </w:t>
      </w:r>
      <w:r>
        <w:rPr>
          <w:rStyle w:val="cat-FIOgrp-19rplc-18"/>
          <w:rFonts w:ascii="Times New Roman" w:eastAsia="Times New Roman" w:hAnsi="Times New Roman" w:cs="Times New Roman"/>
          <w:sz w:val="26"/>
          <w:szCs w:val="26"/>
        </w:rPr>
        <w:t>фио</w:t>
      </w:r>
      <w:r>
        <w:rPr>
          <w:rFonts w:ascii="Times New Roman" w:eastAsia="Times New Roman" w:hAnsi="Times New Roman" w:cs="Times New Roman"/>
          <w:sz w:val="26"/>
          <w:szCs w:val="26"/>
        </w:rPr>
        <w:t>Э.Х.</w:t>
      </w:r>
      <w:r>
        <w:rPr>
          <w:rFonts w:ascii="Times New Roman" w:eastAsia="Times New Roman" w:hAnsi="Times New Roman" w:cs="Times New Roman"/>
          <w:sz w:val="26"/>
          <w:szCs w:val="26"/>
        </w:rPr>
        <w:t>, движущемся во встречном направлении, а также автомобилем</w:t>
      </w:r>
      <w:r>
        <w:rPr>
          <w:rFonts w:ascii="Times New Roman" w:eastAsia="Times New Roman" w:hAnsi="Times New Roman" w:cs="Times New Roman"/>
          <w:sz w:val="26"/>
          <w:szCs w:val="26"/>
        </w:rPr>
        <w:t xml:space="preserve"> </w:t>
      </w:r>
      <w:r>
        <w:rPr>
          <w:rStyle w:val="cat-CarMakeModelgrp-33rplc-19"/>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CarNumbergrp-39rplc-20"/>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xml:space="preserve">, под управлением водителя </w:t>
      </w:r>
      <w:r>
        <w:rPr>
          <w:rStyle w:val="cat-FIOgrp-20rplc-2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в результате ДТП транспортные средства получили механические повреждения, чем нарушил п. п. 1.3, 9.1.1 ПДД РФ. </w:t>
      </w:r>
      <w:r>
        <w:rPr>
          <w:rFonts w:ascii="Times New Roman" w:eastAsia="Times New Roman" w:hAnsi="Times New Roman" w:cs="Times New Roman"/>
          <w:sz w:val="26"/>
          <w:szCs w:val="26"/>
        </w:rPr>
        <w:t xml:space="preserve">Действия водителя </w:t>
      </w:r>
      <w:r>
        <w:rPr>
          <w:rStyle w:val="cat-FIOgrp-18rplc-2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квалифицированы по ч. 4 ст. 12.15 КоАП РФ. </w:t>
      </w:r>
    </w:p>
    <w:p>
      <w:pPr>
        <w:spacing w:before="0" w:after="0"/>
        <w:ind w:firstLine="540"/>
        <w:jc w:val="both"/>
        <w:rPr>
          <w:sz w:val="26"/>
          <w:szCs w:val="26"/>
        </w:rPr>
      </w:pPr>
      <w:r>
        <w:rPr>
          <w:rFonts w:ascii="Times New Roman" w:eastAsia="Times New Roman" w:hAnsi="Times New Roman" w:cs="Times New Roman"/>
          <w:sz w:val="26"/>
          <w:szCs w:val="26"/>
        </w:rPr>
        <w:t xml:space="preserve">При рассмотрении дела об административном правонарушении </w:t>
      </w:r>
      <w:r>
        <w:rPr>
          <w:rStyle w:val="cat-FIOgrp-18rplc-2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вину не признал, пояснив, что</w:t>
      </w:r>
      <w:r>
        <w:rPr>
          <w:rFonts w:ascii="Times New Roman" w:eastAsia="Times New Roman" w:hAnsi="Times New Roman" w:cs="Times New Roman"/>
          <w:sz w:val="26"/>
          <w:szCs w:val="26"/>
        </w:rPr>
        <w:t xml:space="preserve"> в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указанные в протоколе об административном правонарушении </w:t>
      </w:r>
      <w:r>
        <w:rPr>
          <w:rFonts w:ascii="Times New Roman" w:eastAsia="Times New Roman" w:hAnsi="Times New Roman" w:cs="Times New Roman"/>
          <w:sz w:val="26"/>
          <w:szCs w:val="26"/>
        </w:rPr>
        <w:t>день и время двигался по указанной автодороге</w:t>
      </w:r>
      <w:r>
        <w:rPr>
          <w:rFonts w:ascii="Times New Roman" w:eastAsia="Times New Roman" w:hAnsi="Times New Roman" w:cs="Times New Roman"/>
          <w:sz w:val="26"/>
          <w:szCs w:val="26"/>
        </w:rPr>
        <w:t xml:space="preserve"> во встречном направлении по отношению к автомобилям </w:t>
      </w:r>
      <w:r>
        <w:rPr>
          <w:rStyle w:val="cat-CarMakeModelgrp-35rplc-24"/>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и Дэу.</w:t>
      </w:r>
      <w:r>
        <w:rPr>
          <w:rFonts w:ascii="Times New Roman" w:eastAsia="Times New Roman" w:hAnsi="Times New Roman" w:cs="Times New Roman"/>
          <w:sz w:val="26"/>
          <w:szCs w:val="26"/>
        </w:rPr>
        <w:t xml:space="preserve"> С левой стороны дороги по ходу движения его автомобиля </w:t>
      </w:r>
      <w:r>
        <w:rPr>
          <w:rFonts w:ascii="Times New Roman" w:eastAsia="Times New Roman" w:hAnsi="Times New Roman" w:cs="Times New Roman"/>
          <w:sz w:val="26"/>
          <w:szCs w:val="26"/>
        </w:rPr>
        <w:t>происходил ландшафтный пожар и было</w:t>
      </w:r>
      <w:r>
        <w:rPr>
          <w:rFonts w:ascii="Times New Roman" w:eastAsia="Times New Roman" w:hAnsi="Times New Roman" w:cs="Times New Roman"/>
          <w:sz w:val="26"/>
          <w:szCs w:val="26"/>
        </w:rPr>
        <w:t xml:space="preserve"> сильное задымление, шел сильный жар, поэтому он двигался со скоростью около 30 км/ч,</w:t>
      </w:r>
      <w:r>
        <w:rPr>
          <w:rFonts w:ascii="Times New Roman" w:eastAsia="Times New Roman" w:hAnsi="Times New Roman" w:cs="Times New Roman"/>
          <w:sz w:val="26"/>
          <w:szCs w:val="26"/>
        </w:rPr>
        <w:t xml:space="preserve"> и держался своей обочины,</w:t>
      </w:r>
      <w:r>
        <w:rPr>
          <w:rFonts w:ascii="Times New Roman" w:eastAsia="Times New Roman" w:hAnsi="Times New Roman" w:cs="Times New Roman"/>
          <w:sz w:val="26"/>
          <w:szCs w:val="26"/>
        </w:rPr>
        <w:t xml:space="preserve"> к тому же дорога шла на </w:t>
      </w:r>
      <w:r>
        <w:rPr>
          <w:rFonts w:ascii="Times New Roman" w:eastAsia="Times New Roman" w:hAnsi="Times New Roman" w:cs="Times New Roman"/>
          <w:sz w:val="26"/>
          <w:szCs w:val="26"/>
        </w:rPr>
        <w:t>подьем</w:t>
      </w:r>
      <w:r>
        <w:rPr>
          <w:rFonts w:ascii="Times New Roman" w:eastAsia="Times New Roman" w:hAnsi="Times New Roman" w:cs="Times New Roman"/>
          <w:sz w:val="26"/>
          <w:szCs w:val="26"/>
        </w:rPr>
        <w:t xml:space="preserve"> и</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его автомобиль был груженный водой на </w:t>
      </w:r>
      <w:r>
        <w:rPr>
          <w:rFonts w:ascii="Times New Roman" w:eastAsia="Times New Roman" w:hAnsi="Times New Roman" w:cs="Times New Roman"/>
          <w:sz w:val="26"/>
          <w:szCs w:val="26"/>
        </w:rPr>
        <w:t>палетах</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На</w:t>
      </w:r>
      <w:r>
        <w:rPr>
          <w:rFonts w:ascii="Times New Roman" w:eastAsia="Times New Roman" w:hAnsi="Times New Roman" w:cs="Times New Roman"/>
          <w:sz w:val="26"/>
          <w:szCs w:val="26"/>
        </w:rPr>
        <w:t xml:space="preserve">встречу ему двигался автомобиль </w:t>
      </w:r>
      <w:r>
        <w:rPr>
          <w:rStyle w:val="cat-CarMakeModelgrp-35rplc-25"/>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который уклоняясь от огня и дыма, выехал на полосу движения его автомобиля и ударил его транспортное средство в переднее левое крыло.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От удара его автомобиль потерял управление, поскольку поломалось крепление рессоры и вал рулевой колонки, и его транспортное средство пошло левее от его полосы для движения, после чего произошло второе столкновение с автомобилем Дэу, который двигался по встречной ему полосе за автомобилем </w:t>
      </w:r>
      <w:r>
        <w:rPr>
          <w:rStyle w:val="cat-CarMakeModelgrp-35rplc-26"/>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В схеме места ДТП от </w:t>
      </w:r>
      <w:r>
        <w:rPr>
          <w:rStyle w:val="cat-Dategrp-12rplc-27"/>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он указал, что согласен с тем, что столкновение автомобиля </w:t>
      </w:r>
      <w:r>
        <w:rPr>
          <w:rStyle w:val="cat-CarMakeModelgrp-35rplc-28"/>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с его автомобилем произошло на полосе его движения.</w:t>
      </w:r>
      <w:r>
        <w:rPr>
          <w:rFonts w:ascii="Times New Roman" w:eastAsia="Times New Roman" w:hAnsi="Times New Roman" w:cs="Times New Roman"/>
          <w:sz w:val="26"/>
          <w:szCs w:val="26"/>
        </w:rPr>
        <w:t xml:space="preserve"> На полосу встречного движения он не выезжал.</w:t>
      </w:r>
    </w:p>
    <w:p>
      <w:pPr>
        <w:spacing w:before="0" w:after="0"/>
        <w:ind w:firstLine="540"/>
        <w:jc w:val="both"/>
        <w:rPr>
          <w:sz w:val="26"/>
          <w:szCs w:val="26"/>
        </w:rPr>
      </w:pPr>
      <w:r>
        <w:rPr>
          <w:rFonts w:ascii="Times New Roman" w:eastAsia="Times New Roman" w:hAnsi="Times New Roman" w:cs="Times New Roman"/>
          <w:sz w:val="26"/>
          <w:szCs w:val="26"/>
        </w:rPr>
        <w:t xml:space="preserve">Допрошенный в качестве свидетеля водитель транспортного средства </w:t>
      </w:r>
      <w:r>
        <w:rPr>
          <w:rStyle w:val="cat-CarMakeModelgrp-33rplc-29"/>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FIOgrp-21rplc-3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пояснил, что </w:t>
      </w:r>
      <w:r>
        <w:rPr>
          <w:rStyle w:val="cat-Dategrp-12rplc-31"/>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около 17 часов он двигался на своем автомобиле из </w:t>
      </w:r>
      <w:r>
        <w:rPr>
          <w:rStyle w:val="cat-Addressgrp-6rplc-32"/>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в </w:t>
      </w:r>
      <w:r>
        <w:rPr>
          <w:rStyle w:val="cat-Addressgrp-7rplc-33"/>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в его автомобиле находились пассажиры супруги </w:t>
      </w:r>
      <w:r>
        <w:rPr>
          <w:rStyle w:val="cat-FIOgrp-22rplc-3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годовалым ребенком. </w:t>
      </w:r>
      <w:r>
        <w:rPr>
          <w:rFonts w:ascii="Times New Roman" w:eastAsia="Times New Roman" w:hAnsi="Times New Roman" w:cs="Times New Roman"/>
          <w:sz w:val="26"/>
          <w:szCs w:val="26"/>
        </w:rPr>
        <w:t xml:space="preserve">Справа от его автомобиля горело </w:t>
      </w:r>
      <w:r>
        <w:rPr>
          <w:rFonts w:ascii="Times New Roman" w:eastAsia="Times New Roman" w:hAnsi="Times New Roman" w:cs="Times New Roman"/>
          <w:sz w:val="26"/>
          <w:szCs w:val="26"/>
        </w:rPr>
        <w:t>поле</w:t>
      </w:r>
      <w:r>
        <w:rPr>
          <w:rFonts w:ascii="Times New Roman" w:eastAsia="Times New Roman" w:hAnsi="Times New Roman" w:cs="Times New Roman"/>
          <w:sz w:val="26"/>
          <w:szCs w:val="26"/>
        </w:rPr>
        <w:t xml:space="preserve"> и, дым шел на дорогу. В какой-то момент перед ним оказалась фура,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он в нее ударился, и </w:t>
      </w:r>
      <w:r>
        <w:rPr>
          <w:rFonts w:ascii="Times New Roman" w:eastAsia="Times New Roman" w:hAnsi="Times New Roman" w:cs="Times New Roman"/>
          <w:sz w:val="26"/>
          <w:szCs w:val="26"/>
        </w:rPr>
        <w:t>сьехал</w:t>
      </w:r>
      <w:r>
        <w:rPr>
          <w:rFonts w:ascii="Times New Roman" w:eastAsia="Times New Roman" w:hAnsi="Times New Roman" w:cs="Times New Roman"/>
          <w:sz w:val="26"/>
          <w:szCs w:val="26"/>
        </w:rPr>
        <w:t xml:space="preserve"> в кювет. Поскольку он </w:t>
      </w:r>
      <w:r>
        <w:rPr>
          <w:rFonts w:ascii="Times New Roman" w:eastAsia="Times New Roman" w:hAnsi="Times New Roman" w:cs="Times New Roman"/>
          <w:sz w:val="26"/>
          <w:szCs w:val="26"/>
        </w:rPr>
        <w:t xml:space="preserve">следил за дорогой, то не может точно сказать, двигалась ли перед ними </w:t>
      </w:r>
      <w:r>
        <w:rPr>
          <w:rFonts w:ascii="Times New Roman" w:eastAsia="Times New Roman" w:hAnsi="Times New Roman" w:cs="Times New Roman"/>
          <w:sz w:val="26"/>
          <w:szCs w:val="26"/>
        </w:rPr>
        <w:t>белая</w:t>
      </w:r>
      <w:r>
        <w:rPr>
          <w:rFonts w:ascii="Times New Roman" w:eastAsia="Times New Roman" w:hAnsi="Times New Roman" w:cs="Times New Roman"/>
          <w:sz w:val="26"/>
          <w:szCs w:val="26"/>
        </w:rPr>
        <w:t xml:space="preserve"> </w:t>
      </w:r>
      <w:r>
        <w:rPr>
          <w:rStyle w:val="cat-CarMakeModelgrp-35rplc-35"/>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Также видел следы юза на полосе движения фуры - автомобиля </w:t>
      </w:r>
      <w:r>
        <w:rPr>
          <w:rFonts w:ascii="Times New Roman" w:eastAsia="Times New Roman" w:hAnsi="Times New Roman" w:cs="Times New Roman"/>
          <w:sz w:val="26"/>
          <w:szCs w:val="26"/>
        </w:rPr>
        <w:t>Freighliner</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Century</w:t>
      </w:r>
      <w:r>
        <w:rPr>
          <w:rFonts w:ascii="Times New Roman" w:eastAsia="Times New Roman" w:hAnsi="Times New Roman" w:cs="Times New Roman"/>
          <w:sz w:val="26"/>
          <w:szCs w:val="26"/>
        </w:rPr>
        <w:t>.</w:t>
      </w:r>
    </w:p>
    <w:p>
      <w:pPr>
        <w:spacing w:before="0" w:after="0"/>
        <w:ind w:firstLine="540"/>
        <w:jc w:val="both"/>
        <w:rPr>
          <w:sz w:val="26"/>
          <w:szCs w:val="26"/>
        </w:rPr>
      </w:pPr>
      <w:r>
        <w:rPr>
          <w:rFonts w:ascii="Times New Roman" w:eastAsia="Times New Roman" w:hAnsi="Times New Roman" w:cs="Times New Roman"/>
          <w:sz w:val="26"/>
          <w:szCs w:val="26"/>
        </w:rPr>
        <w:t xml:space="preserve">Допрошенный в качестве свидетеля пассажир транспортного средства </w:t>
      </w:r>
      <w:r>
        <w:rPr>
          <w:rStyle w:val="cat-CarMakeModelgrp-33rplc-36"/>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FIOgrp-23rplc-37"/>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пояснил, что </w:t>
      </w:r>
      <w:r>
        <w:rPr>
          <w:rStyle w:val="cat-Dategrp-12rplc-38"/>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около 17 часов он в качестве пассажира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 своей супругой </w:t>
      </w:r>
      <w:r>
        <w:rPr>
          <w:rStyle w:val="cat-FIOgrp-24rplc-3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и ребенком </w:t>
      </w:r>
      <w:r>
        <w:rPr>
          <w:rStyle w:val="cat-FIOgrp-25rplc-4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Style w:val="cat-PassportDatagrp-31rplc-41"/>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двигались из </w:t>
      </w:r>
      <w:r>
        <w:rPr>
          <w:rStyle w:val="cat-Addressgrp-6rplc-42"/>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в </w:t>
      </w:r>
      <w:r>
        <w:rPr>
          <w:rStyle w:val="cat-Addressgrp-7rplc-43"/>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В</w:t>
      </w:r>
      <w:r>
        <w:rPr>
          <w:rFonts w:ascii="Times New Roman" w:eastAsia="Times New Roman" w:hAnsi="Times New Roman" w:cs="Times New Roman"/>
          <w:sz w:val="26"/>
          <w:szCs w:val="26"/>
        </w:rPr>
        <w:t xml:space="preserve">переди них на некотором расстоянии двигалась белая </w:t>
      </w:r>
      <w:r>
        <w:rPr>
          <w:rStyle w:val="cat-FIOgrp-26rplc-4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4, которая уклоняясь от огня, выехала на встре</w:t>
      </w:r>
      <w:r>
        <w:rPr>
          <w:rFonts w:ascii="Times New Roman" w:eastAsia="Times New Roman" w:hAnsi="Times New Roman" w:cs="Times New Roman"/>
          <w:sz w:val="26"/>
          <w:szCs w:val="26"/>
        </w:rPr>
        <w:t xml:space="preserve">чную полосу и ударилась с фурой, фура от столкновения выехала на полосу встречного движения и ударилась </w:t>
      </w:r>
      <w:r>
        <w:rPr>
          <w:rFonts w:ascii="Times New Roman" w:eastAsia="Times New Roman" w:hAnsi="Times New Roman" w:cs="Times New Roman"/>
          <w:sz w:val="26"/>
          <w:szCs w:val="26"/>
        </w:rPr>
        <w:t>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автомобилем</w:t>
      </w:r>
      <w:r>
        <w:rPr>
          <w:rFonts w:ascii="Times New Roman" w:eastAsia="Times New Roman" w:hAnsi="Times New Roman" w:cs="Times New Roman"/>
          <w:sz w:val="26"/>
          <w:szCs w:val="26"/>
        </w:rPr>
        <w:t xml:space="preserve"> Дэу, в котором они находились в качестве пассажиров.</w:t>
      </w:r>
      <w:r>
        <w:rPr>
          <w:rFonts w:ascii="Times New Roman" w:eastAsia="Times New Roman" w:hAnsi="Times New Roman" w:cs="Times New Roman"/>
          <w:sz w:val="26"/>
          <w:szCs w:val="26"/>
        </w:rPr>
        <w:t xml:space="preserve"> В результате столкновения автомобилей пострадал их ребенок.</w:t>
      </w:r>
    </w:p>
    <w:p>
      <w:pPr>
        <w:spacing w:before="0" w:after="0"/>
        <w:ind w:firstLine="540"/>
        <w:jc w:val="both"/>
        <w:rPr>
          <w:sz w:val="26"/>
          <w:szCs w:val="26"/>
        </w:rPr>
      </w:pPr>
      <w:r>
        <w:rPr>
          <w:rFonts w:ascii="Times New Roman" w:eastAsia="Times New Roman" w:hAnsi="Times New Roman" w:cs="Times New Roman"/>
          <w:sz w:val="26"/>
          <w:szCs w:val="26"/>
        </w:rPr>
        <w:t>Допрошенный в качестве свидетеля водитель транспортного средства То</w:t>
      </w:r>
      <w:r>
        <w:rPr>
          <w:rFonts w:ascii="Times New Roman" w:eastAsia="Times New Roman" w:hAnsi="Times New Roman" w:cs="Times New Roman"/>
          <w:sz w:val="26"/>
          <w:szCs w:val="26"/>
        </w:rPr>
        <w:t>y</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t</w:t>
      </w:r>
      <w:r>
        <w:rPr>
          <w:rFonts w:ascii="Times New Roman" w:eastAsia="Times New Roman" w:hAnsi="Times New Roman" w:cs="Times New Roman"/>
          <w:sz w:val="26"/>
          <w:szCs w:val="26"/>
        </w:rPr>
        <w:t xml:space="preserve">а </w:t>
      </w:r>
      <w:r>
        <w:rPr>
          <w:rFonts w:ascii="Times New Roman" w:eastAsia="Times New Roman" w:hAnsi="Times New Roman" w:cs="Times New Roman"/>
          <w:sz w:val="26"/>
          <w:szCs w:val="26"/>
        </w:rPr>
        <w:t>RAV</w:t>
      </w:r>
      <w:r>
        <w:rPr>
          <w:rFonts w:ascii="Times New Roman" w:eastAsia="Times New Roman" w:hAnsi="Times New Roman" w:cs="Times New Roman"/>
          <w:sz w:val="26"/>
          <w:szCs w:val="26"/>
        </w:rPr>
        <w:t xml:space="preserve">4 </w:t>
      </w:r>
      <w:r>
        <w:rPr>
          <w:rStyle w:val="cat-FIOgrp-19rplc-45"/>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Э.Х.. пояснил, что </w:t>
      </w:r>
      <w:r>
        <w:rPr>
          <w:rStyle w:val="cat-Dategrp-12rplc-46"/>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около 17 часов он ехал на своем автомобиле из </w:t>
      </w:r>
      <w:r>
        <w:rPr>
          <w:rStyle w:val="cat-Addressgrp-6rplc-47"/>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в </w:t>
      </w:r>
      <w:r>
        <w:rPr>
          <w:rStyle w:val="cat-Addressgrp-8rplc-48"/>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Справа от него горело поле, очень большая территория, шел черный дым, в </w:t>
      </w:r>
      <w:r>
        <w:rPr>
          <w:rFonts w:ascii="Times New Roman" w:eastAsia="Times New Roman" w:hAnsi="Times New Roman" w:cs="Times New Roman"/>
          <w:sz w:val="26"/>
          <w:szCs w:val="26"/>
        </w:rPr>
        <w:t>связи</w:t>
      </w:r>
      <w:r>
        <w:rPr>
          <w:rFonts w:ascii="Times New Roman" w:eastAsia="Times New Roman" w:hAnsi="Times New Roman" w:cs="Times New Roman"/>
          <w:sz w:val="26"/>
          <w:szCs w:val="26"/>
        </w:rPr>
        <w:t xml:space="preserve"> с чем он притормозил до 50-60 км/ч. Столкновение с грузовиком произошло в дыму, его автомобиль развернуло на 180 градусов. На встречную полосу он не выезжал. Столкновение с грузовиком произошло на его полосе движения.</w:t>
      </w:r>
    </w:p>
    <w:p>
      <w:pPr>
        <w:spacing w:before="0" w:after="0"/>
        <w:ind w:firstLine="540"/>
        <w:jc w:val="both"/>
        <w:rPr>
          <w:sz w:val="26"/>
          <w:szCs w:val="26"/>
        </w:rPr>
      </w:pPr>
      <w:r>
        <w:rPr>
          <w:rFonts w:ascii="Times New Roman" w:eastAsia="Times New Roman" w:hAnsi="Times New Roman" w:cs="Times New Roman"/>
          <w:sz w:val="26"/>
          <w:szCs w:val="26"/>
        </w:rPr>
        <w:t xml:space="preserve">Допрошенный в качестве свидетеля инспектор ДПС </w:t>
      </w:r>
      <w:r>
        <w:rPr>
          <w:rStyle w:val="cat-FIOgrp-27rplc-4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пояснил, что </w:t>
      </w:r>
      <w:r>
        <w:rPr>
          <w:rStyle w:val="cat-Dategrp-12rplc-50"/>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он в составе экипажа со вторым инспектором ДПС </w:t>
      </w:r>
      <w:r>
        <w:rPr>
          <w:rStyle w:val="cat-FIOgrp-28rplc-5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выехали на место ДТП на 24 км 950 м </w:t>
      </w:r>
      <w:r>
        <w:rPr>
          <w:rStyle w:val="cat-Addressgrp-9rplc-52"/>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с участием трех автомобилей. Он опрашивал водителей </w:t>
      </w:r>
      <w:r>
        <w:rPr>
          <w:rStyle w:val="cat-FIOgrp-20rplc-5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Style w:val="cat-FIOgrp-18rplc-5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Style w:val="cat-FIOgrp-19rplc-55"/>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Э.Х., которые дали письменные </w:t>
      </w:r>
      <w:r>
        <w:rPr>
          <w:rFonts w:ascii="Times New Roman" w:eastAsia="Times New Roman" w:hAnsi="Times New Roman" w:cs="Times New Roman"/>
          <w:sz w:val="26"/>
          <w:szCs w:val="26"/>
        </w:rPr>
        <w:t>обьяснения</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оформил приложение к </w:t>
      </w:r>
      <w:r>
        <w:rPr>
          <w:rFonts w:ascii="Times New Roman" w:eastAsia="Times New Roman" w:hAnsi="Times New Roman" w:cs="Times New Roman"/>
          <w:sz w:val="26"/>
          <w:szCs w:val="26"/>
        </w:rPr>
        <w:t>админпротоколу</w:t>
      </w:r>
      <w:r>
        <w:rPr>
          <w:rFonts w:ascii="Times New Roman" w:eastAsia="Times New Roman" w:hAnsi="Times New Roman" w:cs="Times New Roman"/>
          <w:sz w:val="26"/>
          <w:szCs w:val="26"/>
        </w:rPr>
        <w:t xml:space="preserve">. Протокол об административном правонарушении и схему </w:t>
      </w:r>
      <w:r>
        <w:rPr>
          <w:rFonts w:ascii="Times New Roman" w:eastAsia="Times New Roman" w:hAnsi="Times New Roman" w:cs="Times New Roman"/>
          <w:sz w:val="26"/>
          <w:szCs w:val="26"/>
        </w:rPr>
        <w:t xml:space="preserve">составлял второй инспектор ДПС </w:t>
      </w:r>
      <w:r>
        <w:rPr>
          <w:rStyle w:val="cat-FIOgrp-28rplc-5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Схема места ДТП составлена</w:t>
      </w:r>
      <w:r>
        <w:rPr>
          <w:rFonts w:ascii="Times New Roman" w:eastAsia="Times New Roman" w:hAnsi="Times New Roman" w:cs="Times New Roman"/>
          <w:sz w:val="26"/>
          <w:szCs w:val="26"/>
        </w:rPr>
        <w:t xml:space="preserve"> по факту нахождения автомобилей после двух столкновений. Когда они приехали на место ДТП, пожар фактически был потушен, выгорела большая территория.</w:t>
      </w:r>
    </w:p>
    <w:p>
      <w:pPr>
        <w:spacing w:before="0" w:after="0"/>
        <w:ind w:firstLine="540"/>
        <w:jc w:val="both"/>
        <w:rPr>
          <w:sz w:val="26"/>
          <w:szCs w:val="26"/>
        </w:rPr>
      </w:pPr>
      <w:r>
        <w:rPr>
          <w:rFonts w:ascii="Times New Roman" w:eastAsia="Times New Roman" w:hAnsi="Times New Roman" w:cs="Times New Roman"/>
          <w:sz w:val="26"/>
          <w:szCs w:val="26"/>
        </w:rPr>
        <w:t>Мировым судьей исследованы материалы дела об административном правонарушении: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протокол об административном правонарушении </w:t>
      </w:r>
      <w:r>
        <w:rPr>
          <w:rFonts w:ascii="Times New Roman" w:eastAsia="Times New Roman" w:hAnsi="Times New Roman" w:cs="Times New Roman"/>
          <w:sz w:val="26"/>
          <w:szCs w:val="26"/>
        </w:rPr>
        <w:t xml:space="preserve">82 АП № 293699 от </w:t>
      </w:r>
      <w:r>
        <w:rPr>
          <w:rStyle w:val="cat-Dategrp-12rplc-57"/>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и приложение к нему;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схема места </w:t>
      </w:r>
      <w:r>
        <w:rPr>
          <w:rFonts w:ascii="Times New Roman" w:eastAsia="Times New Roman" w:hAnsi="Times New Roman" w:cs="Times New Roman"/>
          <w:sz w:val="26"/>
          <w:szCs w:val="26"/>
        </w:rPr>
        <w:t>дорожно-транспортного происшествия</w:t>
      </w:r>
      <w:r>
        <w:rPr>
          <w:rFonts w:ascii="Times New Roman" w:eastAsia="Times New Roman" w:hAnsi="Times New Roman" w:cs="Times New Roman"/>
          <w:sz w:val="26"/>
          <w:szCs w:val="26"/>
        </w:rPr>
        <w:t xml:space="preserve"> от </w:t>
      </w:r>
      <w:r>
        <w:rPr>
          <w:rStyle w:val="cat-Dategrp-12rplc-58"/>
          <w:rFonts w:ascii="Times New Roman" w:eastAsia="Times New Roman" w:hAnsi="Times New Roman" w:cs="Times New Roman"/>
          <w:sz w:val="26"/>
          <w:szCs w:val="26"/>
        </w:rPr>
        <w:t>дата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письменные </w:t>
      </w:r>
      <w:r>
        <w:rPr>
          <w:rFonts w:ascii="Times New Roman" w:eastAsia="Times New Roman" w:hAnsi="Times New Roman" w:cs="Times New Roman"/>
          <w:sz w:val="26"/>
          <w:szCs w:val="26"/>
        </w:rPr>
        <w:t>обьяснения</w:t>
      </w:r>
      <w:r>
        <w:rPr>
          <w:rFonts w:ascii="Times New Roman" w:eastAsia="Times New Roman" w:hAnsi="Times New Roman" w:cs="Times New Roman"/>
          <w:sz w:val="26"/>
          <w:szCs w:val="26"/>
        </w:rPr>
        <w:t xml:space="preserve"> </w:t>
      </w:r>
      <w:r>
        <w:rPr>
          <w:rStyle w:val="cat-FIOgrp-20rplc-59"/>
          <w:rFonts w:ascii="Times New Roman" w:eastAsia="Times New Roman" w:hAnsi="Times New Roman" w:cs="Times New Roman"/>
          <w:sz w:val="26"/>
          <w:szCs w:val="26"/>
        </w:rPr>
        <w:t>фио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FIOgrp-18rplc-6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Style w:val="cat-FIOgrp-19rplc-6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Э.Х., </w:t>
      </w:r>
      <w:r>
        <w:rPr>
          <w:rStyle w:val="cat-FIOgrp-23rplc-6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p>
    <w:p>
      <w:pPr>
        <w:spacing w:before="0" w:after="0"/>
        <w:ind w:firstLine="540"/>
        <w:jc w:val="both"/>
        <w:rPr>
          <w:sz w:val="26"/>
          <w:szCs w:val="26"/>
        </w:rPr>
      </w:pPr>
      <w:r>
        <w:rPr>
          <w:rFonts w:ascii="Times New Roman" w:eastAsia="Times New Roman" w:hAnsi="Times New Roman" w:cs="Times New Roman"/>
          <w:sz w:val="26"/>
          <w:szCs w:val="26"/>
        </w:rPr>
        <w:t xml:space="preserve">Согласно п. 1.3 Правил дорожного движения, утвержденные постановлением Правительства РФ от </w:t>
      </w:r>
      <w:r>
        <w:rPr>
          <w:rStyle w:val="cat-Dategrp-13rplc-63"/>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1090 (ред. от </w:t>
      </w:r>
      <w:r>
        <w:rPr>
          <w:rStyle w:val="cat-Dategrp-14rplc-64"/>
          <w:rFonts w:ascii="Times New Roman" w:eastAsia="Times New Roman" w:hAnsi="Times New Roman" w:cs="Times New Roman"/>
          <w:sz w:val="26"/>
          <w:szCs w:val="26"/>
        </w:rPr>
        <w:t>дата</w:t>
      </w:r>
      <w:r>
        <w:rPr>
          <w:rFonts w:ascii="Times New Roman" w:eastAsia="Times New Roman" w:hAnsi="Times New Roman" w:cs="Times New Roman"/>
          <w:sz w:val="26"/>
          <w:szCs w:val="26"/>
        </w:rPr>
        <w:t>)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(далее ПДД РФ) участники дорожного движения обязаны знать и соблюдать относящиеся к ним требования Правил, сигналов светофоров, знаков и разметки, а</w:t>
      </w:r>
      <w:r>
        <w:rPr>
          <w:rFonts w:ascii="Times New Roman" w:eastAsia="Times New Roman" w:hAnsi="Times New Roman" w:cs="Times New Roman"/>
          <w:sz w:val="26"/>
          <w:szCs w:val="26"/>
        </w:rPr>
        <w:t xml:space="preserve">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Из п. 9.1(1) ПДД РФ следует, что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Дорожная разметка, указанная в п. 1.1 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 Линии 1.1, 1.2 и 1.3 пересекать запрещается. </w:t>
      </w:r>
    </w:p>
    <w:p>
      <w:pPr>
        <w:spacing w:before="0" w:after="0"/>
        <w:ind w:firstLine="54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Исследованные доказательства в своей совокупности достоверно не подтверждают обстоятельства, изложенные в протоколе об административном правонарушении. </w:t>
      </w:r>
    </w:p>
    <w:p>
      <w:pPr>
        <w:spacing w:before="0" w:after="0"/>
        <w:ind w:firstLine="540"/>
        <w:jc w:val="both"/>
        <w:rPr>
          <w:sz w:val="26"/>
          <w:szCs w:val="26"/>
        </w:rPr>
      </w:pPr>
      <w:r>
        <w:rPr>
          <w:rFonts w:ascii="Times New Roman" w:eastAsia="Times New Roman" w:hAnsi="Times New Roman" w:cs="Times New Roman"/>
          <w:sz w:val="26"/>
          <w:szCs w:val="26"/>
        </w:rPr>
        <w:t xml:space="preserve">Согласно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 </w:t>
      </w:r>
    </w:p>
    <w:p>
      <w:pPr>
        <w:spacing w:before="0" w:after="0"/>
        <w:ind w:firstLine="540"/>
        <w:jc w:val="both"/>
        <w:rPr>
          <w:sz w:val="26"/>
          <w:szCs w:val="26"/>
        </w:rPr>
      </w:pPr>
      <w:r>
        <w:rPr>
          <w:rFonts w:ascii="Times New Roman" w:eastAsia="Times New Roman" w:hAnsi="Times New Roman" w:cs="Times New Roman"/>
          <w:sz w:val="26"/>
          <w:szCs w:val="26"/>
        </w:rPr>
        <w:t>По общему правилу суд не является органом преследования, не выступает на стороне обвинения или стороне защиты. Суд создает необходимые условия для исполнения сторонами их процессуальных обязанностей и осуществления предоставленных им прав.</w:t>
      </w:r>
    </w:p>
    <w:p>
      <w:pPr>
        <w:spacing w:before="0" w:after="0"/>
        <w:ind w:firstLine="54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Согласно п. 13 Постановления Пленума Верховного Суда РФ от </w:t>
      </w:r>
      <w:r>
        <w:rPr>
          <w:rStyle w:val="cat-Dategrp-15rplc-65"/>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 5 "О некоторых вопросах, возникающих у судов при применении Кодекса об административных правонарушениях", при рассмотрении дел об административных правонарушениях, а также по жалобам на постановления или решения по делам об административных правонарушениях судья должен исходить из закрепленного в статье 1.5 КоАП РФ принципа административной ответственности - презумпции невиновности</w:t>
      </w:r>
      <w:r>
        <w:rPr>
          <w:rFonts w:ascii="Times New Roman" w:eastAsia="Times New Roman" w:hAnsi="Times New Roman" w:cs="Times New Roman"/>
          <w:sz w:val="26"/>
          <w:szCs w:val="26"/>
        </w:rPr>
        <w:t xml:space="preserve"> лица, в отношении которого осуществляется производство по делу. Реализация этого принципа заключается в том, что лицо, привлекаемое к административной ответственности, не обязано доказывать свою невиновность, вина в совершении административного правонарушения устанавливается судьями, органами, должностными лицами, уполномоченными рассматривать дела об административных правонарушениях. Неустранимые сомнения в виновности лица, привлекаемого к административной ответственности, должны толковаться в пользу этого лица. </w:t>
      </w:r>
    </w:p>
    <w:p>
      <w:pPr>
        <w:spacing w:before="0" w:after="0"/>
        <w:ind w:firstLine="540"/>
        <w:jc w:val="both"/>
        <w:rPr>
          <w:sz w:val="26"/>
          <w:szCs w:val="26"/>
        </w:rPr>
      </w:pPr>
      <w:r>
        <w:rPr>
          <w:rFonts w:ascii="Times New Roman" w:eastAsia="Times New Roman" w:hAnsi="Times New Roman" w:cs="Times New Roman"/>
          <w:sz w:val="26"/>
          <w:szCs w:val="26"/>
        </w:rPr>
        <w:t xml:space="preserve">Из приведенных положений законодательства следует, что обязанность доказывания обстоятельств совершения административного правонарушения лежит на административном органе, должностное лицо которого составило протокол об административном правонарушении. </w:t>
      </w:r>
    </w:p>
    <w:p>
      <w:pPr>
        <w:spacing w:before="0" w:after="0"/>
        <w:ind w:firstLine="540"/>
        <w:jc w:val="both"/>
        <w:rPr>
          <w:sz w:val="26"/>
          <w:szCs w:val="26"/>
        </w:rPr>
      </w:pPr>
      <w:r>
        <w:rPr>
          <w:rFonts w:ascii="Times New Roman" w:eastAsia="Times New Roman" w:hAnsi="Times New Roman" w:cs="Times New Roman"/>
          <w:sz w:val="26"/>
          <w:szCs w:val="26"/>
        </w:rPr>
        <w:t xml:space="preserve">Исходя из представленных мировому судье доказательств невозможно сделать однозначный вывод о том, что при первоначальном столкновении транспортных средств </w:t>
      </w:r>
      <w:r>
        <w:rPr>
          <w:rFonts w:ascii="Times New Roman" w:eastAsia="Times New Roman" w:hAnsi="Times New Roman" w:cs="Times New Roman"/>
          <w:sz w:val="26"/>
          <w:szCs w:val="26"/>
        </w:rPr>
        <w:t>Freighliner</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Century</w:t>
      </w:r>
      <w:r>
        <w:rPr>
          <w:rFonts w:ascii="Times New Roman" w:eastAsia="Times New Roman" w:hAnsi="Times New Roman" w:cs="Times New Roman"/>
          <w:sz w:val="26"/>
          <w:szCs w:val="26"/>
        </w:rPr>
        <w:t xml:space="preserve">, </w:t>
      </w:r>
      <w:r>
        <w:rPr>
          <w:rStyle w:val="cat-CarNumbergrp-36rplc-66"/>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xml:space="preserve"> и, То</w:t>
      </w:r>
      <w:r>
        <w:rPr>
          <w:rFonts w:ascii="Times New Roman" w:eastAsia="Times New Roman" w:hAnsi="Times New Roman" w:cs="Times New Roman"/>
          <w:sz w:val="26"/>
          <w:szCs w:val="26"/>
        </w:rPr>
        <w:t>y</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t</w:t>
      </w:r>
      <w:r>
        <w:rPr>
          <w:rFonts w:ascii="Times New Roman" w:eastAsia="Times New Roman" w:hAnsi="Times New Roman" w:cs="Times New Roman"/>
          <w:sz w:val="26"/>
          <w:szCs w:val="26"/>
        </w:rPr>
        <w:t xml:space="preserve">а </w:t>
      </w:r>
      <w:r>
        <w:rPr>
          <w:rFonts w:ascii="Times New Roman" w:eastAsia="Times New Roman" w:hAnsi="Times New Roman" w:cs="Times New Roman"/>
          <w:sz w:val="26"/>
          <w:szCs w:val="26"/>
        </w:rPr>
        <w:t>RAV</w:t>
      </w:r>
      <w:r>
        <w:rPr>
          <w:rFonts w:ascii="Times New Roman" w:eastAsia="Times New Roman" w:hAnsi="Times New Roman" w:cs="Times New Roman"/>
          <w:sz w:val="26"/>
          <w:szCs w:val="26"/>
        </w:rPr>
        <w:t xml:space="preserve">4 </w:t>
      </w:r>
      <w:r>
        <w:rPr>
          <w:rStyle w:val="cat-CarNumbergrp-38rplc-67"/>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xml:space="preserve"> под управлением </w:t>
      </w:r>
      <w:r>
        <w:rPr>
          <w:rStyle w:val="cat-FIOgrp-19rplc-68"/>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Э.Х., именно автомобиль </w:t>
      </w:r>
      <w:r>
        <w:rPr>
          <w:rFonts w:ascii="Times New Roman" w:eastAsia="Times New Roman" w:hAnsi="Times New Roman" w:cs="Times New Roman"/>
          <w:sz w:val="26"/>
          <w:szCs w:val="26"/>
        </w:rPr>
        <w:t>Freighliner</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Century</w:t>
      </w:r>
      <w:r>
        <w:rPr>
          <w:rFonts w:ascii="Times New Roman" w:eastAsia="Times New Roman" w:hAnsi="Times New Roman" w:cs="Times New Roman"/>
          <w:sz w:val="26"/>
          <w:szCs w:val="26"/>
        </w:rPr>
        <w:t xml:space="preserve"> под управлением </w:t>
      </w:r>
      <w:r>
        <w:rPr>
          <w:rStyle w:val="cat-FIOgrp-18rplc-6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выехал на полосу, предназначенную для встречного движения.</w:t>
      </w:r>
    </w:p>
    <w:p>
      <w:pPr>
        <w:spacing w:before="0" w:after="0"/>
        <w:ind w:firstLine="539"/>
        <w:jc w:val="both"/>
        <w:rPr>
          <w:sz w:val="26"/>
          <w:szCs w:val="26"/>
        </w:rPr>
      </w:pPr>
      <w:r>
        <w:rPr>
          <w:rFonts w:ascii="Times New Roman" w:eastAsia="Times New Roman" w:hAnsi="Times New Roman" w:cs="Times New Roman"/>
          <w:sz w:val="26"/>
          <w:szCs w:val="26"/>
        </w:rPr>
        <w:t xml:space="preserve">Иных очевидцев ДТП, имевшего место </w:t>
      </w:r>
      <w:r>
        <w:rPr>
          <w:rStyle w:val="cat-Dategrp-12rplc-70"/>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на 24 км 950 м </w:t>
      </w:r>
      <w:r>
        <w:rPr>
          <w:rStyle w:val="cat-Addressgrp-10rplc-71"/>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 обстоятельств его совершения, должностными лицами не установлено, записей с камер видеонаблюдения не предоставлено.</w:t>
      </w:r>
    </w:p>
    <w:p>
      <w:pPr>
        <w:spacing w:before="0" w:after="0"/>
        <w:ind w:firstLine="539"/>
        <w:jc w:val="both"/>
        <w:rPr>
          <w:sz w:val="26"/>
          <w:szCs w:val="26"/>
        </w:rPr>
      </w:pPr>
      <w:r>
        <w:rPr>
          <w:rFonts w:ascii="Times New Roman" w:eastAsia="Times New Roman" w:hAnsi="Times New Roman" w:cs="Times New Roman"/>
          <w:sz w:val="26"/>
          <w:szCs w:val="26"/>
        </w:rPr>
        <w:t xml:space="preserve">Из содержания частей 1 и 4 статьи 1.5 Кодекса Российской Федерации об административных правонарушениях следует, что лицо подлежит административной ответственности только за те административные правонарушения, в отношении которых установлена его вина, а неустранимые сомнения в виновности лица, привлекаемого к административной ответственности, толкуются в пользу этого лица. </w:t>
      </w:r>
    </w:p>
    <w:p>
      <w:pPr>
        <w:spacing w:before="0" w:after="0"/>
        <w:ind w:firstLine="539"/>
        <w:jc w:val="both"/>
        <w:rPr>
          <w:sz w:val="26"/>
          <w:szCs w:val="26"/>
        </w:rPr>
      </w:pPr>
      <w:r>
        <w:rPr>
          <w:rFonts w:ascii="Times New Roman" w:eastAsia="Times New Roman" w:hAnsi="Times New Roman" w:cs="Times New Roman"/>
          <w:sz w:val="26"/>
          <w:szCs w:val="26"/>
        </w:rPr>
        <w:t>Оценив собранные доказательства, мировой суд</w:t>
      </w:r>
      <w:r>
        <w:rPr>
          <w:rFonts w:ascii="Times New Roman" w:eastAsia="Times New Roman" w:hAnsi="Times New Roman" w:cs="Times New Roman"/>
          <w:sz w:val="26"/>
          <w:szCs w:val="26"/>
        </w:rPr>
        <w:t>ья</w:t>
      </w:r>
      <w:r>
        <w:rPr>
          <w:rFonts w:ascii="Times New Roman" w:eastAsia="Times New Roman" w:hAnsi="Times New Roman" w:cs="Times New Roman"/>
          <w:sz w:val="26"/>
          <w:szCs w:val="26"/>
        </w:rPr>
        <w:t xml:space="preserve"> находит, что материалы дела не содержат объективных и достаточных доказательств, которые бы со всей очевидностью подтверждали вину </w:t>
      </w:r>
      <w:r>
        <w:rPr>
          <w:rStyle w:val="cat-FIOgrp-18rplc-7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в нарушении </w:t>
      </w:r>
      <w:r>
        <w:rPr>
          <w:rFonts w:ascii="Times New Roman" w:eastAsia="Times New Roman" w:hAnsi="Times New Roman" w:cs="Times New Roman"/>
          <w:sz w:val="26"/>
          <w:szCs w:val="26"/>
        </w:rPr>
        <w:t xml:space="preserve">п. п. 1.3, 9.1.1 </w:t>
      </w:r>
      <w:r>
        <w:rPr>
          <w:rFonts w:ascii="Times New Roman" w:eastAsia="Times New Roman" w:hAnsi="Times New Roman" w:cs="Times New Roman"/>
          <w:sz w:val="26"/>
          <w:szCs w:val="26"/>
        </w:rPr>
        <w:t xml:space="preserve">Правил дорожного движения, а, следовательно, его действия не могут быть квалифицированы по ч. 4 ст. 12.15 КоАП РФ. </w:t>
      </w:r>
    </w:p>
    <w:p>
      <w:pPr>
        <w:spacing w:before="0" w:after="0"/>
        <w:ind w:firstLine="540"/>
        <w:jc w:val="both"/>
        <w:rPr>
          <w:sz w:val="26"/>
          <w:szCs w:val="26"/>
        </w:rPr>
      </w:pPr>
      <w:r>
        <w:rPr>
          <w:rFonts w:ascii="Times New Roman" w:eastAsia="Times New Roman" w:hAnsi="Times New Roman" w:cs="Times New Roman"/>
          <w:sz w:val="26"/>
          <w:szCs w:val="26"/>
        </w:rPr>
        <w:t xml:space="preserve">С учетом изложенного, имеются неустранимые сомнения в виновности </w:t>
      </w:r>
      <w:r>
        <w:rPr>
          <w:rStyle w:val="cat-FIOgrp-18rplc-7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которые в силу ч. 4 ст. 1.5 КоАП РФ должны толковаться в его пользу, а, следовательно, его вина не доказана и не установлена. </w:t>
      </w:r>
    </w:p>
    <w:p>
      <w:pPr>
        <w:spacing w:before="0" w:after="0"/>
        <w:ind w:firstLine="540"/>
        <w:jc w:val="both"/>
        <w:rPr>
          <w:sz w:val="26"/>
          <w:szCs w:val="26"/>
        </w:rPr>
      </w:pPr>
      <w:r>
        <w:rPr>
          <w:rFonts w:ascii="Times New Roman" w:eastAsia="Times New Roman" w:hAnsi="Times New Roman" w:cs="Times New Roman"/>
          <w:sz w:val="26"/>
          <w:szCs w:val="26"/>
        </w:rPr>
        <w:t>Иной подход к оценке доказатель</w:t>
      </w:r>
      <w:r>
        <w:rPr>
          <w:rFonts w:ascii="Times New Roman" w:eastAsia="Times New Roman" w:hAnsi="Times New Roman" w:cs="Times New Roman"/>
          <w:sz w:val="26"/>
          <w:szCs w:val="26"/>
        </w:rPr>
        <w:t>ств пр</w:t>
      </w:r>
      <w:r>
        <w:rPr>
          <w:rFonts w:ascii="Times New Roman" w:eastAsia="Times New Roman" w:hAnsi="Times New Roman" w:cs="Times New Roman"/>
          <w:sz w:val="26"/>
          <w:szCs w:val="26"/>
        </w:rPr>
        <w:t xml:space="preserve">отиворечит принципу презумпции невиновности и приведет к вынесению несправедливого и незаконного решения. </w:t>
      </w:r>
    </w:p>
    <w:p>
      <w:pPr>
        <w:spacing w:before="0" w:after="0"/>
        <w:ind w:firstLine="540"/>
        <w:jc w:val="both"/>
        <w:rPr>
          <w:sz w:val="26"/>
          <w:szCs w:val="26"/>
        </w:rPr>
      </w:pPr>
      <w:r>
        <w:rPr>
          <w:rFonts w:ascii="Times New Roman" w:eastAsia="Times New Roman" w:hAnsi="Times New Roman" w:cs="Times New Roman"/>
          <w:sz w:val="26"/>
          <w:szCs w:val="26"/>
        </w:rPr>
        <w:t xml:space="preserve">Согласно п. 2 ч. 1 ст. 24.5 КоАП РФ производство по делу об административном правонарушении не может быть начато, а начатое подлежит прекращению в случае отсутствия в действиях лица, привлекаемого к административной ответственности состава административного правонарушения. </w:t>
      </w:r>
    </w:p>
    <w:p>
      <w:pPr>
        <w:spacing w:before="0" w:after="0"/>
        <w:ind w:firstLine="540"/>
        <w:jc w:val="both"/>
        <w:rPr>
          <w:sz w:val="26"/>
          <w:szCs w:val="26"/>
        </w:rPr>
      </w:pPr>
      <w:r>
        <w:rPr>
          <w:rFonts w:ascii="Times New Roman" w:eastAsia="Times New Roman" w:hAnsi="Times New Roman" w:cs="Times New Roman"/>
          <w:sz w:val="26"/>
          <w:szCs w:val="26"/>
        </w:rPr>
        <w:t xml:space="preserve">Поскольку материалами дела не подтверждается наличие в действиях </w:t>
      </w:r>
      <w:r>
        <w:rPr>
          <w:rStyle w:val="cat-FIOgrp-18rplc-7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объективной стороны состава административного правонарушения, предусмотренного ч. 4 ст. 12.15 КоАП РФ, правомерным является прекращение производства по данному делу в связи с отсутствием состава административного правонарушения. </w:t>
      </w:r>
    </w:p>
    <w:p>
      <w:pPr>
        <w:spacing w:before="0" w:after="0"/>
        <w:ind w:firstLine="540"/>
        <w:jc w:val="both"/>
        <w:rPr>
          <w:sz w:val="26"/>
          <w:szCs w:val="26"/>
        </w:rPr>
      </w:pPr>
      <w:r>
        <w:rPr>
          <w:rFonts w:ascii="Times New Roman" w:eastAsia="Times New Roman" w:hAnsi="Times New Roman" w:cs="Times New Roman"/>
          <w:sz w:val="26"/>
          <w:szCs w:val="26"/>
        </w:rPr>
        <w:t xml:space="preserve">На основании изложенного и руководствуясь ст. ст. 24.5 ч. 1 п. 2, 29.9 - 29.10 Кодекса РФ об административных правонарушениях, мировой судья </w:t>
      </w:r>
    </w:p>
    <w:p>
      <w:pPr>
        <w:spacing w:before="0" w:after="0"/>
        <w:ind w:firstLine="540"/>
        <w:jc w:val="both"/>
        <w:rPr>
          <w:sz w:val="26"/>
          <w:szCs w:val="26"/>
        </w:rPr>
      </w:pPr>
      <w:r>
        <w:rPr>
          <w:rFonts w:ascii="Times New Roman" w:eastAsia="Times New Roman" w:hAnsi="Times New Roman" w:cs="Times New Roman"/>
          <w:sz w:val="26"/>
          <w:szCs w:val="26"/>
        </w:rPr>
        <w:t xml:space="preserve">С учетом </w:t>
      </w:r>
      <w:r>
        <w:rPr>
          <w:rFonts w:ascii="Times New Roman" w:eastAsia="Times New Roman" w:hAnsi="Times New Roman" w:cs="Times New Roman"/>
          <w:sz w:val="26"/>
          <w:szCs w:val="26"/>
        </w:rPr>
        <w:t>изложенного</w:t>
      </w:r>
      <w:r>
        <w:rPr>
          <w:rFonts w:ascii="Times New Roman" w:eastAsia="Times New Roman" w:hAnsi="Times New Roman" w:cs="Times New Roman"/>
          <w:sz w:val="26"/>
          <w:szCs w:val="26"/>
        </w:rPr>
        <w:t xml:space="preserve">, руководствуясь ст. ст. 1.5, 24.5, 26.11, 29.9 - 29.10 КоАП РФ, мировой судья </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 </w:t>
      </w:r>
    </w:p>
    <w:p>
      <w:pPr>
        <w:spacing w:before="0" w:after="0"/>
        <w:jc w:val="center"/>
        <w:rPr>
          <w:sz w:val="26"/>
          <w:szCs w:val="26"/>
        </w:rPr>
      </w:pPr>
      <w:r>
        <w:rPr>
          <w:rFonts w:ascii="Times New Roman" w:eastAsia="Times New Roman" w:hAnsi="Times New Roman" w:cs="Times New Roman"/>
          <w:sz w:val="26"/>
          <w:szCs w:val="26"/>
        </w:rPr>
        <w:t xml:space="preserve">ПОСТАНОВИЛ: </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 </w:t>
      </w:r>
    </w:p>
    <w:p>
      <w:pPr>
        <w:spacing w:before="0" w:after="0"/>
        <w:ind w:firstLine="540"/>
        <w:jc w:val="both"/>
        <w:rPr>
          <w:sz w:val="26"/>
          <w:szCs w:val="26"/>
        </w:rPr>
      </w:pPr>
      <w:r>
        <w:rPr>
          <w:rFonts w:ascii="Times New Roman" w:eastAsia="Times New Roman" w:hAnsi="Times New Roman" w:cs="Times New Roman"/>
          <w:sz w:val="26"/>
          <w:szCs w:val="26"/>
        </w:rPr>
        <w:t xml:space="preserve">Производство по делу об административном правонарушении в отношении </w:t>
      </w:r>
      <w:r>
        <w:rPr>
          <w:rStyle w:val="cat-FIOgrp-16rplc-75"/>
          <w:rFonts w:ascii="Times New Roman" w:eastAsia="Times New Roman" w:hAnsi="Times New Roman" w:cs="Times New Roman"/>
          <w:sz w:val="26"/>
          <w:szCs w:val="26"/>
        </w:rPr>
        <w:t>Макаренко Е. 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 ч. 4 ст. 12.15 КоАП РФ прекратить на основании п. 2 ч. 1 ст. 24.5 КоАП РФ за отсутствием состава административного правонарушения. </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 xml:space="preserve">Постановление может быть обжаловано в Бахчисарайский районный суд </w:t>
      </w:r>
      <w:r>
        <w:rPr>
          <w:rStyle w:val="cat-Addressgrp-1rplc-76"/>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путем подачи жалобы через мирового судью судебного участка №26 Бахчисарайского судебного района (</w:t>
      </w:r>
      <w:r>
        <w:rPr>
          <w:rStyle w:val="cat-Addressgrp-2rplc-77"/>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Style w:val="cat-Addressgrp-1rplc-78"/>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в течение десяти дней со дня получения его копии</w:t>
      </w:r>
      <w:r>
        <w:rPr>
          <w:rFonts w:ascii="Times New Roman" w:eastAsia="Times New Roman" w:hAnsi="Times New Roman" w:cs="Times New Roman"/>
          <w:sz w:val="26"/>
          <w:szCs w:val="26"/>
        </w:rPr>
        <w:t>.</w:t>
      </w:r>
    </w:p>
    <w:p>
      <w:pPr>
        <w:spacing w:before="0" w:after="0"/>
        <w:ind w:firstLine="567"/>
        <w:jc w:val="both"/>
        <w:rPr>
          <w:sz w:val="26"/>
          <w:szCs w:val="26"/>
        </w:rPr>
      </w:pPr>
    </w:p>
    <w:p>
      <w:pPr>
        <w:spacing w:before="0" w:after="0"/>
      </w:pPr>
      <w:r>
        <w:rPr>
          <w:rFonts w:ascii="Times New Roman" w:eastAsia="Times New Roman" w:hAnsi="Times New Roman" w:cs="Times New Roman"/>
        </w:rPr>
        <w:t>Мировой судья</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FIOgrp-29rplc-79"/>
          <w:rFonts w:ascii="Times New Roman" w:eastAsia="Times New Roman" w:hAnsi="Times New Roman" w:cs="Times New Roman"/>
        </w:rPr>
        <w:t>фио</w:t>
      </w:r>
    </w:p>
    <w:p>
      <w:pPr>
        <w:spacing w:before="0" w:after="0"/>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11rplc-0">
    <w:name w:val="cat-Date grp-11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FIOgrp-17rplc-4">
    <w:name w:val="cat-FIO grp-17 rplc-4"/>
    <w:basedOn w:val="DefaultParagraphFont"/>
  </w:style>
  <w:style w:type="character" w:customStyle="1" w:styleId="cat-Addressgrp-3rplc-5">
    <w:name w:val="cat-Address grp-3 rplc-5"/>
    <w:basedOn w:val="DefaultParagraphFont"/>
  </w:style>
  <w:style w:type="character" w:customStyle="1" w:styleId="cat-FIOgrp-16rplc-6">
    <w:name w:val="cat-FIO grp-16 rplc-6"/>
    <w:basedOn w:val="DefaultParagraphFont"/>
  </w:style>
  <w:style w:type="character" w:customStyle="1" w:styleId="cat-ExternalSystemDefinedgrp-40rplc-7">
    <w:name w:val="cat-ExternalSystemDefined grp-40 rplc-7"/>
    <w:basedOn w:val="DefaultParagraphFont"/>
  </w:style>
  <w:style w:type="character" w:customStyle="1" w:styleId="cat-PassportDatagrp-30rplc-8">
    <w:name w:val="cat-PassportData grp-30 rplc-8"/>
    <w:basedOn w:val="DefaultParagraphFont"/>
  </w:style>
  <w:style w:type="character" w:customStyle="1" w:styleId="cat-Addressgrp-4rplc-9">
    <w:name w:val="cat-Address grp-4 rplc-9"/>
    <w:basedOn w:val="DefaultParagraphFont"/>
  </w:style>
  <w:style w:type="character" w:customStyle="1" w:styleId="cat-Dategrp-12rplc-10">
    <w:name w:val="cat-Date grp-12 rplc-10"/>
    <w:basedOn w:val="DefaultParagraphFont"/>
  </w:style>
  <w:style w:type="character" w:customStyle="1" w:styleId="cat-Timegrp-32rplc-11">
    <w:name w:val="cat-Time grp-32 rplc-11"/>
    <w:basedOn w:val="DefaultParagraphFont"/>
  </w:style>
  <w:style w:type="character" w:customStyle="1" w:styleId="cat-FIOgrp-18rplc-12">
    <w:name w:val="cat-FIO grp-18 rplc-12"/>
    <w:basedOn w:val="DefaultParagraphFont"/>
  </w:style>
  <w:style w:type="character" w:customStyle="1" w:styleId="cat-CarNumbergrp-36rplc-13">
    <w:name w:val="cat-CarNumber grp-36 rplc-13"/>
    <w:basedOn w:val="DefaultParagraphFont"/>
  </w:style>
  <w:style w:type="character" w:customStyle="1" w:styleId="cat-CarMakeModelgrp-34rplc-14">
    <w:name w:val="cat-CarMakeModel grp-34 rplc-14"/>
    <w:basedOn w:val="DefaultParagraphFont"/>
  </w:style>
  <w:style w:type="character" w:customStyle="1" w:styleId="cat-CarNumbergrp-37rplc-15">
    <w:name w:val="cat-CarNumber grp-37 rplc-15"/>
    <w:basedOn w:val="DefaultParagraphFont"/>
  </w:style>
  <w:style w:type="character" w:customStyle="1" w:styleId="cat-Addressgrp-5rplc-16">
    <w:name w:val="cat-Address grp-5 rplc-16"/>
    <w:basedOn w:val="DefaultParagraphFont"/>
  </w:style>
  <w:style w:type="character" w:customStyle="1" w:styleId="cat-CarNumbergrp-38rplc-17">
    <w:name w:val="cat-CarNumber grp-38 rplc-17"/>
    <w:basedOn w:val="DefaultParagraphFont"/>
  </w:style>
  <w:style w:type="character" w:customStyle="1" w:styleId="cat-FIOgrp-19rplc-18">
    <w:name w:val="cat-FIO grp-19 rplc-18"/>
    <w:basedOn w:val="DefaultParagraphFont"/>
  </w:style>
  <w:style w:type="character" w:customStyle="1" w:styleId="cat-CarMakeModelgrp-33rplc-19">
    <w:name w:val="cat-CarMakeModel grp-33 rplc-19"/>
    <w:basedOn w:val="DefaultParagraphFont"/>
  </w:style>
  <w:style w:type="character" w:customStyle="1" w:styleId="cat-CarNumbergrp-39rplc-20">
    <w:name w:val="cat-CarNumber grp-39 rplc-20"/>
    <w:basedOn w:val="DefaultParagraphFont"/>
  </w:style>
  <w:style w:type="character" w:customStyle="1" w:styleId="cat-FIOgrp-20rplc-21">
    <w:name w:val="cat-FIO grp-20 rplc-21"/>
    <w:basedOn w:val="DefaultParagraphFont"/>
  </w:style>
  <w:style w:type="character" w:customStyle="1" w:styleId="cat-FIOgrp-18rplc-22">
    <w:name w:val="cat-FIO grp-18 rplc-22"/>
    <w:basedOn w:val="DefaultParagraphFont"/>
  </w:style>
  <w:style w:type="character" w:customStyle="1" w:styleId="cat-FIOgrp-18rplc-23">
    <w:name w:val="cat-FIO grp-18 rplc-23"/>
    <w:basedOn w:val="DefaultParagraphFont"/>
  </w:style>
  <w:style w:type="character" w:customStyle="1" w:styleId="cat-CarMakeModelgrp-35rplc-24">
    <w:name w:val="cat-CarMakeModel grp-35 rplc-24"/>
    <w:basedOn w:val="DefaultParagraphFont"/>
  </w:style>
  <w:style w:type="character" w:customStyle="1" w:styleId="cat-CarMakeModelgrp-35rplc-25">
    <w:name w:val="cat-CarMakeModel grp-35 rplc-25"/>
    <w:basedOn w:val="DefaultParagraphFont"/>
  </w:style>
  <w:style w:type="character" w:customStyle="1" w:styleId="cat-CarMakeModelgrp-35rplc-26">
    <w:name w:val="cat-CarMakeModel grp-35 rplc-26"/>
    <w:basedOn w:val="DefaultParagraphFont"/>
  </w:style>
  <w:style w:type="character" w:customStyle="1" w:styleId="cat-Dategrp-12rplc-27">
    <w:name w:val="cat-Date grp-12 rplc-27"/>
    <w:basedOn w:val="DefaultParagraphFont"/>
  </w:style>
  <w:style w:type="character" w:customStyle="1" w:styleId="cat-CarMakeModelgrp-35rplc-28">
    <w:name w:val="cat-CarMakeModel grp-35 rplc-28"/>
    <w:basedOn w:val="DefaultParagraphFont"/>
  </w:style>
  <w:style w:type="character" w:customStyle="1" w:styleId="cat-CarMakeModelgrp-33rplc-29">
    <w:name w:val="cat-CarMakeModel grp-33 rplc-29"/>
    <w:basedOn w:val="DefaultParagraphFont"/>
  </w:style>
  <w:style w:type="character" w:customStyle="1" w:styleId="cat-FIOgrp-21rplc-30">
    <w:name w:val="cat-FIO grp-21 rplc-30"/>
    <w:basedOn w:val="DefaultParagraphFont"/>
  </w:style>
  <w:style w:type="character" w:customStyle="1" w:styleId="cat-Dategrp-12rplc-31">
    <w:name w:val="cat-Date grp-12 rplc-31"/>
    <w:basedOn w:val="DefaultParagraphFont"/>
  </w:style>
  <w:style w:type="character" w:customStyle="1" w:styleId="cat-Addressgrp-6rplc-32">
    <w:name w:val="cat-Address grp-6 rplc-32"/>
    <w:basedOn w:val="DefaultParagraphFont"/>
  </w:style>
  <w:style w:type="character" w:customStyle="1" w:styleId="cat-Addressgrp-7rplc-33">
    <w:name w:val="cat-Address grp-7 rplc-33"/>
    <w:basedOn w:val="DefaultParagraphFont"/>
  </w:style>
  <w:style w:type="character" w:customStyle="1" w:styleId="cat-FIOgrp-22rplc-34">
    <w:name w:val="cat-FIO grp-22 rplc-34"/>
    <w:basedOn w:val="DefaultParagraphFont"/>
  </w:style>
  <w:style w:type="character" w:customStyle="1" w:styleId="cat-CarMakeModelgrp-35rplc-35">
    <w:name w:val="cat-CarMakeModel grp-35 rplc-35"/>
    <w:basedOn w:val="DefaultParagraphFont"/>
  </w:style>
  <w:style w:type="character" w:customStyle="1" w:styleId="cat-CarMakeModelgrp-33rplc-36">
    <w:name w:val="cat-CarMakeModel grp-33 rplc-36"/>
    <w:basedOn w:val="DefaultParagraphFont"/>
  </w:style>
  <w:style w:type="character" w:customStyle="1" w:styleId="cat-FIOgrp-23rplc-37">
    <w:name w:val="cat-FIO grp-23 rplc-37"/>
    <w:basedOn w:val="DefaultParagraphFont"/>
  </w:style>
  <w:style w:type="character" w:customStyle="1" w:styleId="cat-Dategrp-12rplc-38">
    <w:name w:val="cat-Date grp-12 rplc-38"/>
    <w:basedOn w:val="DefaultParagraphFont"/>
  </w:style>
  <w:style w:type="character" w:customStyle="1" w:styleId="cat-FIOgrp-24rplc-39">
    <w:name w:val="cat-FIO grp-24 rplc-39"/>
    <w:basedOn w:val="DefaultParagraphFont"/>
  </w:style>
  <w:style w:type="character" w:customStyle="1" w:styleId="cat-FIOgrp-25rplc-40">
    <w:name w:val="cat-FIO grp-25 rplc-40"/>
    <w:basedOn w:val="DefaultParagraphFont"/>
  </w:style>
  <w:style w:type="character" w:customStyle="1" w:styleId="cat-PassportDatagrp-31rplc-41">
    <w:name w:val="cat-PassportData grp-31 rplc-41"/>
    <w:basedOn w:val="DefaultParagraphFont"/>
  </w:style>
  <w:style w:type="character" w:customStyle="1" w:styleId="cat-Addressgrp-6rplc-42">
    <w:name w:val="cat-Address grp-6 rplc-42"/>
    <w:basedOn w:val="DefaultParagraphFont"/>
  </w:style>
  <w:style w:type="character" w:customStyle="1" w:styleId="cat-Addressgrp-7rplc-43">
    <w:name w:val="cat-Address grp-7 rplc-43"/>
    <w:basedOn w:val="DefaultParagraphFont"/>
  </w:style>
  <w:style w:type="character" w:customStyle="1" w:styleId="cat-FIOgrp-26rplc-44">
    <w:name w:val="cat-FIO grp-26 rplc-44"/>
    <w:basedOn w:val="DefaultParagraphFont"/>
  </w:style>
  <w:style w:type="character" w:customStyle="1" w:styleId="cat-FIOgrp-19rplc-45">
    <w:name w:val="cat-FIO grp-19 rplc-45"/>
    <w:basedOn w:val="DefaultParagraphFont"/>
  </w:style>
  <w:style w:type="character" w:customStyle="1" w:styleId="cat-Dategrp-12rplc-46">
    <w:name w:val="cat-Date grp-12 rplc-46"/>
    <w:basedOn w:val="DefaultParagraphFont"/>
  </w:style>
  <w:style w:type="character" w:customStyle="1" w:styleId="cat-Addressgrp-6rplc-47">
    <w:name w:val="cat-Address grp-6 rplc-47"/>
    <w:basedOn w:val="DefaultParagraphFont"/>
  </w:style>
  <w:style w:type="character" w:customStyle="1" w:styleId="cat-Addressgrp-8rplc-48">
    <w:name w:val="cat-Address grp-8 rplc-48"/>
    <w:basedOn w:val="DefaultParagraphFont"/>
  </w:style>
  <w:style w:type="character" w:customStyle="1" w:styleId="cat-FIOgrp-27rplc-49">
    <w:name w:val="cat-FIO grp-27 rplc-49"/>
    <w:basedOn w:val="DefaultParagraphFont"/>
  </w:style>
  <w:style w:type="character" w:customStyle="1" w:styleId="cat-Dategrp-12rplc-50">
    <w:name w:val="cat-Date grp-12 rplc-50"/>
    <w:basedOn w:val="DefaultParagraphFont"/>
  </w:style>
  <w:style w:type="character" w:customStyle="1" w:styleId="cat-FIOgrp-28rplc-51">
    <w:name w:val="cat-FIO grp-28 rplc-51"/>
    <w:basedOn w:val="DefaultParagraphFont"/>
  </w:style>
  <w:style w:type="character" w:customStyle="1" w:styleId="cat-Addressgrp-9rplc-52">
    <w:name w:val="cat-Address grp-9 rplc-52"/>
    <w:basedOn w:val="DefaultParagraphFont"/>
  </w:style>
  <w:style w:type="character" w:customStyle="1" w:styleId="cat-FIOgrp-20rplc-53">
    <w:name w:val="cat-FIO grp-20 rplc-53"/>
    <w:basedOn w:val="DefaultParagraphFont"/>
  </w:style>
  <w:style w:type="character" w:customStyle="1" w:styleId="cat-FIOgrp-18rplc-54">
    <w:name w:val="cat-FIO grp-18 rplc-54"/>
    <w:basedOn w:val="DefaultParagraphFont"/>
  </w:style>
  <w:style w:type="character" w:customStyle="1" w:styleId="cat-FIOgrp-19rplc-55">
    <w:name w:val="cat-FIO grp-19 rplc-55"/>
    <w:basedOn w:val="DefaultParagraphFont"/>
  </w:style>
  <w:style w:type="character" w:customStyle="1" w:styleId="cat-FIOgrp-28rplc-56">
    <w:name w:val="cat-FIO grp-28 rplc-56"/>
    <w:basedOn w:val="DefaultParagraphFont"/>
  </w:style>
  <w:style w:type="character" w:customStyle="1" w:styleId="cat-Dategrp-12rplc-57">
    <w:name w:val="cat-Date grp-12 rplc-57"/>
    <w:basedOn w:val="DefaultParagraphFont"/>
  </w:style>
  <w:style w:type="character" w:customStyle="1" w:styleId="cat-Dategrp-12rplc-58">
    <w:name w:val="cat-Date grp-12 rplc-58"/>
    <w:basedOn w:val="DefaultParagraphFont"/>
  </w:style>
  <w:style w:type="character" w:customStyle="1" w:styleId="cat-FIOgrp-20rplc-59">
    <w:name w:val="cat-FIO grp-20 rplc-59"/>
    <w:basedOn w:val="DefaultParagraphFont"/>
  </w:style>
  <w:style w:type="character" w:customStyle="1" w:styleId="cat-FIOgrp-18rplc-60">
    <w:name w:val="cat-FIO grp-18 rplc-60"/>
    <w:basedOn w:val="DefaultParagraphFont"/>
  </w:style>
  <w:style w:type="character" w:customStyle="1" w:styleId="cat-FIOgrp-19rplc-61">
    <w:name w:val="cat-FIO grp-19 rplc-61"/>
    <w:basedOn w:val="DefaultParagraphFont"/>
  </w:style>
  <w:style w:type="character" w:customStyle="1" w:styleId="cat-FIOgrp-23rplc-62">
    <w:name w:val="cat-FIO grp-23 rplc-62"/>
    <w:basedOn w:val="DefaultParagraphFont"/>
  </w:style>
  <w:style w:type="character" w:customStyle="1" w:styleId="cat-Dategrp-13rplc-63">
    <w:name w:val="cat-Date grp-13 rplc-63"/>
    <w:basedOn w:val="DefaultParagraphFont"/>
  </w:style>
  <w:style w:type="character" w:customStyle="1" w:styleId="cat-Dategrp-14rplc-64">
    <w:name w:val="cat-Date grp-14 rplc-64"/>
    <w:basedOn w:val="DefaultParagraphFont"/>
  </w:style>
  <w:style w:type="character" w:customStyle="1" w:styleId="cat-Dategrp-15rplc-65">
    <w:name w:val="cat-Date grp-15 rplc-65"/>
    <w:basedOn w:val="DefaultParagraphFont"/>
  </w:style>
  <w:style w:type="character" w:customStyle="1" w:styleId="cat-CarNumbergrp-36rplc-66">
    <w:name w:val="cat-CarNumber grp-36 rplc-66"/>
    <w:basedOn w:val="DefaultParagraphFont"/>
  </w:style>
  <w:style w:type="character" w:customStyle="1" w:styleId="cat-CarNumbergrp-38rplc-67">
    <w:name w:val="cat-CarNumber grp-38 rplc-67"/>
    <w:basedOn w:val="DefaultParagraphFont"/>
  </w:style>
  <w:style w:type="character" w:customStyle="1" w:styleId="cat-FIOgrp-19rplc-68">
    <w:name w:val="cat-FIO grp-19 rplc-68"/>
    <w:basedOn w:val="DefaultParagraphFont"/>
  </w:style>
  <w:style w:type="character" w:customStyle="1" w:styleId="cat-FIOgrp-18rplc-69">
    <w:name w:val="cat-FIO grp-18 rplc-69"/>
    <w:basedOn w:val="DefaultParagraphFont"/>
  </w:style>
  <w:style w:type="character" w:customStyle="1" w:styleId="cat-Dategrp-12rplc-70">
    <w:name w:val="cat-Date grp-12 rplc-70"/>
    <w:basedOn w:val="DefaultParagraphFont"/>
  </w:style>
  <w:style w:type="character" w:customStyle="1" w:styleId="cat-Addressgrp-10rplc-71">
    <w:name w:val="cat-Address grp-10 rplc-71"/>
    <w:basedOn w:val="DefaultParagraphFont"/>
  </w:style>
  <w:style w:type="character" w:customStyle="1" w:styleId="cat-FIOgrp-18rplc-72">
    <w:name w:val="cat-FIO grp-18 rplc-72"/>
    <w:basedOn w:val="DefaultParagraphFont"/>
  </w:style>
  <w:style w:type="character" w:customStyle="1" w:styleId="cat-FIOgrp-18rplc-73">
    <w:name w:val="cat-FIO grp-18 rplc-73"/>
    <w:basedOn w:val="DefaultParagraphFont"/>
  </w:style>
  <w:style w:type="character" w:customStyle="1" w:styleId="cat-FIOgrp-18rplc-74">
    <w:name w:val="cat-FIO grp-18 rplc-74"/>
    <w:basedOn w:val="DefaultParagraphFont"/>
  </w:style>
  <w:style w:type="character" w:customStyle="1" w:styleId="cat-FIOgrp-16rplc-75">
    <w:name w:val="cat-FIO grp-16 rplc-75"/>
    <w:basedOn w:val="DefaultParagraphFont"/>
  </w:style>
  <w:style w:type="character" w:customStyle="1" w:styleId="cat-Addressgrp-1rplc-76">
    <w:name w:val="cat-Address grp-1 rplc-76"/>
    <w:basedOn w:val="DefaultParagraphFont"/>
  </w:style>
  <w:style w:type="character" w:customStyle="1" w:styleId="cat-Addressgrp-2rplc-77">
    <w:name w:val="cat-Address grp-2 rplc-77"/>
    <w:basedOn w:val="DefaultParagraphFont"/>
  </w:style>
  <w:style w:type="character" w:customStyle="1" w:styleId="cat-Addressgrp-1rplc-78">
    <w:name w:val="cat-Address grp-1 rplc-78"/>
    <w:basedOn w:val="DefaultParagraphFont"/>
  </w:style>
  <w:style w:type="character" w:customStyle="1" w:styleId="cat-FIOgrp-29rplc-79">
    <w:name w:val="cat-FIO grp-29 rplc-7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