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Дело 5-26-</w:t>
      </w:r>
      <w:r>
        <w:rPr>
          <w:rFonts w:ascii="Times New Roman" w:eastAsia="Times New Roman" w:hAnsi="Times New Roman" w:cs="Times New Roman"/>
        </w:rPr>
        <w:t>415</w:t>
      </w:r>
      <w:r>
        <w:rPr>
          <w:rFonts w:ascii="Times New Roman" w:eastAsia="Times New Roman" w:hAnsi="Times New Roman" w:cs="Times New Roman"/>
        </w:rPr>
        <w:t>/2024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200" w:line="276" w:lineRule="auto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  <w:r>
        <w:rPr>
          <w:rStyle w:val="cat-Dategrp-9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участка</w:t>
      </w:r>
      <w:r>
        <w:rPr>
          <w:rFonts w:ascii="Times New Roman" w:eastAsia="Times New Roman" w:hAnsi="Times New Roman" w:cs="Times New Roman"/>
        </w:rPr>
        <w:t xml:space="preserve"> № 26 </w:t>
      </w:r>
      <w:r>
        <w:rPr>
          <w:rFonts w:ascii="Times New Roman" w:eastAsia="Times New Roman" w:hAnsi="Times New Roman" w:cs="Times New Roman"/>
        </w:rPr>
        <w:t>Бахчисарайского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района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рассмотрев дело об административном правонарушении, предусмотренном частью 1 статьи 6.8 Кодекса РФ об административных правонарушениях, в отношении </w:t>
      </w:r>
      <w:r>
        <w:rPr>
          <w:rStyle w:val="cat-FIOgrp-15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</w:rPr>
        <w:t>...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и фактически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Style w:val="cat-Dategrp-10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2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находясь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незаконно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хранил без цели сбыта </w:t>
      </w:r>
      <w:r>
        <w:rPr>
          <w:rFonts w:ascii="Times New Roman" w:eastAsia="Times New Roman" w:hAnsi="Times New Roman" w:cs="Times New Roman"/>
        </w:rPr>
        <w:t xml:space="preserve">наркотическое средство общей </w:t>
      </w:r>
      <w:r>
        <w:rPr>
          <w:rFonts w:ascii="Times New Roman" w:eastAsia="Times New Roman" w:hAnsi="Times New Roman" w:cs="Times New Roman"/>
        </w:rPr>
        <w:t>массой 0,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котор</w:t>
      </w:r>
      <w:r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</w:rPr>
        <w:t xml:space="preserve"> согласно заключению эксперта № 1/</w:t>
      </w:r>
      <w:r>
        <w:rPr>
          <w:rFonts w:ascii="Times New Roman" w:eastAsia="Times New Roman" w:hAnsi="Times New Roman" w:cs="Times New Roman"/>
        </w:rPr>
        <w:t>1106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явле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аркотическ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</w:rPr>
        <w:t xml:space="preserve"> средство</w:t>
      </w:r>
      <w:r>
        <w:rPr>
          <w:rFonts w:ascii="Times New Roman" w:eastAsia="Times New Roman" w:hAnsi="Times New Roman" w:cs="Times New Roman"/>
        </w:rPr>
        <w:t>м гашишем (</w:t>
      </w:r>
      <w:r>
        <w:rPr>
          <w:rFonts w:ascii="Times New Roman" w:eastAsia="Times New Roman" w:hAnsi="Times New Roman" w:cs="Times New Roman"/>
        </w:rPr>
        <w:t>анаша</w:t>
      </w:r>
      <w:r>
        <w:rPr>
          <w:rFonts w:ascii="Times New Roman" w:eastAsia="Times New Roman" w:hAnsi="Times New Roman" w:cs="Times New Roman"/>
        </w:rPr>
        <w:t xml:space="preserve">, смола </w:t>
      </w:r>
      <w:r>
        <w:rPr>
          <w:rFonts w:ascii="Times New Roman" w:eastAsia="Times New Roman" w:hAnsi="Times New Roman" w:cs="Times New Roman"/>
        </w:rPr>
        <w:t>каннабиса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Style w:val="cat-FIOgrp-17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в содеянном раскаял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изложенные в протоколе обстоятельства подтвердил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просил назначить минимальное наказание в виде административного штрафа.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Помимо признания, вина </w:t>
      </w:r>
      <w:r>
        <w:rPr>
          <w:rStyle w:val="cat-FIOgrp-17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правонарушения, предусмотренного ч.1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6.8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</w:rPr>
        <w:t>подтверждается материалами дела, исследуемыми мировым судьей в их совокупности, а именно: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</w:rPr>
        <w:t xml:space="preserve">235653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подписанным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без возражений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1);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>заместителя начальника отдела УКОН МВД по РК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3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копией протокола </w:t>
      </w:r>
      <w:r>
        <w:rPr>
          <w:rFonts w:ascii="Times New Roman" w:eastAsia="Times New Roman" w:hAnsi="Times New Roman" w:cs="Times New Roman"/>
        </w:rPr>
        <w:t xml:space="preserve">обыска (выемки)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копией </w:t>
      </w:r>
      <w:r>
        <w:rPr>
          <w:rFonts w:ascii="Times New Roman" w:eastAsia="Times New Roman" w:hAnsi="Times New Roman" w:cs="Times New Roman"/>
        </w:rPr>
        <w:t>постановления о производстве обыска в жилище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(л.д.8-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копией протокола опроса </w:t>
      </w:r>
      <w:r>
        <w:rPr>
          <w:rStyle w:val="cat-FIOgrp-17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(л.д.11);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заключением эксперта экспертно-криминалистического центра </w:t>
      </w:r>
      <w:r>
        <w:rPr>
          <w:rStyle w:val="cat-ExternalSystemDefinedgrp-32rplc-24"/>
          <w:rFonts w:ascii="Times New Roman" w:eastAsia="Times New Roman" w:hAnsi="Times New Roman" w:cs="Times New Roman"/>
        </w:rPr>
        <w:t>...</w:t>
      </w:r>
      <w:r>
        <w:rPr>
          <w:rStyle w:val="cat-Addressgrp-1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1/1106 от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которому установлено, что представленное на экспертизу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вещество общей</w:t>
      </w:r>
      <w:r>
        <w:rPr>
          <w:rFonts w:ascii="Times New Roman" w:eastAsia="Times New Roman" w:hAnsi="Times New Roman" w:cs="Times New Roman"/>
        </w:rPr>
        <w:t xml:space="preserve"> массой 0,</w:t>
      </w:r>
      <w:r>
        <w:rPr>
          <w:rFonts w:ascii="Times New Roman" w:eastAsia="Times New Roman" w:hAnsi="Times New Roman" w:cs="Times New Roman"/>
        </w:rPr>
        <w:t xml:space="preserve">25 г </w:t>
      </w:r>
      <w:r>
        <w:rPr>
          <w:rFonts w:ascii="Times New Roman" w:eastAsia="Times New Roman" w:hAnsi="Times New Roman" w:cs="Times New Roman"/>
        </w:rPr>
        <w:t>являются наркотическим средством гашишем (</w:t>
      </w:r>
      <w:r>
        <w:rPr>
          <w:rFonts w:ascii="Times New Roman" w:eastAsia="Times New Roman" w:hAnsi="Times New Roman" w:cs="Times New Roman"/>
        </w:rPr>
        <w:t>анаша</w:t>
      </w:r>
      <w:r>
        <w:rPr>
          <w:rFonts w:ascii="Times New Roman" w:eastAsia="Times New Roman" w:hAnsi="Times New Roman" w:cs="Times New Roman"/>
        </w:rPr>
        <w:t xml:space="preserve">, смола </w:t>
      </w:r>
      <w:r>
        <w:rPr>
          <w:rFonts w:ascii="Times New Roman" w:eastAsia="Times New Roman" w:hAnsi="Times New Roman" w:cs="Times New Roman"/>
        </w:rPr>
        <w:t>каннабиса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(л.д.13-17);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постановлением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 xml:space="preserve"> передаче на хранение</w:t>
      </w:r>
      <w:r>
        <w:rPr>
          <w:rFonts w:ascii="Times New Roman" w:eastAsia="Times New Roman" w:hAnsi="Times New Roman" w:cs="Times New Roman"/>
        </w:rPr>
        <w:t xml:space="preserve"> вещественных доказательств от </w:t>
      </w:r>
      <w:r>
        <w:rPr>
          <w:rStyle w:val="cat-Dategrp-14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квитанцией РФ №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20696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сведениями о привлечении </w:t>
      </w:r>
      <w:r>
        <w:rPr>
          <w:rStyle w:val="cat-FIOgrp-17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ответственности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22)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Вышеприведенные доказательства получили оценку в совокупности с другими материа</w:t>
      </w:r>
      <w:r>
        <w:rPr>
          <w:rFonts w:ascii="Times New Roman" w:eastAsia="Times New Roman" w:hAnsi="Times New Roman" w:cs="Times New Roman"/>
        </w:rPr>
        <w:t>лами дела об административном правонарушении по правилам, установленным статьей</w:t>
      </w:r>
      <w:r>
        <w:rPr>
          <w:rFonts w:ascii="Times New Roman" w:eastAsia="Times New Roman" w:hAnsi="Times New Roman" w:cs="Times New Roman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26.11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с точки зрения их относимости, допустимости, достоверности и достаточности.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Проанализировав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оценив представленные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доказательства,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мировой судья считает,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действиях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7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правонарушения, предусмотренного частью 1 статьи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6.8 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Российской Федерации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 административных правонарушениях, - н</w:t>
      </w:r>
      <w:r>
        <w:rPr>
          <w:rFonts w:ascii="Times New Roman" w:eastAsia="Times New Roman" w:hAnsi="Times New Roman" w:cs="Times New Roman"/>
        </w:rPr>
        <w:t>езаконное хранение без цели сбыта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наркотических средств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Учитывая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характер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совершенного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правонарушения, личность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7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степень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вины,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наличие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смягчающих ответственность – раскаяние в содеянном, отсутствие 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мировой судья считает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возможным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 в виде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административного </w:t>
      </w:r>
      <w:r>
        <w:rPr>
          <w:rFonts w:ascii="Times New Roman" w:eastAsia="Times New Roman" w:hAnsi="Times New Roman" w:cs="Times New Roman"/>
        </w:rPr>
        <w:t>штрафа 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размере, предусмотренном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санкцией части 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статьи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6.8 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Российской Федерации об административных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Мировой судья в порядке п. 2 ч. 3 ст.</w:t>
      </w:r>
      <w:r>
        <w:rPr>
          <w:rFonts w:ascii="Times New Roman" w:eastAsia="Times New Roman" w:hAnsi="Times New Roman" w:cs="Times New Roman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</w:rPr>
          <w:t>29.10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РФ разрешает вопрос о вещественных доказательствах, а именно: </w:t>
      </w:r>
      <w:r>
        <w:rPr>
          <w:rFonts w:ascii="Times New Roman" w:eastAsia="Times New Roman" w:hAnsi="Times New Roman" w:cs="Times New Roman"/>
        </w:rPr>
        <w:t xml:space="preserve">одна верхняя часть пластиковой </w:t>
      </w:r>
      <w:r>
        <w:rPr>
          <w:rFonts w:ascii="Times New Roman" w:eastAsia="Times New Roman" w:hAnsi="Times New Roman" w:cs="Times New Roman"/>
        </w:rPr>
        <w:t>бутылки</w:t>
      </w:r>
      <w:r>
        <w:rPr>
          <w:rFonts w:ascii="Times New Roman" w:eastAsia="Times New Roman" w:hAnsi="Times New Roman" w:cs="Times New Roman"/>
        </w:rPr>
        <w:t xml:space="preserve"> на горлышке которой имеется маслянистый налет темного цвета, а так же приспособление внутри которого аналогичное вещество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помещенн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е в полимерный пакет, который прошит нитью,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опечатан печатью № 29 ЭКЦ МВД по РК, находящийся в центральной камере хранения наркотических средств </w:t>
      </w:r>
      <w:r>
        <w:rPr>
          <w:rStyle w:val="cat-ExternalSystemDefinedgrp-32rplc-32"/>
          <w:rFonts w:ascii="Times New Roman" w:eastAsia="Times New Roman" w:hAnsi="Times New Roman" w:cs="Times New Roman"/>
        </w:rPr>
        <w:t>...</w:t>
      </w:r>
      <w:r>
        <w:rPr>
          <w:rStyle w:val="cat-Addressgrp-1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согласно квитанции РФ № 0</w:t>
      </w:r>
      <w:r>
        <w:rPr>
          <w:rFonts w:ascii="Times New Roman" w:eastAsia="Times New Roman" w:hAnsi="Times New Roman" w:cs="Times New Roman"/>
        </w:rPr>
        <w:t>20696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считает необходимым уничтожить вышеуказанн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е вещественн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е доказательств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, после вступления данного постановления в законную силу.</w:t>
      </w:r>
    </w:p>
    <w:p>
      <w:pPr>
        <w:spacing w:before="0" w:after="0"/>
        <w:ind w:firstLine="425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Руководствуясь статьями 6.8, 29.9 - 29.11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мировой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1rplc-36"/>
          <w:rFonts w:ascii="Times New Roman" w:eastAsia="Times New Roman" w:hAnsi="Times New Roman" w:cs="Times New Roman"/>
        </w:rPr>
        <w:t>...</w:t>
      </w:r>
      <w:r>
        <w:rPr>
          <w:rStyle w:val="cat-PassportDatagrp-21rplc-3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частью 1 статьи 6.8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административное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 виде штрафа в размере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Sumgrp-19rplc-3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перечислять по следующим реквизитам: ИНН </w:t>
      </w:r>
      <w:r>
        <w:rPr>
          <w:rStyle w:val="cat-PhoneNumbergrp-23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24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6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 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Получатель: УФК по РК (Министерство юстиции </w:t>
      </w:r>
      <w:r>
        <w:rPr>
          <w:rStyle w:val="cat-Addressgrp-1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7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25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6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27rplc-4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28rplc-5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Style w:val="cat-PhoneNumbergrp-29rplc-5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0rplc-5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0410760300265004152406149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8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Вещественное доказательство, а именно: </w:t>
      </w:r>
      <w:r>
        <w:rPr>
          <w:rFonts w:ascii="Times New Roman" w:eastAsia="Times New Roman" w:hAnsi="Times New Roman" w:cs="Times New Roman"/>
        </w:rPr>
        <w:t xml:space="preserve">одна верхняя часть пластиковой </w:t>
      </w:r>
      <w:r>
        <w:rPr>
          <w:rFonts w:ascii="Times New Roman" w:eastAsia="Times New Roman" w:hAnsi="Times New Roman" w:cs="Times New Roman"/>
        </w:rPr>
        <w:t>бутылки</w:t>
      </w:r>
      <w:r>
        <w:rPr>
          <w:rFonts w:ascii="Times New Roman" w:eastAsia="Times New Roman" w:hAnsi="Times New Roman" w:cs="Times New Roman"/>
        </w:rPr>
        <w:t xml:space="preserve"> на горлышке которой имеется маслянистый налет темного цвета, а так же приспособление внутри которого аналогичное вещество помещенные в полимерный пакет, который прошит нитью,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опечатан печатью № 29 ЭКЦ МВД по РК, находящийся в центральной камере хранения наркотических средств </w:t>
      </w:r>
      <w:r>
        <w:rPr>
          <w:rStyle w:val="cat-ExternalSystemDefinedgrp-32rplc-56"/>
          <w:rFonts w:ascii="Times New Roman" w:eastAsia="Times New Roman" w:hAnsi="Times New Roman" w:cs="Times New Roman"/>
        </w:rPr>
        <w:t>...</w:t>
      </w:r>
      <w:r>
        <w:rPr>
          <w:rStyle w:val="cat-Addressgrp-1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согласно кви</w:t>
      </w:r>
      <w:r>
        <w:rPr>
          <w:rFonts w:ascii="Times New Roman" w:eastAsia="Times New Roman" w:hAnsi="Times New Roman" w:cs="Times New Roman"/>
        </w:rPr>
        <w:t xml:space="preserve">танции РФ № 020696 от </w:t>
      </w:r>
      <w:r>
        <w:rPr>
          <w:rStyle w:val="cat-Dategrp-13rplc-5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уничтожить после вступления постановления в законную силу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6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6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8rplc-62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Timegrp-22rplc-11">
    <w:name w:val="cat-Time grp-22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ExternalSystemDefinedgrp-32rplc-24">
    <w:name w:val="cat-ExternalSystemDefined grp-32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ExternalSystemDefinedgrp-32rplc-32">
    <w:name w:val="cat-ExternalSystemDefined grp-32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ExternalSystemDefinedgrp-31rplc-36">
    <w:name w:val="cat-ExternalSystemDefined grp-31 rplc-36"/>
    <w:basedOn w:val="DefaultParagraphFont"/>
  </w:style>
  <w:style w:type="character" w:customStyle="1" w:styleId="cat-PassportDatagrp-21rplc-37">
    <w:name w:val="cat-PassportData grp-21 rplc-37"/>
    <w:basedOn w:val="DefaultParagraphFont"/>
  </w:style>
  <w:style w:type="character" w:customStyle="1" w:styleId="cat-Sumgrp-19rplc-38">
    <w:name w:val="cat-Sum grp-19 rplc-38"/>
    <w:basedOn w:val="DefaultParagraphFont"/>
  </w:style>
  <w:style w:type="character" w:customStyle="1" w:styleId="cat-PhoneNumbergrp-23rplc-39">
    <w:name w:val="cat-PhoneNumber grp-23 rplc-39"/>
    <w:basedOn w:val="DefaultParagraphFont"/>
  </w:style>
  <w:style w:type="character" w:customStyle="1" w:styleId="cat-PhoneNumbergrp-24rplc-40">
    <w:name w:val="cat-PhoneNumber grp-24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7rplc-45">
    <w:name w:val="cat-Address grp-7 rplc-45"/>
    <w:basedOn w:val="DefaultParagraphFont"/>
  </w:style>
  <w:style w:type="character" w:customStyle="1" w:styleId="cat-PhoneNumbergrp-25rplc-46">
    <w:name w:val="cat-PhoneNumber grp-25 rplc-46"/>
    <w:basedOn w:val="DefaultParagraphFont"/>
  </w:style>
  <w:style w:type="character" w:customStyle="1" w:styleId="cat-PhoneNumbergrp-26rplc-47">
    <w:name w:val="cat-PhoneNumber grp-26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PhoneNumbergrp-27rplc-49">
    <w:name w:val="cat-PhoneNumber grp-27 rplc-49"/>
    <w:basedOn w:val="DefaultParagraphFont"/>
  </w:style>
  <w:style w:type="character" w:customStyle="1" w:styleId="cat-PhoneNumbergrp-28rplc-50">
    <w:name w:val="cat-PhoneNumber grp-28 rplc-50"/>
    <w:basedOn w:val="DefaultParagraphFont"/>
  </w:style>
  <w:style w:type="character" w:customStyle="1" w:styleId="cat-PhoneNumbergrp-29rplc-51">
    <w:name w:val="cat-PhoneNumber grp-29 rplc-51"/>
    <w:basedOn w:val="DefaultParagraphFont"/>
  </w:style>
  <w:style w:type="character" w:customStyle="1" w:styleId="cat-PhoneNumbergrp-30rplc-52">
    <w:name w:val="cat-PhoneNumber grp-30 rplc-52"/>
    <w:basedOn w:val="DefaultParagraphFont"/>
  </w:style>
  <w:style w:type="character" w:customStyle="1" w:styleId="cat-Addressgrp-2rplc-53">
    <w:name w:val="cat-Address grp-2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8rplc-55">
    <w:name w:val="cat-Address grp-8 rplc-55"/>
    <w:basedOn w:val="DefaultParagraphFont"/>
  </w:style>
  <w:style w:type="character" w:customStyle="1" w:styleId="cat-ExternalSystemDefinedgrp-32rplc-56">
    <w:name w:val="cat-ExternalSystemDefined grp-32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Dategrp-13rplc-58">
    <w:name w:val="cat-Date grp-13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2rplc-60">
    <w:name w:val="cat-Address grp-2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FIOgrp-18rplc-62">
    <w:name w:val="cat-FIO grp-18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" TargetMode="Externa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http://sudact.ru/law/koap/razdel-iv/glava-29/statia-29.10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