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3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3"/>
          <w:szCs w:val="23"/>
        </w:rPr>
        <w:t>Дело №5-26-458/2025</w:t>
      </w:r>
    </w:p>
    <w:p>
      <w:pPr>
        <w:spacing w:before="0" w:after="0"/>
        <w:ind w:right="23"/>
        <w:jc w:val="center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ПОСТАНОВЛЕНИЕ </w:t>
      </w:r>
    </w:p>
    <w:p>
      <w:pPr>
        <w:spacing w:before="0" w:after="0"/>
        <w:ind w:right="23"/>
        <w:jc w:val="center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по делу об административном правонарушении</w:t>
      </w:r>
    </w:p>
    <w:p>
      <w:pPr>
        <w:spacing w:before="0" w:after="0"/>
        <w:ind w:right="23"/>
        <w:jc w:val="both"/>
        <w:rPr>
          <w:sz w:val="23"/>
          <w:szCs w:val="23"/>
        </w:rPr>
      </w:pPr>
      <w:r>
        <w:rPr>
          <w:rStyle w:val="cat-Dategrp-8rplc-0"/>
          <w:rFonts w:ascii="Times New Roman" w:eastAsia="Times New Roman" w:hAnsi="Times New Roman" w:cs="Times New Roman"/>
          <w:sz w:val="23"/>
          <w:szCs w:val="23"/>
        </w:rPr>
        <w:t>дата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                                                                                             </w:t>
      </w:r>
      <w:r>
        <w:rPr>
          <w:rStyle w:val="cat-Addressgrp-0rplc-1"/>
          <w:rFonts w:ascii="Times New Roman" w:eastAsia="Times New Roman" w:hAnsi="Times New Roman" w:cs="Times New Roman"/>
          <w:sz w:val="23"/>
          <w:szCs w:val="23"/>
        </w:rPr>
        <w:t>адрес</w:t>
      </w:r>
    </w:p>
    <w:p>
      <w:pPr>
        <w:spacing w:before="0" w:after="0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          </w:t>
      </w:r>
      <w:r>
        <w:rPr>
          <w:rFonts w:ascii="Times New Roman" w:eastAsia="Times New Roman" w:hAnsi="Times New Roman" w:cs="Times New Roman"/>
          <w:sz w:val="23"/>
          <w:szCs w:val="23"/>
        </w:rPr>
        <w:t>Мировой судья судебного участка № 26 Бахчисарайского судебного района (</w:t>
      </w:r>
      <w:r>
        <w:rPr>
          <w:rStyle w:val="cat-Addressgrp-2rplc-2"/>
          <w:rFonts w:ascii="Times New Roman" w:eastAsia="Times New Roman" w:hAnsi="Times New Roman" w:cs="Times New Roman"/>
          <w:sz w:val="23"/>
          <w:szCs w:val="23"/>
        </w:rPr>
        <w:t>адрес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  <w:sz w:val="23"/>
          <w:szCs w:val="23"/>
        </w:rPr>
        <w:t>адрес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Style w:val="cat-FIOgrp-16rplc-4"/>
          <w:rFonts w:ascii="Times New Roman" w:eastAsia="Times New Roman" w:hAnsi="Times New Roman" w:cs="Times New Roman"/>
          <w:sz w:val="23"/>
          <w:szCs w:val="23"/>
        </w:rPr>
        <w:t>фио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(</w:t>
      </w:r>
      <w:r>
        <w:rPr>
          <w:rStyle w:val="cat-Addressgrp-3rplc-5"/>
          <w:rFonts w:ascii="Times New Roman" w:eastAsia="Times New Roman" w:hAnsi="Times New Roman" w:cs="Times New Roman"/>
          <w:sz w:val="23"/>
          <w:szCs w:val="23"/>
        </w:rPr>
        <w:t>адрес</w:t>
      </w:r>
      <w:r>
        <w:rPr>
          <w:rFonts w:ascii="Times New Roman" w:eastAsia="Times New Roman" w:hAnsi="Times New Roman" w:cs="Times New Roman"/>
          <w:sz w:val="23"/>
          <w:szCs w:val="23"/>
        </w:rPr>
        <w:t>),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sz w:val="23"/>
          <w:szCs w:val="23"/>
        </w:rPr>
        <w:t>рассмотрев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sz w:val="23"/>
          <w:szCs w:val="23"/>
        </w:rPr>
        <w:t>дело об административном правонарушении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предусмотренном ч. 1 ст. 19.7.5-1 Кодекса Российской Федерации об административных правонарушениях в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отношении </w:t>
      </w:r>
      <w:r>
        <w:rPr>
          <w:rStyle w:val="cat-OrganizationNamegrp-20rplc-6"/>
          <w:rFonts w:ascii="Times New Roman" w:eastAsia="Times New Roman" w:hAnsi="Times New Roman" w:cs="Times New Roman"/>
          <w:sz w:val="23"/>
          <w:szCs w:val="23"/>
        </w:rPr>
        <w:t>наименование организации</w:t>
      </w:r>
      <w:r>
        <w:rPr>
          <w:rFonts w:ascii="Times New Roman" w:eastAsia="Times New Roman" w:hAnsi="Times New Roman" w:cs="Times New Roman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Style w:val="cat-ExternalSystemDefinedgrp-24rplc-7"/>
          <w:rFonts w:ascii="Times New Roman" w:eastAsia="Times New Roman" w:hAnsi="Times New Roman" w:cs="Times New Roman"/>
          <w:sz w:val="23"/>
          <w:szCs w:val="23"/>
        </w:rPr>
        <w:t>...</w:t>
      </w:r>
      <w:r>
        <w:rPr>
          <w:rStyle w:val="cat-PassportDatagrp-19rplc-8"/>
          <w:rFonts w:ascii="Times New Roman" w:eastAsia="Times New Roman" w:hAnsi="Times New Roman" w:cs="Times New Roman"/>
          <w:sz w:val="23"/>
          <w:szCs w:val="23"/>
        </w:rPr>
        <w:t>паспортные данные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(ИНН 910404065678, ОГРНИП 322911200019311) гражданки РФ, зарегистрированной по адресу: </w:t>
      </w:r>
      <w:r>
        <w:rPr>
          <w:rStyle w:val="cat-Addressgrp-4rplc-9"/>
          <w:rFonts w:ascii="Times New Roman" w:eastAsia="Times New Roman" w:hAnsi="Times New Roman" w:cs="Times New Roman"/>
          <w:sz w:val="23"/>
          <w:szCs w:val="23"/>
        </w:rPr>
        <w:t>адрес</w:t>
      </w:r>
      <w:r>
        <w:rPr>
          <w:rFonts w:ascii="Times New Roman" w:eastAsia="Times New Roman" w:hAnsi="Times New Roman" w:cs="Times New Roman"/>
          <w:sz w:val="23"/>
          <w:szCs w:val="23"/>
        </w:rPr>
        <w:t>,</w:t>
      </w:r>
    </w:p>
    <w:p>
      <w:pPr>
        <w:spacing w:before="0" w:after="0"/>
        <w:ind w:firstLine="709"/>
        <w:rPr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  <w:sz w:val="23"/>
          <w:szCs w:val="23"/>
        </w:rPr>
        <w:t>УСТАНОВИЛ:</w:t>
      </w:r>
    </w:p>
    <w:p>
      <w:pPr>
        <w:spacing w:before="0" w:after="0"/>
        <w:ind w:firstLine="540"/>
        <w:jc w:val="both"/>
        <w:rPr>
          <w:sz w:val="23"/>
          <w:szCs w:val="23"/>
        </w:rPr>
      </w:pPr>
      <w:r>
        <w:rPr>
          <w:rStyle w:val="cat-Dategrp-11rplc-10"/>
          <w:rFonts w:ascii="Times New Roman" w:eastAsia="Times New Roman" w:hAnsi="Times New Roman" w:cs="Times New Roman"/>
          <w:sz w:val="23"/>
          <w:szCs w:val="23"/>
        </w:rPr>
        <w:t>дата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Территориальным отделом по </w:t>
      </w:r>
      <w:r>
        <w:rPr>
          <w:rStyle w:val="cat-Addressgrp-5rplc-11"/>
          <w:rFonts w:ascii="Times New Roman" w:eastAsia="Times New Roman" w:hAnsi="Times New Roman" w:cs="Times New Roman"/>
          <w:sz w:val="23"/>
          <w:szCs w:val="23"/>
        </w:rPr>
        <w:t>адрес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Межрегионального управления Федеральной службы по надзору в сфере защиты прав потребителей и благополучия человека по </w:t>
      </w:r>
      <w:r>
        <w:rPr>
          <w:rStyle w:val="cat-Addressgrp-1rplc-12"/>
          <w:rFonts w:ascii="Times New Roman" w:eastAsia="Times New Roman" w:hAnsi="Times New Roman" w:cs="Times New Roman"/>
          <w:sz w:val="23"/>
          <w:szCs w:val="23"/>
        </w:rPr>
        <w:t>адрес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и городу федерального значения Севастополю осуществлен внеплановый инспекционный визит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в отношении </w:t>
      </w:r>
      <w:r>
        <w:rPr>
          <w:rStyle w:val="cat-OrganizationNamegrp-21rplc-13"/>
          <w:rFonts w:ascii="Times New Roman" w:eastAsia="Times New Roman" w:hAnsi="Times New Roman" w:cs="Times New Roman"/>
          <w:sz w:val="23"/>
          <w:szCs w:val="23"/>
        </w:rPr>
        <w:t>наименование организации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по адресу: </w:t>
      </w:r>
      <w:r>
        <w:rPr>
          <w:rStyle w:val="cat-Addressgrp-6rplc-14"/>
          <w:rFonts w:ascii="Times New Roman" w:eastAsia="Times New Roman" w:hAnsi="Times New Roman" w:cs="Times New Roman"/>
          <w:sz w:val="23"/>
          <w:szCs w:val="23"/>
        </w:rPr>
        <w:t>адрес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>
        <w:rPr>
          <w:rStyle w:val="cat-Addressgrp-7rplc-15"/>
          <w:rFonts w:ascii="Times New Roman" w:eastAsia="Times New Roman" w:hAnsi="Times New Roman" w:cs="Times New Roman"/>
          <w:sz w:val="23"/>
          <w:szCs w:val="23"/>
        </w:rPr>
        <w:t>адрес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торговый объект – продуктовый магазин, в ходе которого установлено, что </w:t>
      </w:r>
      <w:r>
        <w:rPr>
          <w:rStyle w:val="cat-OrganizationNamegrp-21rplc-16"/>
          <w:rFonts w:ascii="Times New Roman" w:eastAsia="Times New Roman" w:hAnsi="Times New Roman" w:cs="Times New Roman"/>
          <w:sz w:val="23"/>
          <w:szCs w:val="23"/>
        </w:rPr>
        <w:t>наименование организации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не подала уведомление о начале осуществления предпринимательской деятельности, чем нарушила ч.1 ст.8 Федерального закона от </w:t>
      </w:r>
      <w:r>
        <w:rPr>
          <w:rStyle w:val="cat-Dategrp-9rplc-17"/>
          <w:rFonts w:ascii="Times New Roman" w:eastAsia="Times New Roman" w:hAnsi="Times New Roman" w:cs="Times New Roman"/>
          <w:sz w:val="23"/>
          <w:szCs w:val="23"/>
        </w:rPr>
        <w:t>дата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Постановление Правительства РФ от </w:t>
      </w:r>
      <w:r>
        <w:rPr>
          <w:rStyle w:val="cat-Dategrp-10rplc-18"/>
          <w:rFonts w:ascii="Times New Roman" w:eastAsia="Times New Roman" w:hAnsi="Times New Roman" w:cs="Times New Roman"/>
          <w:sz w:val="23"/>
          <w:szCs w:val="23"/>
        </w:rPr>
        <w:t>дата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№ 584 «Об уведомительном порядке начала осуществления отдельных видов предпринимательской деятельности». Согласно Приложения №1, осуществляемый вид деятельности </w:t>
      </w:r>
      <w:r>
        <w:rPr>
          <w:rStyle w:val="cat-OrganizationNamegrp-21rplc-19"/>
          <w:rFonts w:ascii="Times New Roman" w:eastAsia="Times New Roman" w:hAnsi="Times New Roman" w:cs="Times New Roman"/>
          <w:sz w:val="23"/>
          <w:szCs w:val="23"/>
        </w:rPr>
        <w:t>наименование организации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ОКВЭД 47.11 «Торговля розничная преимущественно пищевыми продуктами, включая напитки, и табачными изделиями в неспециализированных магазинах» подлежит уведомительному порядку начала деятельности.</w:t>
      </w:r>
    </w:p>
    <w:p>
      <w:pPr>
        <w:spacing w:before="0" w:after="0"/>
        <w:ind w:right="23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        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Для рассмотрения дела об административном правонарушении </w:t>
      </w:r>
      <w:r>
        <w:rPr>
          <w:rStyle w:val="cat-OrganizationNamegrp-21rplc-20"/>
          <w:rFonts w:ascii="Times New Roman" w:eastAsia="Times New Roman" w:hAnsi="Times New Roman" w:cs="Times New Roman"/>
          <w:sz w:val="23"/>
          <w:szCs w:val="23"/>
        </w:rPr>
        <w:t>наименование организации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не явилась, о времени и месте рассмотрения дела извещена надлежащим образом по адресу указанному в протоколе.</w:t>
      </w:r>
    </w:p>
    <w:p>
      <w:pPr>
        <w:spacing w:before="0" w:after="0"/>
        <w:ind w:firstLine="540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Исследовав материалы дела об административном правонарушении, прихожу к выводу о виновности </w:t>
      </w:r>
      <w:r>
        <w:rPr>
          <w:rStyle w:val="cat-OrganizationNamegrp-22rplc-21"/>
          <w:rFonts w:ascii="Times New Roman" w:eastAsia="Times New Roman" w:hAnsi="Times New Roman" w:cs="Times New Roman"/>
          <w:sz w:val="23"/>
          <w:szCs w:val="23"/>
        </w:rPr>
        <w:t>наименование организации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в совершении правонарушения, предусмотренного ч.1 ст.19.7.5-1 КоАП Российской Федерации. </w:t>
      </w:r>
    </w:p>
    <w:p>
      <w:pPr>
        <w:spacing w:before="0" w:after="0"/>
        <w:ind w:firstLine="540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Часть 1 статьи ст.19.7.5-1 КоАП РФ предусматривает административную ответственность за непредставление юридическим лицом или индивидуальным предпринимателем уведомления о начале осуществления предпринимательской деятельности либо осуществление указанными лицами предпринимательской деятельности без представления уведомления о начале осуществления предпринимательской деятельности (за исключением случаев, предусмотренных частями 1 и 2 статьи 14.1.2 настоящего Кодекса) в случае, если представление такого уведомления является обязательным.</w:t>
      </w:r>
    </w:p>
    <w:p>
      <w:pPr>
        <w:spacing w:before="0" w:after="0"/>
        <w:ind w:firstLine="540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Из материалов дела об административном правонарушении усматривается, что </w:t>
      </w:r>
      <w:r>
        <w:rPr>
          <w:rStyle w:val="cat-OrganizationNamegrp-21rplc-22"/>
          <w:rFonts w:ascii="Times New Roman" w:eastAsia="Times New Roman" w:hAnsi="Times New Roman" w:cs="Times New Roman"/>
          <w:sz w:val="23"/>
          <w:szCs w:val="23"/>
        </w:rPr>
        <w:t>наименование организации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начала деятельность еще до проведения проверки, что подтверждается сведениями протокола об АП, согласно которому </w:t>
      </w:r>
      <w:r>
        <w:rPr>
          <w:rStyle w:val="cat-Dategrp-12rplc-23"/>
          <w:rFonts w:ascii="Times New Roman" w:eastAsia="Times New Roman" w:hAnsi="Times New Roman" w:cs="Times New Roman"/>
          <w:sz w:val="23"/>
          <w:szCs w:val="23"/>
        </w:rPr>
        <w:t>дата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из ФНС в Единую информационную аналитическую систему Роспотребнадзора поступил первый чек от </w:t>
      </w:r>
      <w:r>
        <w:rPr>
          <w:rStyle w:val="cat-Dategrp-13rplc-24"/>
          <w:rFonts w:ascii="Times New Roman" w:eastAsia="Times New Roman" w:hAnsi="Times New Roman" w:cs="Times New Roman"/>
          <w:sz w:val="23"/>
          <w:szCs w:val="23"/>
        </w:rPr>
        <w:t>дата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но уведомление о начале не подано. </w:t>
      </w:r>
    </w:p>
    <w:p>
      <w:pPr>
        <w:spacing w:before="0" w:after="0"/>
        <w:ind w:firstLine="540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Вина </w:t>
      </w:r>
      <w:r>
        <w:rPr>
          <w:rStyle w:val="cat-OrganizationNamegrp-22rplc-25"/>
          <w:rFonts w:ascii="Times New Roman" w:eastAsia="Times New Roman" w:hAnsi="Times New Roman" w:cs="Times New Roman"/>
          <w:sz w:val="23"/>
          <w:szCs w:val="23"/>
        </w:rPr>
        <w:t>наименование организации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в совершении административного правонарушения, предусмотренного ч.1 ст.19.7.5-1 КоАП РФ, подтверждается совокупностью доказательств, имеющихся в материалах дела, а именно: протоколом об административном правонарушении № 09-95 от </w:t>
      </w:r>
      <w:r>
        <w:rPr>
          <w:rStyle w:val="cat-Dategrp-14rplc-26"/>
          <w:rFonts w:ascii="Times New Roman" w:eastAsia="Times New Roman" w:hAnsi="Times New Roman" w:cs="Times New Roman"/>
          <w:sz w:val="23"/>
          <w:szCs w:val="23"/>
        </w:rPr>
        <w:t>дата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; предписанием № 09-109-01 от </w:t>
      </w:r>
      <w:r>
        <w:rPr>
          <w:rStyle w:val="cat-Dategrp-15rplc-27"/>
          <w:rFonts w:ascii="Times New Roman" w:eastAsia="Times New Roman" w:hAnsi="Times New Roman" w:cs="Times New Roman"/>
          <w:sz w:val="23"/>
          <w:szCs w:val="23"/>
        </w:rPr>
        <w:t>дата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согласно которому </w:t>
      </w:r>
      <w:r>
        <w:rPr>
          <w:rStyle w:val="cat-OrganizationNamegrp-21rplc-28"/>
          <w:rFonts w:ascii="Times New Roman" w:eastAsia="Times New Roman" w:hAnsi="Times New Roman" w:cs="Times New Roman"/>
          <w:sz w:val="23"/>
          <w:szCs w:val="23"/>
        </w:rPr>
        <w:t>наименование организации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должна до </w:t>
      </w:r>
      <w:r>
        <w:rPr>
          <w:rStyle w:val="cat-Dategrp-14rplc-29"/>
          <w:rFonts w:ascii="Times New Roman" w:eastAsia="Times New Roman" w:hAnsi="Times New Roman" w:cs="Times New Roman"/>
          <w:sz w:val="23"/>
          <w:szCs w:val="23"/>
        </w:rPr>
        <w:t>дата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подать уведомление посредством Единого портала государственных и муниципальных услуг о начале осуществления отдельных видов предпринимательской деятельности; актом инспекционного визита № 09-91 от </w:t>
      </w:r>
      <w:r>
        <w:rPr>
          <w:rStyle w:val="cat-Dategrp-15rplc-30"/>
          <w:rFonts w:ascii="Times New Roman" w:eastAsia="Times New Roman" w:hAnsi="Times New Roman" w:cs="Times New Roman"/>
          <w:sz w:val="23"/>
          <w:szCs w:val="23"/>
        </w:rPr>
        <w:t>дата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; объяснением </w:t>
      </w:r>
      <w:r>
        <w:rPr>
          <w:rStyle w:val="cat-FIOgrp-17rplc-31"/>
          <w:rFonts w:ascii="Times New Roman" w:eastAsia="Times New Roman" w:hAnsi="Times New Roman" w:cs="Times New Roman"/>
          <w:sz w:val="23"/>
          <w:szCs w:val="23"/>
        </w:rPr>
        <w:t>фио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протоколом осмотра от </w:t>
      </w:r>
      <w:r>
        <w:rPr>
          <w:rStyle w:val="cat-Dategrp-15rplc-32"/>
          <w:rFonts w:ascii="Times New Roman" w:eastAsia="Times New Roman" w:hAnsi="Times New Roman" w:cs="Times New Roman"/>
          <w:sz w:val="23"/>
          <w:szCs w:val="23"/>
        </w:rPr>
        <w:t>дата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протоколом опроса от </w:t>
      </w:r>
      <w:r>
        <w:rPr>
          <w:rStyle w:val="cat-Dategrp-15rplc-33"/>
          <w:rFonts w:ascii="Times New Roman" w:eastAsia="Times New Roman" w:hAnsi="Times New Roman" w:cs="Times New Roman"/>
          <w:sz w:val="23"/>
          <w:szCs w:val="23"/>
        </w:rPr>
        <w:t>дата</w:t>
      </w:r>
      <w:r>
        <w:rPr>
          <w:rFonts w:ascii="Times New Roman" w:eastAsia="Times New Roman" w:hAnsi="Times New Roman" w:cs="Times New Roman"/>
          <w:sz w:val="23"/>
          <w:szCs w:val="23"/>
        </w:rPr>
        <w:t>.</w:t>
      </w:r>
    </w:p>
    <w:p>
      <w:pPr>
        <w:spacing w:before="0" w:after="0"/>
        <w:ind w:firstLine="540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При назначении административного наказания учитывается характер совершенного </w:t>
      </w:r>
      <w:r>
        <w:rPr>
          <w:rStyle w:val="cat-OrganizationNamegrp-22rplc-34"/>
          <w:rFonts w:ascii="Times New Roman" w:eastAsia="Times New Roman" w:hAnsi="Times New Roman" w:cs="Times New Roman"/>
          <w:sz w:val="23"/>
          <w:szCs w:val="23"/>
        </w:rPr>
        <w:t>наименование организации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административного правонарушения, личность правонарушителя, его </w:t>
      </w:r>
      <w:r>
        <w:rPr>
          <w:rFonts w:ascii="Times New Roman" w:eastAsia="Times New Roman" w:hAnsi="Times New Roman" w:cs="Times New Roman"/>
          <w:sz w:val="23"/>
          <w:szCs w:val="23"/>
        </w:rPr>
        <w:t>имущественное положение, обстоятельства смягчающие и отягчающие административную ответственность.</w:t>
      </w:r>
    </w:p>
    <w:p>
      <w:pPr>
        <w:spacing w:before="0" w:after="0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          </w:t>
      </w:r>
      <w:r>
        <w:rPr>
          <w:rFonts w:ascii="Times New Roman" w:eastAsia="Times New Roman" w:hAnsi="Times New Roman" w:cs="Times New Roman"/>
          <w:sz w:val="23"/>
          <w:szCs w:val="23"/>
        </w:rPr>
        <w:t>В соответствии с частью 1 статьи 4.1.1 КоАП РФ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>
      <w:pPr>
        <w:spacing w:before="0" w:after="0"/>
        <w:ind w:firstLine="709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Административное наказание в виде административного штрафа не подлежит замене на предупреждение в случае совершения административного правонарушения, предусмотренного статьями 13.15, 13.37, 14.31 - 14.33, 14.56, 19.3, 19.5, 19.5.1, 19.6, 19.7.5-2, 19.8 - 19.8.2, 19.23, частями 2 и 3 статьи 19.27, статьями 19.28, 19.29, 19.30, 19.33, 19.34, 20.3, частью 2 статьи 20.28 настоящего Кодекса (часть 2 статьи 4.1.1).</w:t>
      </w:r>
    </w:p>
    <w:p>
      <w:pPr>
        <w:spacing w:before="0" w:after="0"/>
        <w:ind w:firstLine="709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Согласно части 2 статьи 3.4 Кодекса Российской Федерации об административных правонарушениях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>
      <w:pPr>
        <w:spacing w:before="0" w:after="0"/>
        <w:ind w:firstLine="709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С учетом формулировки части 1 статьи 4.1.1 Кодекса Российской Федерации об административных правонарушениях вопрос, о наличии оснований для замены административного наказания в виде административного штрафа на предупреждение подлежит рассмотрению судом (административным органом) вне зависимости от того, заявлено ли лицом, привлекаемым к административной ответственности, соответствующее ходатайство.</w:t>
      </w:r>
    </w:p>
    <w:p>
      <w:pPr>
        <w:spacing w:before="0" w:after="0"/>
        <w:ind w:firstLine="709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Часть 1 ст. 19.7.5-1 КоАП РФ не входит в перечень административных правонарушений, перечисленных в части 2 статьи 4.1.1 названного Кодекса, при совершении которых административное наказание в виде административного штрафа не подлежит замене на предупреждение.</w:t>
      </w:r>
    </w:p>
    <w:p>
      <w:pPr>
        <w:spacing w:before="0" w:after="0"/>
        <w:ind w:firstLine="709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Протокол об административном правонарушении не содержат сведений о том, что названное лицо ранее привлекалось к административной ответственности.</w:t>
      </w:r>
    </w:p>
    <w:p>
      <w:pPr>
        <w:spacing w:before="0" w:after="0"/>
        <w:ind w:firstLine="709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Рассматриваемым правонарушением не был причинен вред и не возникла угроза его причинения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имущественного ущерба.</w:t>
      </w:r>
    </w:p>
    <w:p>
      <w:pPr>
        <w:spacing w:before="0" w:after="0"/>
        <w:ind w:firstLine="709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С учетом изложенного, а также учитывая характер совершенного правонарушения, мировой судья приходит к выводу, что в отношении </w:t>
      </w:r>
      <w:r>
        <w:rPr>
          <w:rStyle w:val="cat-OrganizationNamegrp-22rplc-35"/>
          <w:rFonts w:ascii="Times New Roman" w:eastAsia="Times New Roman" w:hAnsi="Times New Roman" w:cs="Times New Roman"/>
          <w:sz w:val="23"/>
          <w:szCs w:val="23"/>
        </w:rPr>
        <w:t>наименование организации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, возможно применить положения ч. 1 ст. 4.1.1 КоАП РФ, заменив административное наказание в виде штрафа на предупреждение. </w:t>
      </w:r>
    </w:p>
    <w:p>
      <w:pPr>
        <w:spacing w:before="0" w:after="0"/>
        <w:ind w:firstLine="709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На основании изложенного, руководствуясь ч.1 ст. 19.7.5-1, ст.ст. 4.1.1, 29.10, 29.11 Кодекса Российской Федерации об административных правонарушениях, мировой судья</w:t>
      </w:r>
    </w:p>
    <w:p>
      <w:pPr>
        <w:spacing w:before="0" w:after="0"/>
        <w:ind w:firstLine="709"/>
        <w:rPr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sz w:val="23"/>
          <w:szCs w:val="23"/>
        </w:rPr>
        <w:t>ПОСТАНОВИЛ:</w:t>
      </w:r>
    </w:p>
    <w:p>
      <w:pPr>
        <w:spacing w:before="0" w:after="0"/>
        <w:ind w:firstLine="709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Признать </w:t>
      </w:r>
      <w:r>
        <w:rPr>
          <w:rStyle w:val="cat-OrganizationNamegrp-23rplc-36"/>
          <w:rFonts w:ascii="Times New Roman" w:eastAsia="Times New Roman" w:hAnsi="Times New Roman" w:cs="Times New Roman"/>
          <w:sz w:val="23"/>
          <w:szCs w:val="23"/>
        </w:rPr>
        <w:t>наименование организации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виновной в совершении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sz w:val="23"/>
          <w:szCs w:val="23"/>
        </w:rPr>
        <w:t>ч. 1 ст. 19.7.5-1 КоАП РФ и назначить наказание с учетом положений ч.1 ст. 4.1.1 КоАП РФ в виде предупреждения.</w:t>
      </w:r>
    </w:p>
    <w:p>
      <w:pPr>
        <w:spacing w:before="0" w:after="0"/>
        <w:ind w:firstLine="709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Постановление может быть обжаловано в Бахчисарайский районный суд </w:t>
      </w:r>
      <w:r>
        <w:rPr>
          <w:rStyle w:val="cat-Addressgrp-1rplc-37"/>
          <w:rFonts w:ascii="Times New Roman" w:eastAsia="Times New Roman" w:hAnsi="Times New Roman" w:cs="Times New Roman"/>
          <w:sz w:val="23"/>
          <w:szCs w:val="23"/>
        </w:rPr>
        <w:t>адрес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через мирового судью судебного участка № 26 Бахчисарайского судебного района (</w:t>
      </w:r>
      <w:r>
        <w:rPr>
          <w:rStyle w:val="cat-Addressgrp-2rplc-38"/>
          <w:rFonts w:ascii="Times New Roman" w:eastAsia="Times New Roman" w:hAnsi="Times New Roman" w:cs="Times New Roman"/>
          <w:sz w:val="23"/>
          <w:szCs w:val="23"/>
        </w:rPr>
        <w:t>адрес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) </w:t>
      </w:r>
      <w:r>
        <w:rPr>
          <w:rStyle w:val="cat-Addressgrp-1rplc-39"/>
          <w:rFonts w:ascii="Times New Roman" w:eastAsia="Times New Roman" w:hAnsi="Times New Roman" w:cs="Times New Roman"/>
          <w:sz w:val="23"/>
          <w:szCs w:val="23"/>
        </w:rPr>
        <w:t>адрес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в течение 10 дней со дня вручения или получения копии постановления.</w:t>
      </w:r>
    </w:p>
    <w:p>
      <w:pPr>
        <w:spacing w:before="0" w:after="0"/>
        <w:ind w:firstLine="709"/>
        <w:jc w:val="both"/>
        <w:rPr>
          <w:sz w:val="23"/>
          <w:szCs w:val="23"/>
        </w:rPr>
      </w:pPr>
    </w:p>
    <w:p>
      <w:pPr>
        <w:spacing w:before="0" w:after="0" w:line="276" w:lineRule="auto"/>
        <w:ind w:firstLine="708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Мировой судья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     </w:t>
      </w:r>
      <w:r>
        <w:rPr>
          <w:rStyle w:val="cat-FIOgrp-18rplc-40"/>
          <w:rFonts w:ascii="Times New Roman" w:eastAsia="Times New Roman" w:hAnsi="Times New Roman" w:cs="Times New Roman"/>
          <w:sz w:val="23"/>
          <w:szCs w:val="23"/>
        </w:rPr>
        <w:t>фио</w:t>
      </w:r>
    </w:p>
    <w:p>
      <w:pPr>
        <w:spacing w:before="0" w:after="200" w:line="276" w:lineRule="auto"/>
        <w:rPr>
          <w:sz w:val="23"/>
          <w:szCs w:val="23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8rplc-0">
    <w:name w:val="cat-Date grp-8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FIOgrp-16rplc-4">
    <w:name w:val="cat-FIO grp-16 rplc-4"/>
    <w:basedOn w:val="DefaultParagraphFont"/>
  </w:style>
  <w:style w:type="character" w:customStyle="1" w:styleId="cat-Addressgrp-3rplc-5">
    <w:name w:val="cat-Address grp-3 rplc-5"/>
    <w:basedOn w:val="DefaultParagraphFont"/>
  </w:style>
  <w:style w:type="character" w:customStyle="1" w:styleId="cat-OrganizationNamegrp-20rplc-6">
    <w:name w:val="cat-OrganizationName grp-20 rplc-6"/>
    <w:basedOn w:val="DefaultParagraphFont"/>
  </w:style>
  <w:style w:type="character" w:customStyle="1" w:styleId="cat-ExternalSystemDefinedgrp-24rplc-7">
    <w:name w:val="cat-ExternalSystemDefined grp-24 rplc-7"/>
    <w:basedOn w:val="DefaultParagraphFont"/>
  </w:style>
  <w:style w:type="character" w:customStyle="1" w:styleId="cat-PassportDatagrp-19rplc-8">
    <w:name w:val="cat-PassportData grp-19 rplc-8"/>
    <w:basedOn w:val="DefaultParagraphFont"/>
  </w:style>
  <w:style w:type="character" w:customStyle="1" w:styleId="cat-Addressgrp-4rplc-9">
    <w:name w:val="cat-Address grp-4 rplc-9"/>
    <w:basedOn w:val="DefaultParagraphFont"/>
  </w:style>
  <w:style w:type="character" w:customStyle="1" w:styleId="cat-Dategrp-11rplc-10">
    <w:name w:val="cat-Date grp-11 rplc-10"/>
    <w:basedOn w:val="DefaultParagraphFont"/>
  </w:style>
  <w:style w:type="character" w:customStyle="1" w:styleId="cat-Addressgrp-5rplc-11">
    <w:name w:val="cat-Address grp-5 rplc-11"/>
    <w:basedOn w:val="DefaultParagraphFont"/>
  </w:style>
  <w:style w:type="character" w:customStyle="1" w:styleId="cat-Addressgrp-1rplc-12">
    <w:name w:val="cat-Address grp-1 rplc-12"/>
    <w:basedOn w:val="DefaultParagraphFont"/>
  </w:style>
  <w:style w:type="character" w:customStyle="1" w:styleId="cat-OrganizationNamegrp-21rplc-13">
    <w:name w:val="cat-OrganizationName grp-21 rplc-13"/>
    <w:basedOn w:val="DefaultParagraphFont"/>
  </w:style>
  <w:style w:type="character" w:customStyle="1" w:styleId="cat-Addressgrp-6rplc-14">
    <w:name w:val="cat-Address grp-6 rplc-14"/>
    <w:basedOn w:val="DefaultParagraphFont"/>
  </w:style>
  <w:style w:type="character" w:customStyle="1" w:styleId="cat-Addressgrp-7rplc-15">
    <w:name w:val="cat-Address grp-7 rplc-15"/>
    <w:basedOn w:val="DefaultParagraphFont"/>
  </w:style>
  <w:style w:type="character" w:customStyle="1" w:styleId="cat-OrganizationNamegrp-21rplc-16">
    <w:name w:val="cat-OrganizationName grp-21 rplc-16"/>
    <w:basedOn w:val="DefaultParagraphFont"/>
  </w:style>
  <w:style w:type="character" w:customStyle="1" w:styleId="cat-Dategrp-9rplc-17">
    <w:name w:val="cat-Date grp-9 rplc-17"/>
    <w:basedOn w:val="DefaultParagraphFont"/>
  </w:style>
  <w:style w:type="character" w:customStyle="1" w:styleId="cat-Dategrp-10rplc-18">
    <w:name w:val="cat-Date grp-10 rplc-18"/>
    <w:basedOn w:val="DefaultParagraphFont"/>
  </w:style>
  <w:style w:type="character" w:customStyle="1" w:styleId="cat-OrganizationNamegrp-21rplc-19">
    <w:name w:val="cat-OrganizationName grp-21 rplc-19"/>
    <w:basedOn w:val="DefaultParagraphFont"/>
  </w:style>
  <w:style w:type="character" w:customStyle="1" w:styleId="cat-OrganizationNamegrp-21rplc-20">
    <w:name w:val="cat-OrganizationName grp-21 rplc-20"/>
    <w:basedOn w:val="DefaultParagraphFont"/>
  </w:style>
  <w:style w:type="character" w:customStyle="1" w:styleId="cat-OrganizationNamegrp-22rplc-21">
    <w:name w:val="cat-OrganizationName grp-22 rplc-21"/>
    <w:basedOn w:val="DefaultParagraphFont"/>
  </w:style>
  <w:style w:type="character" w:customStyle="1" w:styleId="cat-OrganizationNamegrp-21rplc-22">
    <w:name w:val="cat-OrganizationName grp-21 rplc-22"/>
    <w:basedOn w:val="DefaultParagraphFont"/>
  </w:style>
  <w:style w:type="character" w:customStyle="1" w:styleId="cat-Dategrp-12rplc-23">
    <w:name w:val="cat-Date grp-12 rplc-23"/>
    <w:basedOn w:val="DefaultParagraphFont"/>
  </w:style>
  <w:style w:type="character" w:customStyle="1" w:styleId="cat-Dategrp-13rplc-24">
    <w:name w:val="cat-Date grp-13 rplc-24"/>
    <w:basedOn w:val="DefaultParagraphFont"/>
  </w:style>
  <w:style w:type="character" w:customStyle="1" w:styleId="cat-OrganizationNamegrp-22rplc-25">
    <w:name w:val="cat-OrganizationName grp-22 rplc-25"/>
    <w:basedOn w:val="DefaultParagraphFont"/>
  </w:style>
  <w:style w:type="character" w:customStyle="1" w:styleId="cat-Dategrp-14rplc-26">
    <w:name w:val="cat-Date grp-14 rplc-26"/>
    <w:basedOn w:val="DefaultParagraphFont"/>
  </w:style>
  <w:style w:type="character" w:customStyle="1" w:styleId="cat-Dategrp-15rplc-27">
    <w:name w:val="cat-Date grp-15 rplc-27"/>
    <w:basedOn w:val="DefaultParagraphFont"/>
  </w:style>
  <w:style w:type="character" w:customStyle="1" w:styleId="cat-OrganizationNamegrp-21rplc-28">
    <w:name w:val="cat-OrganizationName grp-21 rplc-28"/>
    <w:basedOn w:val="DefaultParagraphFont"/>
  </w:style>
  <w:style w:type="character" w:customStyle="1" w:styleId="cat-Dategrp-14rplc-29">
    <w:name w:val="cat-Date grp-14 rplc-29"/>
    <w:basedOn w:val="DefaultParagraphFont"/>
  </w:style>
  <w:style w:type="character" w:customStyle="1" w:styleId="cat-Dategrp-15rplc-30">
    <w:name w:val="cat-Date grp-15 rplc-30"/>
    <w:basedOn w:val="DefaultParagraphFont"/>
  </w:style>
  <w:style w:type="character" w:customStyle="1" w:styleId="cat-FIOgrp-17rplc-31">
    <w:name w:val="cat-FIO grp-17 rplc-31"/>
    <w:basedOn w:val="DefaultParagraphFont"/>
  </w:style>
  <w:style w:type="character" w:customStyle="1" w:styleId="cat-Dategrp-15rplc-32">
    <w:name w:val="cat-Date grp-15 rplc-32"/>
    <w:basedOn w:val="DefaultParagraphFont"/>
  </w:style>
  <w:style w:type="character" w:customStyle="1" w:styleId="cat-Dategrp-15rplc-33">
    <w:name w:val="cat-Date grp-15 rplc-33"/>
    <w:basedOn w:val="DefaultParagraphFont"/>
  </w:style>
  <w:style w:type="character" w:customStyle="1" w:styleId="cat-OrganizationNamegrp-22rplc-34">
    <w:name w:val="cat-OrganizationName grp-22 rplc-34"/>
    <w:basedOn w:val="DefaultParagraphFont"/>
  </w:style>
  <w:style w:type="character" w:customStyle="1" w:styleId="cat-OrganizationNamegrp-22rplc-35">
    <w:name w:val="cat-OrganizationName grp-22 rplc-35"/>
    <w:basedOn w:val="DefaultParagraphFont"/>
  </w:style>
  <w:style w:type="character" w:customStyle="1" w:styleId="cat-OrganizationNamegrp-23rplc-36">
    <w:name w:val="cat-OrganizationName grp-23 rplc-36"/>
    <w:basedOn w:val="DefaultParagraphFont"/>
  </w:style>
  <w:style w:type="character" w:customStyle="1" w:styleId="cat-Addressgrp-1rplc-37">
    <w:name w:val="cat-Address grp-1 rplc-37"/>
    <w:basedOn w:val="DefaultParagraphFont"/>
  </w:style>
  <w:style w:type="character" w:customStyle="1" w:styleId="cat-Addressgrp-2rplc-38">
    <w:name w:val="cat-Address grp-2 rplc-38"/>
    <w:basedOn w:val="DefaultParagraphFont"/>
  </w:style>
  <w:style w:type="character" w:customStyle="1" w:styleId="cat-Addressgrp-1rplc-39">
    <w:name w:val="cat-Address grp-1 rplc-39"/>
    <w:basedOn w:val="DefaultParagraphFont"/>
  </w:style>
  <w:style w:type="character" w:customStyle="1" w:styleId="cat-FIOgrp-18rplc-40">
    <w:name w:val="cat-FIO grp-18 rplc-4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