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11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зарегистрированный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19.13 Кодекса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Style w:val="cat-Dategrp-12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осуществил заведомо ложный вызов сотрудников </w:t>
      </w:r>
      <w:r>
        <w:rPr>
          <w:rFonts w:ascii="Times New Roman" w:eastAsia="Times New Roman" w:hAnsi="Times New Roman" w:cs="Times New Roman"/>
          <w:sz w:val="26"/>
          <w:szCs w:val="26"/>
        </w:rPr>
        <w:t>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телефону </w:t>
      </w:r>
      <w:r>
        <w:rPr>
          <w:rStyle w:val="cat-PhoneNumbergrp-35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заведомо ложно сообщив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факте нанесения телесных повреждений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своей матери </w:t>
      </w: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полностью,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 раскаялся. Каких–либо заявлений, ходатайств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19.13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именно заведомо ложный вызов </w:t>
      </w:r>
      <w:r>
        <w:rPr>
          <w:rFonts w:ascii="Times New Roman" w:eastAsia="Times New Roman" w:hAnsi="Times New Roman" w:cs="Times New Roman"/>
          <w:sz w:val="26"/>
          <w:szCs w:val="26"/>
        </w:rPr>
        <w:t>полиции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widowControl w:val="0"/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19.13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также подтверждается письменными материалами дела, которые оценены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их совокупности и принимаются в качестве доказательств его вины, а именно: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82 01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196756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КУСП № 9134 от </w:t>
      </w:r>
      <w:r>
        <w:rPr>
          <w:rStyle w:val="cat-Dategrp-14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(л.д.3-5);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6,7,8);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7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ейтенанта полиции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14).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также обстоятельства смягчающие его административную ответственность, к которым относится признание им св</w:t>
      </w:r>
      <w:r>
        <w:rPr>
          <w:rFonts w:ascii="Times New Roman" w:eastAsia="Times New Roman" w:hAnsi="Times New Roman" w:cs="Times New Roman"/>
          <w:sz w:val="26"/>
          <w:szCs w:val="26"/>
        </w:rPr>
        <w:t>оей вины,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, отсутствие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наказание.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цели наказания, предусмотренные ст.3.1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19.13, 29.9, 29.10, 29.11 КоАП РФ,</w:t>
      </w:r>
    </w:p>
    <w:p>
      <w:pPr>
        <w:spacing w:before="0" w:after="0"/>
        <w:ind w:right="23"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3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19.13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3rplc-3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ИНН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6"/>
          <w:szCs w:val="26"/>
        </w:rPr>
        <w:t>Почтовый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>: УФК по РК (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юстиции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банка: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</w:t>
      </w:r>
      <w:r>
        <w:rPr>
          <w:rFonts w:ascii="Times New Roman" w:eastAsia="Times New Roman" w:hAnsi="Times New Roman" w:cs="Times New Roman"/>
          <w:sz w:val="26"/>
          <w:szCs w:val="26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9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9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Единый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03100643350000017500,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0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</w:t>
      </w:r>
      <w:r>
        <w:rPr>
          <w:rFonts w:ascii="Times New Roman" w:eastAsia="Times New Roman" w:hAnsi="Times New Roman" w:cs="Times New Roman"/>
          <w:sz w:val="26"/>
          <w:szCs w:val="26"/>
        </w:rPr>
        <w:t>Сводного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1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2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3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4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0410760300265004602419118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оплате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мировому </w:t>
      </w:r>
      <w:r>
        <w:rPr>
          <w:rFonts w:ascii="Times New Roman" w:eastAsia="Times New Roman" w:hAnsi="Times New Roman" w:cs="Times New Roman"/>
          <w:sz w:val="26"/>
          <w:szCs w:val="26"/>
        </w:rPr>
        <w:t>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10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9),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60 (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5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PhoneNumbergrp-35rplc-15">
    <w:name w:val="cat-PhoneNumber grp-35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ExternalSystemDefinedgrp-36rplc-34">
    <w:name w:val="cat-ExternalSystemDefined grp-36 rplc-34"/>
    <w:basedOn w:val="DefaultParagraphFont"/>
  </w:style>
  <w:style w:type="character" w:customStyle="1" w:styleId="cat-PassportDatagrp-25rplc-35">
    <w:name w:val="cat-PassportData grp-25 rplc-35"/>
    <w:basedOn w:val="DefaultParagraphFont"/>
  </w:style>
  <w:style w:type="character" w:customStyle="1" w:styleId="cat-Sumgrp-23rplc-36">
    <w:name w:val="cat-Sum grp-23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2rplc-57">
    <w:name w:val="cat-FIO grp-2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