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w:t>
      </w:r>
      <w:r>
        <w:rPr>
          <w:rFonts w:ascii="Times New Roman" w:eastAsia="Times New Roman" w:hAnsi="Times New Roman" w:cs="Times New Roman"/>
          <w:sz w:val="25"/>
          <w:szCs w:val="25"/>
        </w:rPr>
        <w:t>79</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1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7rplc-6"/>
          <w:rFonts w:ascii="Times New Roman" w:eastAsia="Times New Roman" w:hAnsi="Times New Roman" w:cs="Times New Roman"/>
          <w:sz w:val="25"/>
          <w:szCs w:val="25"/>
        </w:rPr>
        <w:t>Сыроватько А. В.</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4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2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7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Сенс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8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с признаками опьянения (запах алкоголя изо рта)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19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дела об административном правонарушении</w:t>
      </w:r>
      <w:r>
        <w:rPr>
          <w:rFonts w:ascii="Times New Roman" w:eastAsia="Times New Roman" w:hAnsi="Times New Roman" w:cs="Times New Roman"/>
          <w:sz w:val="25"/>
          <w:szCs w:val="25"/>
        </w:rPr>
        <w:t xml:space="preserve"> </w:t>
      </w:r>
      <w:r>
        <w:rPr>
          <w:rStyle w:val="cat-FIOgrp-19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явился, о времени и месте рассмотрения дела </w:t>
      </w:r>
      <w:r>
        <w:rPr>
          <w:rFonts w:ascii="Times New Roman" w:eastAsia="Times New Roman" w:hAnsi="Times New Roman" w:cs="Times New Roman"/>
          <w:sz w:val="25"/>
          <w:szCs w:val="25"/>
        </w:rPr>
        <w:t>извещен</w:t>
      </w:r>
      <w:r>
        <w:rPr>
          <w:rFonts w:ascii="Times New Roman" w:eastAsia="Times New Roman" w:hAnsi="Times New Roman" w:cs="Times New Roman"/>
          <w:sz w:val="25"/>
          <w:szCs w:val="25"/>
        </w:rPr>
        <w:t xml:space="preserve"> надлежащим образом посредством СМС-извещения.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защитник </w:t>
      </w:r>
      <w:r>
        <w:rPr>
          <w:rStyle w:val="cat-FIOgrp-19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20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пояснила, что с протоколом не согласны, поскольку отсутствует факт управления транспортным средством, </w:t>
      </w:r>
      <w:r>
        <w:rPr>
          <w:rFonts w:ascii="Times New Roman" w:eastAsia="Times New Roman" w:hAnsi="Times New Roman" w:cs="Times New Roman"/>
          <w:sz w:val="25"/>
          <w:szCs w:val="25"/>
        </w:rPr>
        <w:t>видеозапись не отображает совершение всех, предусмотренных законом процессуальных действий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указан</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конкретная норма, нарушение которой вменяется привлекаемому лицу, а</w:t>
      </w:r>
      <w:r>
        <w:rPr>
          <w:rFonts w:ascii="Times New Roman" w:eastAsia="Times New Roman" w:hAnsi="Times New Roman" w:cs="Times New Roman"/>
          <w:sz w:val="25"/>
          <w:szCs w:val="25"/>
        </w:rPr>
        <w:t xml:space="preserve"> также </w:t>
      </w:r>
      <w:r>
        <w:rPr>
          <w:rStyle w:val="cat-FIOgrp-19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подписал бланки протоколов без ознакомления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 </w:t>
      </w:r>
      <w:r>
        <w:rPr>
          <w:rFonts w:ascii="Times New Roman" w:eastAsia="Times New Roman" w:hAnsi="Times New Roman" w:cs="Times New Roman"/>
          <w:sz w:val="25"/>
          <w:szCs w:val="25"/>
        </w:rPr>
        <w:t>текстом</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связи</w:t>
      </w:r>
      <w:r>
        <w:rPr>
          <w:rFonts w:ascii="Times New Roman" w:eastAsia="Times New Roman" w:hAnsi="Times New Roman" w:cs="Times New Roman"/>
          <w:sz w:val="25"/>
          <w:szCs w:val="25"/>
        </w:rPr>
        <w:t xml:space="preserve"> с чем считает, что в материалах дела отсутствуют надлежащие доказательства вины </w:t>
      </w:r>
      <w:r>
        <w:rPr>
          <w:rStyle w:val="cat-FIOgrp-19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производство по делу должно быть прекращено.</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9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2rplc-24"/>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3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w:t>
      </w:r>
      <w:r>
        <w:rPr>
          <w:rFonts w:ascii="Times New Roman" w:eastAsia="Times New Roman" w:hAnsi="Times New Roman" w:cs="Times New Roman"/>
          <w:sz w:val="25"/>
          <w:szCs w:val="25"/>
        </w:rPr>
        <w:t xml:space="preserve">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4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9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5rplc-2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9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9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9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9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9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АП № </w:t>
      </w:r>
      <w:r>
        <w:rPr>
          <w:rFonts w:ascii="Times New Roman" w:eastAsia="Times New Roman" w:hAnsi="Times New Roman" w:cs="Times New Roman"/>
          <w:sz w:val="25"/>
          <w:szCs w:val="25"/>
        </w:rPr>
        <w:t>30</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059</w:t>
      </w:r>
      <w:r>
        <w:rPr>
          <w:rFonts w:ascii="Times New Roman" w:eastAsia="Times New Roman" w:hAnsi="Times New Roman" w:cs="Times New Roman"/>
          <w:sz w:val="25"/>
          <w:szCs w:val="25"/>
        </w:rPr>
        <w:t xml:space="preserve"> от </w:t>
      </w:r>
      <w:r>
        <w:rPr>
          <w:rStyle w:val="cat-Dategrp-12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9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w:t>
      </w:r>
      <w:r>
        <w:rPr>
          <w:rFonts w:ascii="Times New Roman" w:eastAsia="Times New Roman" w:hAnsi="Times New Roman" w:cs="Times New Roman"/>
          <w:sz w:val="25"/>
          <w:szCs w:val="25"/>
        </w:rPr>
        <w:t>ознакомлен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просил ограничиться минимальным наказанием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 протоколом согласен,</w:t>
      </w:r>
      <w:r>
        <w:rPr>
          <w:rFonts w:ascii="Times New Roman" w:eastAsia="Times New Roman" w:hAnsi="Times New Roman" w:cs="Times New Roman"/>
          <w:sz w:val="25"/>
          <w:szCs w:val="25"/>
        </w:rPr>
        <w:t xml:space="preserve">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07</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30</w:t>
      </w:r>
      <w:r>
        <w:rPr>
          <w:rFonts w:ascii="Times New Roman" w:eastAsia="Times New Roman" w:hAnsi="Times New Roman" w:cs="Times New Roman"/>
          <w:sz w:val="25"/>
          <w:szCs w:val="25"/>
        </w:rPr>
        <w:t xml:space="preserve"> от </w:t>
      </w:r>
      <w:r>
        <w:rPr>
          <w:rStyle w:val="cat-Dategrp-12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7 от </w:t>
      </w:r>
      <w:r>
        <w:rPr>
          <w:rStyle w:val="cat-Dategrp-12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(л.д.1</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ст. инспектора группы по ИАЗ ОСБ ДПС Госавтоинспекции МВД России по </w:t>
      </w:r>
      <w:r>
        <w:rPr>
          <w:rStyle w:val="cat-Addressgrp-1rplc-3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4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9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КоАП РФ, а также к уголовной ответственности по ч. 2,4,6 ст. 264 и ст. 264.1 УК РФ не привлекался (л.д.6).</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Как следует из представленной видеозаписи, инспектором ДПС были разъяснены </w:t>
      </w:r>
      <w:r>
        <w:rPr>
          <w:rStyle w:val="cat-FIOgrp-19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и обязанности, предусмотренные ст. 25.1 КоАП РФ, ст. 51 Конституции РФ в полном объеме до начала проведения процедуры освидетельствования.</w:t>
      </w:r>
      <w:r>
        <w:rPr>
          <w:rFonts w:ascii="Times New Roman" w:eastAsia="Times New Roman" w:hAnsi="Times New Roman" w:cs="Times New Roman"/>
          <w:sz w:val="25"/>
          <w:szCs w:val="25"/>
        </w:rPr>
        <w:t xml:space="preserve">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Факт управления транспортным средством подтвердил на имеющейся в материалах дела видеозаписи сам </w:t>
      </w:r>
      <w:r>
        <w:rPr>
          <w:rStyle w:val="cat-FIOgrp-19rplc-43"/>
          <w:rFonts w:ascii="Times New Roman" w:eastAsia="Times New Roman" w:hAnsi="Times New Roman" w:cs="Times New Roman"/>
          <w:sz w:val="25"/>
          <w:szCs w:val="25"/>
        </w:rPr>
        <w:t>фио</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Имеющейся в материалах дела видеозаписью с полной определенностью однозначно зафиксирован факт отказа </w:t>
      </w:r>
      <w:r>
        <w:rPr>
          <w:rStyle w:val="cat-FIOgrp-19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выполнения законного требования инспектора ДПС о прохождении медицинского освидетельствования на состояние опьянения и мотивы такого отказа.</w:t>
      </w:r>
    </w:p>
    <w:p>
      <w:pPr>
        <w:spacing w:before="0" w:after="0"/>
        <w:ind w:right="23" w:firstLine="851"/>
        <w:jc w:val="both"/>
        <w:rPr>
          <w:sz w:val="25"/>
          <w:szCs w:val="25"/>
        </w:rPr>
      </w:pPr>
      <w:r>
        <w:rPr>
          <w:rFonts w:ascii="Times New Roman" w:eastAsia="Times New Roman" w:hAnsi="Times New Roman" w:cs="Times New Roman"/>
          <w:sz w:val="25"/>
          <w:szCs w:val="25"/>
        </w:rPr>
        <w:t xml:space="preserve">Часть 2 статьи 27.12 КоАП РФ не предусматривает необходимости отображения на </w:t>
      </w:r>
      <w:r>
        <w:rPr>
          <w:rFonts w:ascii="Times New Roman" w:eastAsia="Times New Roman" w:hAnsi="Times New Roman" w:cs="Times New Roman"/>
          <w:sz w:val="25"/>
          <w:szCs w:val="25"/>
        </w:rPr>
        <w:t>видеосьемке</w:t>
      </w:r>
      <w:r>
        <w:rPr>
          <w:rFonts w:ascii="Times New Roman" w:eastAsia="Times New Roman" w:hAnsi="Times New Roman" w:cs="Times New Roman"/>
          <w:sz w:val="25"/>
          <w:szCs w:val="25"/>
        </w:rPr>
        <w:t xml:space="preserve"> всего процесса оформления (заполнения) процессуальных документов, а требует фиксации факта совершения самого юридически значимого действия, оформляемого соответствующим протоколом, в данном случае, отказа от прохождения медицинского освидетельствования.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В связи с этим, доводы защитника </w:t>
      </w:r>
      <w:r>
        <w:rPr>
          <w:rStyle w:val="cat-FIOgrp-19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об обязательности отражения в видеоматериале действий должностных лиц по составлению процессуальных документов не основаны на законе.</w:t>
      </w:r>
    </w:p>
    <w:p>
      <w:pPr>
        <w:spacing w:before="0" w:after="0"/>
        <w:ind w:right="23" w:firstLine="851"/>
        <w:jc w:val="both"/>
        <w:rPr>
          <w:sz w:val="25"/>
          <w:szCs w:val="25"/>
        </w:rPr>
      </w:pPr>
      <w:r>
        <w:rPr>
          <w:rFonts w:ascii="Times New Roman" w:eastAsia="Times New Roman" w:hAnsi="Times New Roman" w:cs="Times New Roman"/>
          <w:sz w:val="25"/>
          <w:szCs w:val="25"/>
        </w:rPr>
        <w:t xml:space="preserve">То обстоятельство, что на указанной видеозаписи не отражен момент составления протоколов по делу, не является основанием для прекращения производства по делу, поскольку все протоколы составлены в присутствии </w:t>
      </w:r>
      <w:r>
        <w:rPr>
          <w:rStyle w:val="cat-FIOgrp-19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их копии ему вручены, замечаний по их составлению от последнего не поступало.</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составлении протокола об административном правонарушении должностным лицом </w:t>
      </w:r>
      <w:r>
        <w:rPr>
          <w:rFonts w:ascii="Times New Roman" w:eastAsia="Times New Roman" w:hAnsi="Times New Roman" w:cs="Times New Roman"/>
          <w:sz w:val="25"/>
          <w:szCs w:val="25"/>
        </w:rPr>
        <w:t>указан</w:t>
      </w:r>
      <w:r>
        <w:rPr>
          <w:rFonts w:ascii="Times New Roman" w:eastAsia="Times New Roman" w:hAnsi="Times New Roman" w:cs="Times New Roman"/>
          <w:sz w:val="25"/>
          <w:szCs w:val="25"/>
        </w:rPr>
        <w:t xml:space="preserve"> п. 2.3.2 ПДД РФ, который нарушил </w:t>
      </w:r>
      <w:r>
        <w:rPr>
          <w:rStyle w:val="cat-FIOgrp-19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отказавшись от прохождения медицинского освидетельствования на состояние опьянения.</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доказательств по делу, которые являются достоверными, допустимыми, относимыми и достаточными позволяют мировому судье прийти к выводу, что в действиях </w:t>
      </w:r>
      <w:r>
        <w:rPr>
          <w:rStyle w:val="cat-FIOgrp-19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предусмотренный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w:t>
      </w:r>
      <w:r>
        <w:rPr>
          <w:rFonts w:ascii="Times New Roman" w:eastAsia="Times New Roman" w:hAnsi="Times New Roman" w:cs="Times New Roman"/>
          <w:sz w:val="25"/>
          <w:szCs w:val="25"/>
        </w:rPr>
        <w:t>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полагает, что несогласие </w:t>
      </w:r>
      <w:r>
        <w:rPr>
          <w:rStyle w:val="cat-FIOgrp-19rplc-5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протоколом об административном правонарушении, заявленное в ходе рассмотрения дела, является его способом защиты, направлено на избежание им административной ответственности и не может являться основанием для прекращения производства по делу и освобождения его от административной ответственности.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9rplc-5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9rplc-5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9rplc-5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9rplc-5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9rplc-5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7rplc-56"/>
          <w:rFonts w:ascii="Times New Roman" w:eastAsia="Times New Roman" w:hAnsi="Times New Roman" w:cs="Times New Roman"/>
          <w:sz w:val="25"/>
          <w:szCs w:val="25"/>
        </w:rPr>
        <w:t>Сыроватько А. В.</w:t>
      </w:r>
      <w:r>
        <w:rPr>
          <w:rFonts w:ascii="Times New Roman" w:eastAsia="Times New Roman" w:hAnsi="Times New Roman" w:cs="Times New Roman"/>
          <w:sz w:val="25"/>
          <w:szCs w:val="25"/>
        </w:rPr>
        <w:t xml:space="preserve">, </w:t>
      </w:r>
      <w:r>
        <w:rPr>
          <w:rStyle w:val="cat-ExternalSystemDefinedgrp-33rplc-57"/>
          <w:rFonts w:ascii="Times New Roman" w:eastAsia="Times New Roman" w:hAnsi="Times New Roman" w:cs="Times New Roman"/>
          <w:sz w:val="25"/>
          <w:szCs w:val="25"/>
        </w:rPr>
        <w:t>...</w:t>
      </w:r>
      <w:r>
        <w:rPr>
          <w:rStyle w:val="cat-PassportDatagrp-25rplc-5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3rplc-59"/>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Штраф перечислять по следующим реквизитам: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РК (УМВД России по </w:t>
      </w:r>
      <w:r>
        <w:rPr>
          <w:rStyle w:val="cat-Addressgrp-8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 получателя: Отделение по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России//УФК по </w:t>
      </w:r>
      <w:r>
        <w:rPr>
          <w:rStyle w:val="cat-Addressgrp-9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ЕКС 40102810645370000035; л/с 04751А92590; БИК </w:t>
      </w:r>
      <w:r>
        <w:rPr>
          <w:rStyle w:val="cat-PhoneNumbergrp-29rplc-6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0rplc-6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1rplc-6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КПП </w:t>
      </w:r>
      <w:r>
        <w:rPr>
          <w:rStyle w:val="cat-PhoneNumbergrp-32rplc-6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w:t>
      </w:r>
      <w:r>
        <w:rPr>
          <w:rFonts w:ascii="Times New Roman" w:eastAsia="Times New Roman" w:hAnsi="Times New Roman" w:cs="Times New Roman"/>
          <w:sz w:val="25"/>
          <w:szCs w:val="25"/>
        </w:rPr>
        <w:t>/с 03100643000000017500, КБК 18811601123010001140; УИН 1881049125100001</w:t>
      </w:r>
      <w:r>
        <w:rPr>
          <w:rFonts w:ascii="Times New Roman" w:eastAsia="Times New Roman" w:hAnsi="Times New Roman" w:cs="Times New Roman"/>
          <w:sz w:val="25"/>
          <w:szCs w:val="25"/>
        </w:rPr>
        <w:t>711</w:t>
      </w:r>
      <w:r>
        <w:rPr>
          <w:rFonts w:ascii="Times New Roman" w:eastAsia="Times New Roman" w:hAnsi="Times New Roman" w:cs="Times New Roman"/>
          <w:sz w:val="25"/>
          <w:szCs w:val="25"/>
        </w:rPr>
        <w:t xml:space="preserve">6.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6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0rplc-6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9rplc-70"/>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7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7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7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FIOgrp-21rplc-74"/>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3rplc-7">
    <w:name w:val="cat-ExternalSystemDefined grp-33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Dategrp-12rplc-10">
    <w:name w:val="cat-Date grp-12 rplc-10"/>
    <w:basedOn w:val="DefaultParagraphFont"/>
  </w:style>
  <w:style w:type="character" w:customStyle="1" w:styleId="cat-Timegrp-26rplc-11">
    <w:name w:val="cat-Time grp-26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9rplc-14">
    <w:name w:val="cat-FIO grp-19 rplc-14"/>
    <w:basedOn w:val="DefaultParagraphFont"/>
  </w:style>
  <w:style w:type="character" w:customStyle="1" w:styleId="cat-CarMakeModelgrp-27rplc-15">
    <w:name w:val="cat-CarMakeModel grp-27 rplc-15"/>
    <w:basedOn w:val="DefaultParagraphFont"/>
  </w:style>
  <w:style w:type="character" w:customStyle="1" w:styleId="cat-CarNumbergrp-28rplc-16">
    <w:name w:val="cat-CarNumber grp-28 rplc-16"/>
    <w:basedOn w:val="DefaultParagraphFont"/>
  </w:style>
  <w:style w:type="character" w:customStyle="1" w:styleId="cat-FIOgrp-19rplc-17">
    <w:name w:val="cat-FIO grp-19 rplc-17"/>
    <w:basedOn w:val="DefaultParagraphFont"/>
  </w:style>
  <w:style w:type="character" w:customStyle="1" w:styleId="cat-FIOgrp-19rplc-18">
    <w:name w:val="cat-FIO grp-19 rplc-18"/>
    <w:basedOn w:val="DefaultParagraphFont"/>
  </w:style>
  <w:style w:type="character" w:customStyle="1" w:styleId="cat-FIOgrp-19rplc-19">
    <w:name w:val="cat-FIO grp-19 rplc-19"/>
    <w:basedOn w:val="DefaultParagraphFont"/>
  </w:style>
  <w:style w:type="character" w:customStyle="1" w:styleId="cat-FIOgrp-20rplc-20">
    <w:name w:val="cat-FIO grp-20 rplc-20"/>
    <w:basedOn w:val="DefaultParagraphFont"/>
  </w:style>
  <w:style w:type="character" w:customStyle="1" w:styleId="cat-FIOgrp-19rplc-21">
    <w:name w:val="cat-FIO grp-19 rplc-21"/>
    <w:basedOn w:val="DefaultParagraphFont"/>
  </w:style>
  <w:style w:type="character" w:customStyle="1" w:styleId="cat-FIOgrp-19rplc-22">
    <w:name w:val="cat-FIO grp-19 rplc-22"/>
    <w:basedOn w:val="DefaultParagraphFont"/>
  </w:style>
  <w:style w:type="character" w:customStyle="1" w:styleId="cat-FIOgrp-19rplc-23">
    <w:name w:val="cat-FIO grp-19 rplc-23"/>
    <w:basedOn w:val="DefaultParagraphFont"/>
  </w:style>
  <w:style w:type="character" w:customStyle="1" w:styleId="cat-SumInWordsgrp-22rplc-24">
    <w:name w:val="cat-SumInWords grp-22 rplc-24"/>
    <w:basedOn w:val="DefaultParagraphFont"/>
  </w:style>
  <w:style w:type="character" w:customStyle="1" w:styleId="cat-Dategrp-13rplc-25">
    <w:name w:val="cat-Date grp-13 rplc-25"/>
    <w:basedOn w:val="DefaultParagraphFont"/>
  </w:style>
  <w:style w:type="character" w:customStyle="1" w:styleId="cat-Dategrp-14rplc-26">
    <w:name w:val="cat-Date grp-14 rplc-26"/>
    <w:basedOn w:val="DefaultParagraphFont"/>
  </w:style>
  <w:style w:type="character" w:customStyle="1" w:styleId="cat-FIOgrp-19rplc-27">
    <w:name w:val="cat-FIO grp-19 rplc-27"/>
    <w:basedOn w:val="DefaultParagraphFont"/>
  </w:style>
  <w:style w:type="character" w:customStyle="1" w:styleId="cat-Dategrp-15rplc-28">
    <w:name w:val="cat-Date grp-15 rplc-28"/>
    <w:basedOn w:val="DefaultParagraphFont"/>
  </w:style>
  <w:style w:type="character" w:customStyle="1" w:styleId="cat-FIOgrp-19rplc-29">
    <w:name w:val="cat-FIO grp-19 rplc-29"/>
    <w:basedOn w:val="DefaultParagraphFont"/>
  </w:style>
  <w:style w:type="character" w:customStyle="1" w:styleId="cat-FIOgrp-19rplc-30">
    <w:name w:val="cat-FIO grp-19 rplc-30"/>
    <w:basedOn w:val="DefaultParagraphFont"/>
  </w:style>
  <w:style w:type="character" w:customStyle="1" w:styleId="cat-FIOgrp-19rplc-31">
    <w:name w:val="cat-FIO grp-19 rplc-31"/>
    <w:basedOn w:val="DefaultParagraphFont"/>
  </w:style>
  <w:style w:type="character" w:customStyle="1" w:styleId="cat-FIOgrp-19rplc-32">
    <w:name w:val="cat-FIO grp-19 rplc-32"/>
    <w:basedOn w:val="DefaultParagraphFont"/>
  </w:style>
  <w:style w:type="character" w:customStyle="1" w:styleId="cat-FIOgrp-19rplc-33">
    <w:name w:val="cat-FIO grp-19 rplc-33"/>
    <w:basedOn w:val="DefaultParagraphFont"/>
  </w:style>
  <w:style w:type="character" w:customStyle="1" w:styleId="cat-Dategrp-12rplc-34">
    <w:name w:val="cat-Date grp-12 rplc-34"/>
    <w:basedOn w:val="DefaultParagraphFont"/>
  </w:style>
  <w:style w:type="character" w:customStyle="1" w:styleId="cat-FIOgrp-19rplc-35">
    <w:name w:val="cat-FIO grp-19 rplc-35"/>
    <w:basedOn w:val="DefaultParagraphFont"/>
  </w:style>
  <w:style w:type="character" w:customStyle="1" w:styleId="cat-Dategrp-12rplc-36">
    <w:name w:val="cat-Date grp-12 rplc-36"/>
    <w:basedOn w:val="DefaultParagraphFont"/>
  </w:style>
  <w:style w:type="character" w:customStyle="1" w:styleId="cat-Addressgrp-7rplc-37">
    <w:name w:val="cat-Address grp-7 rplc-37"/>
    <w:basedOn w:val="DefaultParagraphFont"/>
  </w:style>
  <w:style w:type="character" w:customStyle="1" w:styleId="cat-Dategrp-12rplc-38">
    <w:name w:val="cat-Date grp-12 rplc-38"/>
    <w:basedOn w:val="DefaultParagraphFont"/>
  </w:style>
  <w:style w:type="character" w:customStyle="1" w:styleId="cat-Addressgrp-1rplc-39">
    <w:name w:val="cat-Address grp-1 rplc-39"/>
    <w:basedOn w:val="DefaultParagraphFont"/>
  </w:style>
  <w:style w:type="character" w:customStyle="1" w:styleId="cat-Dategrp-16rplc-40">
    <w:name w:val="cat-Date grp-16 rplc-40"/>
    <w:basedOn w:val="DefaultParagraphFont"/>
  </w:style>
  <w:style w:type="character" w:customStyle="1" w:styleId="cat-FIOgrp-19rplc-41">
    <w:name w:val="cat-FIO grp-19 rplc-41"/>
    <w:basedOn w:val="DefaultParagraphFont"/>
  </w:style>
  <w:style w:type="character" w:customStyle="1" w:styleId="cat-FIOgrp-19rplc-42">
    <w:name w:val="cat-FIO grp-19 rplc-42"/>
    <w:basedOn w:val="DefaultParagraphFont"/>
  </w:style>
  <w:style w:type="character" w:customStyle="1" w:styleId="cat-FIOgrp-19rplc-43">
    <w:name w:val="cat-FIO grp-19 rplc-43"/>
    <w:basedOn w:val="DefaultParagraphFont"/>
  </w:style>
  <w:style w:type="character" w:customStyle="1" w:styleId="cat-FIOgrp-19rplc-44">
    <w:name w:val="cat-FIO grp-19 rplc-44"/>
    <w:basedOn w:val="DefaultParagraphFont"/>
  </w:style>
  <w:style w:type="character" w:customStyle="1" w:styleId="cat-FIOgrp-19rplc-45">
    <w:name w:val="cat-FIO grp-19 rplc-45"/>
    <w:basedOn w:val="DefaultParagraphFont"/>
  </w:style>
  <w:style w:type="character" w:customStyle="1" w:styleId="cat-FIOgrp-19rplc-46">
    <w:name w:val="cat-FIO grp-19 rplc-46"/>
    <w:basedOn w:val="DefaultParagraphFont"/>
  </w:style>
  <w:style w:type="character" w:customStyle="1" w:styleId="cat-FIOgrp-19rplc-47">
    <w:name w:val="cat-FIO grp-19 rplc-47"/>
    <w:basedOn w:val="DefaultParagraphFont"/>
  </w:style>
  <w:style w:type="character" w:customStyle="1" w:styleId="cat-FIOgrp-19rplc-48">
    <w:name w:val="cat-FIO grp-19 rplc-48"/>
    <w:basedOn w:val="DefaultParagraphFont"/>
  </w:style>
  <w:style w:type="character" w:customStyle="1" w:styleId="cat-FIOgrp-19rplc-49">
    <w:name w:val="cat-FIO grp-19 rplc-49"/>
    <w:basedOn w:val="DefaultParagraphFont"/>
  </w:style>
  <w:style w:type="character" w:customStyle="1" w:styleId="cat-FIOgrp-19rplc-50">
    <w:name w:val="cat-FIO grp-19 rplc-50"/>
    <w:basedOn w:val="DefaultParagraphFont"/>
  </w:style>
  <w:style w:type="character" w:customStyle="1" w:styleId="cat-FIOgrp-19rplc-51">
    <w:name w:val="cat-FIO grp-19 rplc-51"/>
    <w:basedOn w:val="DefaultParagraphFont"/>
  </w:style>
  <w:style w:type="character" w:customStyle="1" w:styleId="cat-FIOgrp-19rplc-52">
    <w:name w:val="cat-FIO grp-19 rplc-52"/>
    <w:basedOn w:val="DefaultParagraphFont"/>
  </w:style>
  <w:style w:type="character" w:customStyle="1" w:styleId="cat-FIOgrp-19rplc-53">
    <w:name w:val="cat-FIO grp-19 rplc-53"/>
    <w:basedOn w:val="DefaultParagraphFont"/>
  </w:style>
  <w:style w:type="character" w:customStyle="1" w:styleId="cat-FIOgrp-19rplc-54">
    <w:name w:val="cat-FIO grp-19 rplc-54"/>
    <w:basedOn w:val="DefaultParagraphFont"/>
  </w:style>
  <w:style w:type="character" w:customStyle="1" w:styleId="cat-FIOgrp-19rplc-55">
    <w:name w:val="cat-FIO grp-19 rplc-55"/>
    <w:basedOn w:val="DefaultParagraphFont"/>
  </w:style>
  <w:style w:type="character" w:customStyle="1" w:styleId="cat-FIOgrp-17rplc-56">
    <w:name w:val="cat-FIO grp-17 rplc-56"/>
    <w:basedOn w:val="DefaultParagraphFont"/>
  </w:style>
  <w:style w:type="character" w:customStyle="1" w:styleId="cat-ExternalSystemDefinedgrp-33rplc-57">
    <w:name w:val="cat-ExternalSystemDefined grp-33 rplc-57"/>
    <w:basedOn w:val="DefaultParagraphFont"/>
  </w:style>
  <w:style w:type="character" w:customStyle="1" w:styleId="cat-PassportDatagrp-25rplc-58">
    <w:name w:val="cat-PassportData grp-25 rplc-58"/>
    <w:basedOn w:val="DefaultParagraphFont"/>
  </w:style>
  <w:style w:type="character" w:customStyle="1" w:styleId="cat-Sumgrp-23rplc-59">
    <w:name w:val="cat-Sum grp-23 rplc-59"/>
    <w:basedOn w:val="DefaultParagraphFont"/>
  </w:style>
  <w:style w:type="character" w:customStyle="1" w:styleId="cat-Addressgrp-8rplc-60">
    <w:name w:val="cat-Address grp-8 rplc-60"/>
    <w:basedOn w:val="DefaultParagraphFont"/>
  </w:style>
  <w:style w:type="character" w:customStyle="1" w:styleId="cat-Addressgrp-1rplc-61">
    <w:name w:val="cat-Address grp-1 rplc-61"/>
    <w:basedOn w:val="DefaultParagraphFont"/>
  </w:style>
  <w:style w:type="character" w:customStyle="1" w:styleId="cat-Addressgrp-9rplc-62">
    <w:name w:val="cat-Address grp-9 rplc-62"/>
    <w:basedOn w:val="DefaultParagraphFont"/>
  </w:style>
  <w:style w:type="character" w:customStyle="1" w:styleId="cat-PhoneNumbergrp-29rplc-63">
    <w:name w:val="cat-PhoneNumber grp-29 rplc-63"/>
    <w:basedOn w:val="DefaultParagraphFont"/>
  </w:style>
  <w:style w:type="character" w:customStyle="1" w:styleId="cat-PhoneNumbergrp-30rplc-64">
    <w:name w:val="cat-PhoneNumber grp-30 rplc-64"/>
    <w:basedOn w:val="DefaultParagraphFont"/>
  </w:style>
  <w:style w:type="character" w:customStyle="1" w:styleId="cat-PhoneNumbergrp-31rplc-65">
    <w:name w:val="cat-PhoneNumber grp-31 rplc-65"/>
    <w:basedOn w:val="DefaultParagraphFont"/>
  </w:style>
  <w:style w:type="character" w:customStyle="1" w:styleId="cat-PhoneNumbergrp-32rplc-66">
    <w:name w:val="cat-PhoneNumber grp-32 rplc-66"/>
    <w:basedOn w:val="DefaultParagraphFont"/>
  </w:style>
  <w:style w:type="character" w:customStyle="1" w:styleId="cat-Addressgrp-2rplc-67">
    <w:name w:val="cat-Address grp-2 rplc-67"/>
    <w:basedOn w:val="DefaultParagraphFont"/>
  </w:style>
  <w:style w:type="character" w:customStyle="1" w:styleId="cat-Addressgrp-1rplc-68">
    <w:name w:val="cat-Address grp-1 rplc-68"/>
    <w:basedOn w:val="DefaultParagraphFont"/>
  </w:style>
  <w:style w:type="character" w:customStyle="1" w:styleId="cat-Addressgrp-10rplc-69">
    <w:name w:val="cat-Address grp-10 rplc-69"/>
    <w:basedOn w:val="DefaultParagraphFont"/>
  </w:style>
  <w:style w:type="character" w:customStyle="1" w:styleId="cat-FIOgrp-19rplc-70">
    <w:name w:val="cat-FIO grp-19 rplc-70"/>
    <w:basedOn w:val="DefaultParagraphFont"/>
  </w:style>
  <w:style w:type="character" w:customStyle="1" w:styleId="cat-Addressgrp-1rplc-71">
    <w:name w:val="cat-Address grp-1 rplc-71"/>
    <w:basedOn w:val="DefaultParagraphFont"/>
  </w:style>
  <w:style w:type="character" w:customStyle="1" w:styleId="cat-Addressgrp-2rplc-72">
    <w:name w:val="cat-Address grp-2 rplc-72"/>
    <w:basedOn w:val="DefaultParagraphFont"/>
  </w:style>
  <w:style w:type="character" w:customStyle="1" w:styleId="cat-Addressgrp-1rplc-73">
    <w:name w:val="cat-Address grp-1 rplc-73"/>
    <w:basedOn w:val="DefaultParagraphFont"/>
  </w:style>
  <w:style w:type="character" w:customStyle="1" w:styleId="cat-FIOgrp-21rplc-74">
    <w:name w:val="cat-FIO grp-21 rplc-7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