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5-26-</w:t>
      </w:r>
      <w:r>
        <w:rPr>
          <w:rFonts w:ascii="Times New Roman" w:eastAsia="Times New Roman" w:hAnsi="Times New Roman" w:cs="Times New Roman"/>
          <w:sz w:val="25"/>
          <w:szCs w:val="25"/>
        </w:rPr>
        <w:t>499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</w:p>
    <w:p>
      <w:pPr>
        <w:spacing w:before="0" w:after="0"/>
        <w:ind w:right="23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spacing w:before="0" w:after="0"/>
        <w:ind w:right="23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right="23"/>
        <w:jc w:val="center"/>
        <w:rPr>
          <w:sz w:val="25"/>
          <w:szCs w:val="25"/>
        </w:rPr>
      </w:pPr>
      <w:r>
        <w:rPr>
          <w:rStyle w:val="cat-Dategrp-11rplc-0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5"/>
          <w:szCs w:val="25"/>
        </w:rPr>
        <w:t>адрес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</w:t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Style w:val="cat-Addressgrp-3rplc-4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Style w:val="cat-FIOgrp-19rplc-5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>, рассмотрев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Style w:val="cat-FIOgrp-18rplc-6"/>
          <w:rFonts w:ascii="Times New Roman" w:eastAsia="Times New Roman" w:hAnsi="Times New Roman" w:cs="Times New Roman"/>
          <w:sz w:val="25"/>
          <w:szCs w:val="25"/>
        </w:rPr>
        <w:t>Шарова А. 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40rplc-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8rplc-8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УССР, гражданина РФ, зарегистрированного 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ст. 6.1.1 Кодекса РФ об административных правонарушениях,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 С Т А Н О В И 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Style w:val="cat-Dategrp-12rplc-10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</w:t>
      </w:r>
      <w:r>
        <w:rPr>
          <w:rStyle w:val="cat-Timegrp-31rplc-11"/>
          <w:rFonts w:ascii="Times New Roman" w:eastAsia="Times New Roman" w:hAnsi="Times New Roman" w:cs="Times New Roman"/>
          <w:sz w:val="25"/>
          <w:szCs w:val="25"/>
        </w:rPr>
        <w:t>время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20rplc-12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находясь по адресу: </w:t>
      </w:r>
      <w:r>
        <w:rPr>
          <w:rStyle w:val="cat-Addressgrp-5rplc-1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около дома № 13 в ходе словесного конфликта с </w:t>
      </w:r>
      <w:r>
        <w:rPr>
          <w:rStyle w:val="cat-FIOgrp-21rplc-14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нанес последнему один удар кулаком в область головы, чем причинил </w:t>
      </w:r>
      <w:r>
        <w:rPr>
          <w:rStyle w:val="cat-FIOgrp-21rplc-15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физическую боль, однако действия </w:t>
      </w:r>
      <w:r>
        <w:rPr>
          <w:rStyle w:val="cat-FIOgrp-22rplc-16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не повлекли последствий указанных в ст. 115 УК РФ и не содержат уголовно наказуемого деяния.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рассмотрении дела об административном правонарушении </w:t>
      </w:r>
      <w:r>
        <w:rPr>
          <w:rStyle w:val="cat-FIOgrp-20rplc-17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>вину свою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указанного административного правонарушения признал, просил назначить минимальное наказание в виде административного штрафа.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Потерпевший </w:t>
      </w:r>
      <w:r>
        <w:rPr>
          <w:rStyle w:val="cat-FIOgrp-21rplc-18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подтвердил факт причинения ему </w:t>
      </w:r>
      <w:r>
        <w:rPr>
          <w:rStyle w:val="cat-FIOgrp-20rplc-19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физической боли, просил привлечь последнего к ответственности.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Заслушав лицо, привлекаемое к административной ответственности, потерпевшего, исследовав письменные материалы дела, прихожу к выводу, что вина лица, привлекаемого к административной ответственности по ст. 6.1.1 КоАП РФ подтверждается полученными с соблюдением требований Кодекса РФ об административных правонарушениях доказательствами. </w:t>
      </w:r>
    </w:p>
    <w:p>
      <w:pPr>
        <w:spacing w:before="0" w:after="0"/>
        <w:ind w:right="23"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со ст. 6.1.1 КоАП РФ нанесение побоев или совершение иных насильственных действий, причинивших физическую боль, но не повлекших последствий, указанных в ст. 115 УК РФ, если эти действия не содержат уголовно наказуемого деяния, - влечет административную ответственность в виде штрафа в размере от пяти тысяч до </w:t>
      </w:r>
      <w:r>
        <w:rPr>
          <w:rStyle w:val="cat-SumInWordsgrp-26rplc-20"/>
          <w:rFonts w:ascii="Times New Roman" w:eastAsia="Times New Roman" w:hAnsi="Times New Roman" w:cs="Times New Roman"/>
          <w:sz w:val="25"/>
          <w:szCs w:val="25"/>
        </w:rPr>
        <w:t>сумма прописью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либо административный арест на срок от десяти до пятнадцати суток, либо обязательные работы на срок от шестидесяти до ста двадцати часов. </w:t>
      </w:r>
    </w:p>
    <w:p>
      <w:pPr>
        <w:spacing w:before="0" w:after="0"/>
        <w:ind w:right="23"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Вина </w:t>
      </w:r>
      <w:r>
        <w:rPr>
          <w:rStyle w:val="cat-FIOgrp-20rplc-21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административного правонарушения, предусмотренного ст.6.1.1 </w:t>
      </w:r>
      <w:r>
        <w:rPr>
          <w:rFonts w:ascii="Times New Roman" w:eastAsia="Times New Roman" w:hAnsi="Times New Roman" w:cs="Times New Roman"/>
          <w:sz w:val="25"/>
          <w:szCs w:val="25"/>
        </w:rPr>
        <w:t>Кодекса РФ об административных правонарушениях,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подтверждается письменными доказательствами, которые оценены мировым судьей в совокупности и принимаются в качестве доказательства его вины, а именно: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протоколом об административном правонарушении 82 01 № 346</w:t>
      </w:r>
      <w:r>
        <w:rPr>
          <w:rFonts w:ascii="Times New Roman" w:eastAsia="Times New Roman" w:hAnsi="Times New Roman" w:cs="Times New Roman"/>
          <w:sz w:val="25"/>
          <w:szCs w:val="25"/>
        </w:rPr>
        <w:t>648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Style w:val="cat-Dategrp-13rplc-22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2); 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сведениями КУСП № 10392 от </w:t>
      </w:r>
      <w:r>
        <w:rPr>
          <w:rStyle w:val="cat-Dategrp-14rplc-23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>. 3);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заявлением </w:t>
      </w:r>
      <w:r>
        <w:rPr>
          <w:rStyle w:val="cat-FIOgrp-23rplc-24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привлечении </w:t>
      </w:r>
      <w:r>
        <w:rPr>
          <w:rStyle w:val="cat-FIOgrp-22rplc-25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 ответственности от </w:t>
      </w:r>
      <w:r>
        <w:rPr>
          <w:rStyle w:val="cat-Dategrp-15rplc-26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(л.д.5);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исьменными объяснениями </w:t>
      </w:r>
      <w:r>
        <w:rPr>
          <w:rStyle w:val="cat-FIOgrp-23rplc-27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Style w:val="cat-Dategrp-15rplc-28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FIOgrp-22rplc-29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Style w:val="cat-Dategrp-16rplc-30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(л.д.</w:t>
      </w:r>
      <w:r>
        <w:rPr>
          <w:rFonts w:ascii="Times New Roman" w:eastAsia="Times New Roman" w:hAnsi="Times New Roman" w:cs="Times New Roman"/>
          <w:sz w:val="25"/>
          <w:szCs w:val="25"/>
        </w:rPr>
        <w:t>6,7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); 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копией выписки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ГБУ</w:t>
      </w:r>
      <w:r>
        <w:rPr>
          <w:rFonts w:ascii="Times New Roman" w:eastAsia="Times New Roman" w:hAnsi="Times New Roman" w:cs="Times New Roman"/>
          <w:sz w:val="25"/>
          <w:szCs w:val="25"/>
        </w:rPr>
        <w:t>З РК Бахчисарайская ЦРБ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Style w:val="cat-Dategrp-15rplc-31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</w:t>
      </w:r>
      <w:r>
        <w:rPr>
          <w:rFonts w:ascii="Times New Roman" w:eastAsia="Times New Roman" w:hAnsi="Times New Roman" w:cs="Times New Roman"/>
          <w:sz w:val="25"/>
          <w:szCs w:val="25"/>
        </w:rPr>
        <w:t>данным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которой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 </w:t>
      </w:r>
      <w:r>
        <w:rPr>
          <w:rStyle w:val="cat-FIOgrp-23rplc-32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установлено: ушиб мягких тканей теменно-затылочной области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(</w:t>
      </w:r>
      <w:r>
        <w:rPr>
          <w:rFonts w:ascii="Times New Roman" w:eastAsia="Times New Roman" w:hAnsi="Times New Roman" w:cs="Times New Roman"/>
          <w:sz w:val="25"/>
          <w:szCs w:val="25"/>
        </w:rPr>
        <w:t>л.д.1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рапортом </w:t>
      </w:r>
      <w:r>
        <w:rPr>
          <w:rStyle w:val="cat-Addressgrp-7rplc-3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ОУУП и ПДН ОМВД России по </w:t>
      </w:r>
      <w:r>
        <w:rPr>
          <w:rStyle w:val="cat-Addressgrp-6rplc-34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лейтенан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та полиции </w:t>
      </w:r>
      <w:r>
        <w:rPr>
          <w:rStyle w:val="cat-FIOgrp-24rplc-35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17rplc-36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>. 1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Обязательным признаком состава административного правонарушения, предусмотренного статьей 6.1.1. КоАП РФ является последствие в виде физической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боли, а не наличие или отсутствие телесных повреждений. Несмотря на отсутствие телесных повреждений, побои могут и не оставить после себя никаких объективно выявляемых повреждений, но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боли, которые подтверждаются показаниями потерпевшего, связаны с его субъективными ощущениями.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 приведенные доказательства в совокупности в соответствии с требованиями статьи 26.11 Кодекса Российской Федерации об административных правонарушениях, мировой судья приходи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 к выводу о виновности </w:t>
      </w:r>
      <w:r>
        <w:rPr>
          <w:rStyle w:val="cat-FIOgrp-22rplc-37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и квалифицирует 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деяние по статье 6.1.1 Кодекса Российской Федерации об административных правонарушениях. 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общественную опасность совершенного правонарушения, данные о личности лица, привлекаемого к административной ответственности, характер и обстоятельства совершенного правонарушения, смягчающие и отягчающие обстоятельства. 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</w:t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считает, что к нему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подлежит применению мера наказания в виде административного штрафа. 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Руководствуясь ст. ст. 6.1.1, 29.9, 29.10, 29.11, 32.8 Кодекса РФ об административных правонарушениях, </w:t>
      </w:r>
    </w:p>
    <w:p>
      <w:pPr>
        <w:spacing w:before="0" w:after="0"/>
        <w:ind w:firstLine="851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 О С Т А Н О В И Л: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изнать </w:t>
      </w:r>
      <w:r>
        <w:rPr>
          <w:rStyle w:val="cat-FIOgrp-18rplc-38"/>
          <w:rFonts w:ascii="Times New Roman" w:eastAsia="Times New Roman" w:hAnsi="Times New Roman" w:cs="Times New Roman"/>
          <w:sz w:val="25"/>
          <w:szCs w:val="25"/>
        </w:rPr>
        <w:t>Шарова А. 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40rplc-3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9rplc-40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>, 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ст.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6.1.1 Кодекса РФ об административных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правонарушениях, и назначить ему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наказание в виде административного штрафа в размере </w:t>
      </w:r>
      <w:r>
        <w:rPr>
          <w:rStyle w:val="cat-Sumgrp-27rplc-41"/>
          <w:rFonts w:ascii="Times New Roman" w:eastAsia="Times New Roman" w:hAnsi="Times New Roman" w:cs="Times New Roman"/>
          <w:sz w:val="25"/>
          <w:szCs w:val="25"/>
        </w:rPr>
        <w:t>сумма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ИНН </w:t>
      </w:r>
      <w:r>
        <w:rPr>
          <w:rStyle w:val="cat-PhoneNumbergrp-32rplc-42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КПП </w:t>
      </w:r>
      <w:r>
        <w:rPr>
          <w:rStyle w:val="cat-PhoneNumbergrp-33rplc-43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ОГРН 1149102019164, Юридический адрес: </w:t>
      </w:r>
      <w:r>
        <w:rPr>
          <w:rStyle w:val="cat-Addressgrp-8rplc-44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60-летия СССР, 28, Почтовый адрес: </w:t>
      </w:r>
      <w:r>
        <w:rPr>
          <w:rStyle w:val="cat-Addressgrp-8rplc-45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60-летия СССР, 28,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Банковские реквизиты: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Получатель: УФК по РК (Министерство юстиции </w:t>
      </w:r>
      <w:r>
        <w:rPr>
          <w:rStyle w:val="cat-Addressgrp-1rplc-46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Наименование банка: ОКЦ N 7 </w:t>
      </w:r>
      <w:r>
        <w:rPr>
          <w:rStyle w:val="cat-OrganizationNamegrp-30rplc-47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России //УФК по </w:t>
      </w:r>
      <w:r>
        <w:rPr>
          <w:rStyle w:val="cat-Addressgrp-9rplc-48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БИК </w:t>
      </w:r>
      <w:r>
        <w:rPr>
          <w:rStyle w:val="cat-PhoneNumbergrp-34rplc-49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40102810645370000035,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Казначейский счет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03100643350000017500,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Лицевой счет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PhoneNumbergrp-35rplc-50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УФК по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Addressgrp-1rplc-51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Код Сводного реестра </w:t>
      </w:r>
      <w:r>
        <w:rPr>
          <w:rStyle w:val="cat-PhoneNumbergrp-36rplc-52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ОКТМО </w:t>
      </w:r>
      <w:r>
        <w:rPr>
          <w:rStyle w:val="cat-PhoneNumbergrp-37rplc-53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КБК </w:t>
      </w:r>
      <w:r>
        <w:rPr>
          <w:rStyle w:val="cat-PhoneNumbergrp-38rplc-54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PhoneNumbergrp-39rplc-55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УИН </w:t>
      </w:r>
      <w:r>
        <w:rPr>
          <w:rFonts w:ascii="Times New Roman" w:eastAsia="Times New Roman" w:hAnsi="Times New Roman" w:cs="Times New Roman"/>
          <w:sz w:val="25"/>
          <w:szCs w:val="25"/>
        </w:rPr>
        <w:t>0410760300265004992506103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56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Style w:val="cat-Addressgrp-1rplc-57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Style w:val="cat-Addressgrp-10rplc-58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отсутствии документа, свидетельствующего об уплате административного штрафа, по истечении указанного срока,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Бахчисарайский районный суд </w:t>
      </w:r>
      <w:r>
        <w:rPr>
          <w:rStyle w:val="cat-Addressgrp-1rplc-59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через мирового судью судебного участка № 26 Бахчисарайского судебного района (</w:t>
      </w:r>
      <w:r>
        <w:rPr>
          <w:rStyle w:val="cat-Addressgrp-2rplc-60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Style w:val="cat-Addressgrp-1rplc-61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10 дней со дня вручения или получения копии постановления.</w:t>
      </w:r>
    </w:p>
    <w:p>
      <w:pPr>
        <w:spacing w:before="0" w:after="0"/>
        <w:ind w:firstLine="851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   </w:t>
      </w:r>
      <w:r>
        <w:rPr>
          <w:rStyle w:val="cat-FIOgrp-25rplc-62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1rplc-0">
    <w:name w:val="cat-Date grp-11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9rplc-5">
    <w:name w:val="cat-FIO grp-19 rplc-5"/>
    <w:basedOn w:val="DefaultParagraphFont"/>
  </w:style>
  <w:style w:type="character" w:customStyle="1" w:styleId="cat-FIOgrp-18rplc-6">
    <w:name w:val="cat-FIO grp-18 rplc-6"/>
    <w:basedOn w:val="DefaultParagraphFont"/>
  </w:style>
  <w:style w:type="character" w:customStyle="1" w:styleId="cat-ExternalSystemDefinedgrp-40rplc-7">
    <w:name w:val="cat-ExternalSystemDefined grp-40 rplc-7"/>
    <w:basedOn w:val="DefaultParagraphFont"/>
  </w:style>
  <w:style w:type="character" w:customStyle="1" w:styleId="cat-PassportDatagrp-28rplc-8">
    <w:name w:val="cat-PassportData grp-28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Dategrp-12rplc-10">
    <w:name w:val="cat-Date grp-12 rplc-10"/>
    <w:basedOn w:val="DefaultParagraphFont"/>
  </w:style>
  <w:style w:type="character" w:customStyle="1" w:styleId="cat-Timegrp-31rplc-11">
    <w:name w:val="cat-Time grp-31 rplc-11"/>
    <w:basedOn w:val="DefaultParagraphFont"/>
  </w:style>
  <w:style w:type="character" w:customStyle="1" w:styleId="cat-FIOgrp-20rplc-12">
    <w:name w:val="cat-FIO grp-20 rplc-12"/>
    <w:basedOn w:val="DefaultParagraphFont"/>
  </w:style>
  <w:style w:type="character" w:customStyle="1" w:styleId="cat-Addressgrp-5rplc-13">
    <w:name w:val="cat-Address grp-5 rplc-13"/>
    <w:basedOn w:val="DefaultParagraphFont"/>
  </w:style>
  <w:style w:type="character" w:customStyle="1" w:styleId="cat-FIOgrp-21rplc-14">
    <w:name w:val="cat-FIO grp-21 rplc-14"/>
    <w:basedOn w:val="DefaultParagraphFont"/>
  </w:style>
  <w:style w:type="character" w:customStyle="1" w:styleId="cat-FIOgrp-21rplc-15">
    <w:name w:val="cat-FIO grp-21 rplc-15"/>
    <w:basedOn w:val="DefaultParagraphFont"/>
  </w:style>
  <w:style w:type="character" w:customStyle="1" w:styleId="cat-FIOgrp-22rplc-16">
    <w:name w:val="cat-FIO grp-22 rplc-16"/>
    <w:basedOn w:val="DefaultParagraphFont"/>
  </w:style>
  <w:style w:type="character" w:customStyle="1" w:styleId="cat-FIOgrp-20rplc-17">
    <w:name w:val="cat-FIO grp-20 rplc-17"/>
    <w:basedOn w:val="DefaultParagraphFont"/>
  </w:style>
  <w:style w:type="character" w:customStyle="1" w:styleId="cat-FIOgrp-21rplc-18">
    <w:name w:val="cat-FIO grp-21 rplc-18"/>
    <w:basedOn w:val="DefaultParagraphFont"/>
  </w:style>
  <w:style w:type="character" w:customStyle="1" w:styleId="cat-FIOgrp-20rplc-19">
    <w:name w:val="cat-FIO grp-20 rplc-19"/>
    <w:basedOn w:val="DefaultParagraphFont"/>
  </w:style>
  <w:style w:type="character" w:customStyle="1" w:styleId="cat-SumInWordsgrp-26rplc-20">
    <w:name w:val="cat-SumInWords grp-26 rplc-20"/>
    <w:basedOn w:val="DefaultParagraphFont"/>
  </w:style>
  <w:style w:type="character" w:customStyle="1" w:styleId="cat-FIOgrp-20rplc-21">
    <w:name w:val="cat-FIO grp-20 rplc-21"/>
    <w:basedOn w:val="DefaultParagraphFont"/>
  </w:style>
  <w:style w:type="character" w:customStyle="1" w:styleId="cat-Dategrp-13rplc-22">
    <w:name w:val="cat-Date grp-13 rplc-22"/>
    <w:basedOn w:val="DefaultParagraphFont"/>
  </w:style>
  <w:style w:type="character" w:customStyle="1" w:styleId="cat-Dategrp-14rplc-23">
    <w:name w:val="cat-Date grp-14 rplc-23"/>
    <w:basedOn w:val="DefaultParagraphFont"/>
  </w:style>
  <w:style w:type="character" w:customStyle="1" w:styleId="cat-FIOgrp-23rplc-24">
    <w:name w:val="cat-FIO grp-23 rplc-24"/>
    <w:basedOn w:val="DefaultParagraphFont"/>
  </w:style>
  <w:style w:type="character" w:customStyle="1" w:styleId="cat-FIOgrp-22rplc-25">
    <w:name w:val="cat-FIO grp-22 rplc-25"/>
    <w:basedOn w:val="DefaultParagraphFont"/>
  </w:style>
  <w:style w:type="character" w:customStyle="1" w:styleId="cat-Dategrp-15rplc-26">
    <w:name w:val="cat-Date grp-15 rplc-26"/>
    <w:basedOn w:val="DefaultParagraphFont"/>
  </w:style>
  <w:style w:type="character" w:customStyle="1" w:styleId="cat-FIOgrp-23rplc-27">
    <w:name w:val="cat-FIO grp-23 rplc-27"/>
    <w:basedOn w:val="DefaultParagraphFont"/>
  </w:style>
  <w:style w:type="character" w:customStyle="1" w:styleId="cat-Dategrp-15rplc-28">
    <w:name w:val="cat-Date grp-15 rplc-28"/>
    <w:basedOn w:val="DefaultParagraphFont"/>
  </w:style>
  <w:style w:type="character" w:customStyle="1" w:styleId="cat-FIOgrp-22rplc-29">
    <w:name w:val="cat-FIO grp-22 rplc-29"/>
    <w:basedOn w:val="DefaultParagraphFont"/>
  </w:style>
  <w:style w:type="character" w:customStyle="1" w:styleId="cat-Dategrp-16rplc-30">
    <w:name w:val="cat-Date grp-16 rplc-30"/>
    <w:basedOn w:val="DefaultParagraphFont"/>
  </w:style>
  <w:style w:type="character" w:customStyle="1" w:styleId="cat-Dategrp-15rplc-31">
    <w:name w:val="cat-Date grp-15 rplc-31"/>
    <w:basedOn w:val="DefaultParagraphFont"/>
  </w:style>
  <w:style w:type="character" w:customStyle="1" w:styleId="cat-FIOgrp-23rplc-32">
    <w:name w:val="cat-FIO grp-23 rplc-32"/>
    <w:basedOn w:val="DefaultParagraphFont"/>
  </w:style>
  <w:style w:type="character" w:customStyle="1" w:styleId="cat-Addressgrp-7rplc-33">
    <w:name w:val="cat-Address grp-7 rplc-33"/>
    <w:basedOn w:val="DefaultParagraphFont"/>
  </w:style>
  <w:style w:type="character" w:customStyle="1" w:styleId="cat-Addressgrp-6rplc-34">
    <w:name w:val="cat-Address grp-6 rplc-34"/>
    <w:basedOn w:val="DefaultParagraphFont"/>
  </w:style>
  <w:style w:type="character" w:customStyle="1" w:styleId="cat-FIOgrp-24rplc-35">
    <w:name w:val="cat-FIO grp-24 rplc-35"/>
    <w:basedOn w:val="DefaultParagraphFont"/>
  </w:style>
  <w:style w:type="character" w:customStyle="1" w:styleId="cat-Dategrp-17rplc-36">
    <w:name w:val="cat-Date grp-17 rplc-36"/>
    <w:basedOn w:val="DefaultParagraphFont"/>
  </w:style>
  <w:style w:type="character" w:customStyle="1" w:styleId="cat-FIOgrp-22rplc-37">
    <w:name w:val="cat-FIO grp-22 rplc-37"/>
    <w:basedOn w:val="DefaultParagraphFont"/>
  </w:style>
  <w:style w:type="character" w:customStyle="1" w:styleId="cat-FIOgrp-18rplc-38">
    <w:name w:val="cat-FIO grp-18 rplc-38"/>
    <w:basedOn w:val="DefaultParagraphFont"/>
  </w:style>
  <w:style w:type="character" w:customStyle="1" w:styleId="cat-ExternalSystemDefinedgrp-40rplc-39">
    <w:name w:val="cat-ExternalSystemDefined grp-40 rplc-39"/>
    <w:basedOn w:val="DefaultParagraphFont"/>
  </w:style>
  <w:style w:type="character" w:customStyle="1" w:styleId="cat-PassportDatagrp-29rplc-40">
    <w:name w:val="cat-PassportData grp-29 rplc-40"/>
    <w:basedOn w:val="DefaultParagraphFont"/>
  </w:style>
  <w:style w:type="character" w:customStyle="1" w:styleId="cat-Sumgrp-27rplc-41">
    <w:name w:val="cat-Sum grp-27 rplc-41"/>
    <w:basedOn w:val="DefaultParagraphFont"/>
  </w:style>
  <w:style w:type="character" w:customStyle="1" w:styleId="cat-PhoneNumbergrp-32rplc-42">
    <w:name w:val="cat-PhoneNumber grp-32 rplc-42"/>
    <w:basedOn w:val="DefaultParagraphFont"/>
  </w:style>
  <w:style w:type="character" w:customStyle="1" w:styleId="cat-PhoneNumbergrp-33rplc-43">
    <w:name w:val="cat-PhoneNumber grp-33 rplc-43"/>
    <w:basedOn w:val="DefaultParagraphFont"/>
  </w:style>
  <w:style w:type="character" w:customStyle="1" w:styleId="cat-Addressgrp-8rplc-44">
    <w:name w:val="cat-Address grp-8 rplc-44"/>
    <w:basedOn w:val="DefaultParagraphFont"/>
  </w:style>
  <w:style w:type="character" w:customStyle="1" w:styleId="cat-Addressgrp-8rplc-45">
    <w:name w:val="cat-Address grp-8 rplc-45"/>
    <w:basedOn w:val="DefaultParagraphFont"/>
  </w:style>
  <w:style w:type="character" w:customStyle="1" w:styleId="cat-Addressgrp-1rplc-46">
    <w:name w:val="cat-Address grp-1 rplc-46"/>
    <w:basedOn w:val="DefaultParagraphFont"/>
  </w:style>
  <w:style w:type="character" w:customStyle="1" w:styleId="cat-OrganizationNamegrp-30rplc-47">
    <w:name w:val="cat-OrganizationName grp-30 rplc-47"/>
    <w:basedOn w:val="DefaultParagraphFont"/>
  </w:style>
  <w:style w:type="character" w:customStyle="1" w:styleId="cat-Addressgrp-9rplc-48">
    <w:name w:val="cat-Address grp-9 rplc-48"/>
    <w:basedOn w:val="DefaultParagraphFont"/>
  </w:style>
  <w:style w:type="character" w:customStyle="1" w:styleId="cat-PhoneNumbergrp-34rplc-49">
    <w:name w:val="cat-PhoneNumber grp-34 rplc-49"/>
    <w:basedOn w:val="DefaultParagraphFont"/>
  </w:style>
  <w:style w:type="character" w:customStyle="1" w:styleId="cat-PhoneNumbergrp-35rplc-50">
    <w:name w:val="cat-PhoneNumber grp-35 rplc-50"/>
    <w:basedOn w:val="DefaultParagraphFont"/>
  </w:style>
  <w:style w:type="character" w:customStyle="1" w:styleId="cat-Addressgrp-1rplc-51">
    <w:name w:val="cat-Address grp-1 rplc-51"/>
    <w:basedOn w:val="DefaultParagraphFont"/>
  </w:style>
  <w:style w:type="character" w:customStyle="1" w:styleId="cat-PhoneNumbergrp-36rplc-52">
    <w:name w:val="cat-PhoneNumber grp-36 rplc-52"/>
    <w:basedOn w:val="DefaultParagraphFont"/>
  </w:style>
  <w:style w:type="character" w:customStyle="1" w:styleId="cat-PhoneNumbergrp-37rplc-53">
    <w:name w:val="cat-PhoneNumber grp-37 rplc-53"/>
    <w:basedOn w:val="DefaultParagraphFont"/>
  </w:style>
  <w:style w:type="character" w:customStyle="1" w:styleId="cat-PhoneNumbergrp-38rplc-54">
    <w:name w:val="cat-PhoneNumber grp-38 rplc-54"/>
    <w:basedOn w:val="DefaultParagraphFont"/>
  </w:style>
  <w:style w:type="character" w:customStyle="1" w:styleId="cat-PhoneNumbergrp-39rplc-55">
    <w:name w:val="cat-PhoneNumber grp-39 rplc-55"/>
    <w:basedOn w:val="DefaultParagraphFont"/>
  </w:style>
  <w:style w:type="character" w:customStyle="1" w:styleId="cat-Addressgrp-2rplc-56">
    <w:name w:val="cat-Address grp-2 rplc-56"/>
    <w:basedOn w:val="DefaultParagraphFont"/>
  </w:style>
  <w:style w:type="character" w:customStyle="1" w:styleId="cat-Addressgrp-1rplc-57">
    <w:name w:val="cat-Address grp-1 rplc-57"/>
    <w:basedOn w:val="DefaultParagraphFont"/>
  </w:style>
  <w:style w:type="character" w:customStyle="1" w:styleId="cat-Addressgrp-10rplc-58">
    <w:name w:val="cat-Address grp-10 rplc-58"/>
    <w:basedOn w:val="DefaultParagraphFont"/>
  </w:style>
  <w:style w:type="character" w:customStyle="1" w:styleId="cat-Addressgrp-1rplc-59">
    <w:name w:val="cat-Address grp-1 rplc-59"/>
    <w:basedOn w:val="DefaultParagraphFont"/>
  </w:style>
  <w:style w:type="character" w:customStyle="1" w:styleId="cat-Addressgrp-2rplc-60">
    <w:name w:val="cat-Address grp-2 rplc-60"/>
    <w:basedOn w:val="DefaultParagraphFont"/>
  </w:style>
  <w:style w:type="character" w:customStyle="1" w:styleId="cat-Addressgrp-1rplc-61">
    <w:name w:val="cat-Address grp-1 rplc-61"/>
    <w:basedOn w:val="DefaultParagraphFont"/>
  </w:style>
  <w:style w:type="character" w:customStyle="1" w:styleId="cat-FIOgrp-25rplc-62">
    <w:name w:val="cat-FIO grp-25 rplc-6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