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522/2025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Style w:val="cat-Dategrp-6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им. </w:t>
      </w: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д. 20, кв. 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3 ст. 12.8 Кодекса РФ об административных правонарушениях,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Style w:val="cat-Dategrp-7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8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мопедом </w:t>
      </w:r>
      <w:r>
        <w:rPr>
          <w:rFonts w:ascii="Times New Roman" w:eastAsia="Times New Roman" w:hAnsi="Times New Roman" w:cs="Times New Roman"/>
          <w:sz w:val="26"/>
          <w:szCs w:val="26"/>
        </w:rPr>
        <w:t>Сузуки</w:t>
      </w:r>
      <w:r>
        <w:rPr>
          <w:rFonts w:ascii="Times New Roman" w:eastAsia="Times New Roman" w:hAnsi="Times New Roman" w:cs="Times New Roman"/>
          <w:sz w:val="26"/>
          <w:szCs w:val="26"/>
        </w:rPr>
        <w:t>, без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принадлежащим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имея при этом права управления транспортным средством.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опьянения установлено </w:t>
      </w:r>
      <w:r>
        <w:rPr>
          <w:rFonts w:ascii="Times New Roman" w:eastAsia="Times New Roman" w:hAnsi="Times New Roman" w:cs="Times New Roman"/>
          <w:sz w:val="26"/>
          <w:szCs w:val="26"/>
        </w:rPr>
        <w:t>наличием абсолютного этилового спирта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концентрации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более 0,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выдыхаемого воздуха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учетом суммарной погрешности измерения. Освидетельствование проведено с использованием прибора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Алкотектор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«Юпитер» </w:t>
      </w:r>
      <w:r>
        <w:rPr>
          <w:rStyle w:val="cat-PhoneNumbergrp-19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свидетельство о повер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С-КК/</w:t>
      </w:r>
      <w:r>
        <w:rPr>
          <w:rStyle w:val="cat-Dategrp-8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448057420</w:t>
      </w:r>
      <w:r>
        <w:rPr>
          <w:rFonts w:ascii="Times New Roman" w:eastAsia="Times New Roman" w:hAnsi="Times New Roman" w:cs="Times New Roman"/>
          <w:sz w:val="26"/>
          <w:szCs w:val="26"/>
        </w:rPr>
        <w:t>, тест № 0039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, показания прибора 0,</w:t>
      </w:r>
      <w:r>
        <w:rPr>
          <w:rFonts w:ascii="Times New Roman" w:eastAsia="Times New Roman" w:hAnsi="Times New Roman" w:cs="Times New Roman"/>
          <w:sz w:val="26"/>
          <w:szCs w:val="26"/>
        </w:rPr>
        <w:t>679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 нарушил п.2.1.1, 2.7 ПДД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содержат уголовно наказуемого деяния.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что вину свою он признает, раскаивается, подтвердил факт управления транспортным средством без водительского удостоверения в состоянии опьянения. Каких–либо заявлений, ходатайств мировому судье не предоставил.</w:t>
      </w:r>
    </w:p>
    <w:p>
      <w:pPr>
        <w:widowControl w:val="0"/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ч.3 ст.12.8 КоАП РФ, а именно управление транспортным средством водителем, находящимся в состоянии опьянения и не имеющим права управления транспортными средствами.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>
      <w:pPr>
        <w:widowControl w:val="0"/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3 ст. 12.8 КоАП РФ, также подтверждается письменными материалами дела, которые оценены мировым судьей в их совокупности и принимаются в качестве доказательств его вины, а именно: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серии 82 АП № </w:t>
      </w:r>
      <w:r>
        <w:rPr>
          <w:rFonts w:ascii="Times New Roman" w:eastAsia="Times New Roman" w:hAnsi="Times New Roman" w:cs="Times New Roman"/>
          <w:sz w:val="26"/>
          <w:szCs w:val="26"/>
        </w:rPr>
        <w:t>323990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отстранении от управления транспортным средством серии 82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тест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 от </w:t>
      </w:r>
      <w:r>
        <w:rPr>
          <w:rStyle w:val="cat-Dategrp-9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82 АО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040810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результатами БД «Запросы ФИС ГИБДД М» </w:t>
      </w:r>
      <w:r>
        <w:rPr>
          <w:rStyle w:val="cat-FIOgrp-13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водительское удостоверение не получал (л.д.6);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</w:t>
      </w:r>
      <w:r>
        <w:rPr>
          <w:rFonts w:ascii="Times New Roman" w:eastAsia="Times New Roman" w:hAnsi="Times New Roman" w:cs="Times New Roman"/>
          <w:sz w:val="26"/>
          <w:szCs w:val="26"/>
        </w:rPr>
        <w:t>старшего инспектора группы по ИАЗ ОСБ ДПС ГИБДД МВД по РК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согласно, данным которой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3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12.8, 12.26 КоАП РФ, ч. 3 ст. 12.27 КоАП РФ, а также к уголовной ответственности по ч. 2,4,6 ст. 264 и ст. 264.1 УК РФ не привлекался (л.д.7).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8);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видеоматериалами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17).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4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применение к </w:t>
      </w:r>
      <w:r>
        <w:rPr>
          <w:rStyle w:val="cat-FIOgrp-14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ареста, не установлено.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считает необходимым назначить </w:t>
      </w:r>
      <w:r>
        <w:rPr>
          <w:rStyle w:val="cat-FIOgrp-14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ареста, предусмотренного ч. 3 ст. 12.8 Кодекса РФ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3 ст. 12.8,</w:t>
      </w:r>
      <w:r>
        <w:rPr>
          <w:rFonts w:ascii="Times New Roman" w:eastAsia="Times New Roman" w:hAnsi="Times New Roman" w:cs="Times New Roman"/>
          <w:sz w:val="26"/>
          <w:szCs w:val="26"/>
        </w:rPr>
        <w:t>ст. ст. 29.9, 29.10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3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ему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сроком на 10 (десять) суток.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задержания </w:t>
      </w:r>
      <w:r>
        <w:rPr>
          <w:rStyle w:val="cat-FIOgrp-11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Style w:val="cat-FIOgrp-15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18rplc-12">
    <w:name w:val="cat-Time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PhoneNumbergrp-19rplc-16">
    <w:name w:val="cat-PhoneNumber grp-19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ExternalSystemDefinedgrp-21rplc-30">
    <w:name w:val="cat-ExternalSystemDefined grp-21 rplc-30"/>
    <w:basedOn w:val="DefaultParagraphFont"/>
  </w:style>
  <w:style w:type="character" w:customStyle="1" w:styleId="cat-PassportDatagrp-17rplc-31">
    <w:name w:val="cat-PassportData grp-17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1rplc-36">
    <w:name w:val="cat-FIO grp-11 rplc-36"/>
    <w:basedOn w:val="DefaultParagraphFont"/>
  </w:style>
  <w:style w:type="character" w:customStyle="1" w:styleId="cat-ExternalSystemDefinedgrp-21rplc-37">
    <w:name w:val="cat-ExternalSystemDefined grp-21 rplc-37"/>
    <w:basedOn w:val="DefaultParagraphFont"/>
  </w:style>
  <w:style w:type="character" w:customStyle="1" w:styleId="cat-PassportDatagrp-17rplc-38">
    <w:name w:val="cat-PassportData grp-17 rplc-38"/>
    <w:basedOn w:val="DefaultParagraphFont"/>
  </w:style>
  <w:style w:type="character" w:customStyle="1" w:styleId="cat-FIOgrp-11rplc-39">
    <w:name w:val="cat-FIO grp-11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