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26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</w:t>
      </w:r>
      <w:r>
        <w:rPr>
          <w:rFonts w:ascii="Times New Roman" w:eastAsia="Times New Roman" w:hAnsi="Times New Roman" w:cs="Times New Roman"/>
          <w:sz w:val="28"/>
          <w:szCs w:val="28"/>
        </w:rPr>
        <w:t>5431010123</w:t>
      </w:r>
      <w:r>
        <w:rPr>
          <w:rFonts w:ascii="Times New Roman" w:eastAsia="Times New Roman" w:hAnsi="Times New Roman" w:cs="Times New Roman"/>
          <w:sz w:val="28"/>
          <w:szCs w:val="28"/>
        </w:rPr>
        <w:t>100601020077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по адресу, указанному в протоколе.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0410760300275000182420172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