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49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23"/>
        <w:jc w:val="center"/>
        <w:rPr>
          <w:sz w:val="26"/>
          <w:szCs w:val="26"/>
        </w:rPr>
      </w:pPr>
    </w:p>
    <w:p>
      <w:pPr>
        <w:spacing w:before="0" w:after="0"/>
        <w:ind w:right="23"/>
        <w:rPr>
          <w:sz w:val="26"/>
          <w:szCs w:val="26"/>
        </w:rPr>
      </w:pP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Бахчисарайского судебного района (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3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5rplc-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ном правонарушении в отношении </w:t>
      </w:r>
      <w:r>
        <w:rPr>
          <w:rStyle w:val="cat-FIOgrp-14rplc-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лица без гражданства,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4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6.1.1 Кодекса РФ об административных правонарушениях,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6rplc-1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5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ходе конфликта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нанес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удар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улаком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лицу в область левого глаза </w:t>
      </w:r>
      <w:r>
        <w:rPr>
          <w:rStyle w:val="cat-FIOgrp-17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результате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чего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последняя </w:t>
      </w:r>
      <w:r>
        <w:rPr>
          <w:rFonts w:ascii="Times New Roman" w:eastAsia="Times New Roman" w:hAnsi="Times New Roman" w:cs="Times New Roman"/>
          <w:sz w:val="26"/>
          <w:szCs w:val="26"/>
        </w:rPr>
        <w:t>ощутил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физическую боль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однако действия </w:t>
      </w:r>
      <w:r>
        <w:rPr>
          <w:rStyle w:val="cat-FIOgrp-18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не повлекли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последствий указанных в ст. 115 УК РФ и не сод</w:t>
      </w:r>
      <w:r>
        <w:rPr>
          <w:rFonts w:ascii="Times New Roman" w:eastAsia="Times New Roman" w:hAnsi="Times New Roman" w:cs="Times New Roman"/>
          <w:sz w:val="26"/>
          <w:szCs w:val="26"/>
        </w:rPr>
        <w:t>ержа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уголовно наказуемого деяния.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6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указанного административного правонарушения признал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просил </w:t>
      </w:r>
      <w:r>
        <w:rPr>
          <w:rFonts w:ascii="Times New Roman" w:eastAsia="Times New Roman" w:hAnsi="Times New Roman" w:cs="Times New Roman"/>
          <w:sz w:val="26"/>
          <w:szCs w:val="26"/>
        </w:rPr>
        <w:t>назначить штраф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Потерпевшая </w:t>
      </w:r>
      <w:r>
        <w:rPr>
          <w:rStyle w:val="cat-FIOgrp-17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представила заявление,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подтвердила факт причинения ей физической боли </w:t>
      </w:r>
      <w:r>
        <w:rPr>
          <w:rStyle w:val="cat-FIOgrp-16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лиц, участвующих в деле, исследовав письменные материалы дела, прихожу к выводу, что вина лица, привлекаемого к административной ответственности по ст. 6.1.1 КоАП РФ подтверждается полученными с соблюдением требований Кодекса РФ об административных правонарушениях доказательствами. 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</w:t>
      </w:r>
      <w:r>
        <w:rPr>
          <w:rStyle w:val="cat-SumInWordsgrp-23rplc-21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, либо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либо обязательные работы на срок от шестидесяти до ста двадцати часов. 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6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ст.6.1.1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РФ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письменными доказательствами, которые оценены мировым судьей в совокупности и принимаются в качестве доказательства его вины, а именно: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6"/>
          <w:szCs w:val="26"/>
        </w:rPr>
        <w:t>164621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сведениями КУСП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1304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(л.д.3);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заявлением </w:t>
      </w:r>
      <w:r>
        <w:rPr>
          <w:rStyle w:val="cat-FIOgrp-17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(л.д.4);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письменным объяснением </w:t>
      </w:r>
      <w:r>
        <w:rPr>
          <w:rStyle w:val="cat-FIOgrp-17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2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</w:t>
      </w:r>
      <w:r>
        <w:rPr>
          <w:rFonts w:ascii="Times New Roman" w:eastAsia="Times New Roman" w:hAnsi="Times New Roman" w:cs="Times New Roman"/>
          <w:sz w:val="26"/>
          <w:szCs w:val="26"/>
        </w:rPr>
        <w:t>д.5,6,9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Style w:val="cat-FIOgrp-18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7-8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82 09 № </w:t>
      </w:r>
      <w:r>
        <w:rPr>
          <w:rFonts w:ascii="Times New Roman" w:eastAsia="Times New Roman" w:hAnsi="Times New Roman" w:cs="Times New Roman"/>
          <w:sz w:val="26"/>
          <w:szCs w:val="26"/>
        </w:rPr>
        <w:t>017155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3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доставлении лица, совершившего административное правонарушение (л.д.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82 10 № </w:t>
      </w:r>
      <w:r>
        <w:rPr>
          <w:rFonts w:ascii="Times New Roman" w:eastAsia="Times New Roman" w:hAnsi="Times New Roman" w:cs="Times New Roman"/>
          <w:sz w:val="26"/>
          <w:szCs w:val="26"/>
        </w:rPr>
        <w:t>013942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3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задержании (л.д.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Style w:val="cat-Addressgrp-7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ОУУП и ПДН ОМВД России по </w:t>
      </w:r>
      <w:r>
        <w:rPr>
          <w:rStyle w:val="cat-Addressgrp-6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капитана полиции </w:t>
      </w:r>
      <w:r>
        <w:rPr>
          <w:rStyle w:val="cat-FIOgrp-21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3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Обязательным признаком состава административного правонарушения, предусмотренного статьей 6.1.1. КоАП РФ является последствие в виде физической боли, а не наличие или отсутствие телесных повреждений. Несмотря на отсутствие телесных повреждений, побои могут и не оставить после себя никаких объективно выявляемых повреждений, но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боли, которые подтверждаются показаниями потерпевшего, связаны с его субъективными ощущениями.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>
        <w:rPr>
          <w:rStyle w:val="cat-FIOgrp-18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квалифицирует его деяние по статье 6.1.1 Кодекса Российской Федерации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смягчающие и отягчающие обстоятельства. 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 ст. 6.1.1, 29.9, 29.10, 29.11, 32.8 Кодекса РФ об административных правонарушениях, </w:t>
      </w:r>
    </w:p>
    <w:p>
      <w:pPr>
        <w:spacing w:before="0" w:after="0"/>
        <w:ind w:firstLine="851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4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5rplc-4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виновным в совершении административного правонарушения, предусмотренного ст.6.1.1 Кодекса РФ об административных правонарушениях,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виде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десять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задержания </w:t>
      </w:r>
      <w:r>
        <w:rPr>
          <w:rStyle w:val="cat-FIOgrp-14rplc-4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органами внутренних дел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Style w:val="cat-Timegrp-27rplc-4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Dategrp-10rplc-4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Бахчисарайский районный суд </w:t>
      </w:r>
      <w:r>
        <w:rPr>
          <w:rStyle w:val="cat-Addressgrp-1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Бахчисарайского судебного района (</w:t>
      </w:r>
      <w:r>
        <w:rPr>
          <w:rStyle w:val="cat-Addressgrp-2rplc-4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суток со дня вручения или получения копии постановления.</w:t>
      </w:r>
    </w:p>
    <w:p>
      <w:pPr>
        <w:spacing w:before="0" w:after="0"/>
        <w:ind w:firstLine="851"/>
        <w:jc w:val="both"/>
        <w:rPr>
          <w:sz w:val="26"/>
          <w:szCs w:val="26"/>
        </w:rPr>
      </w:pP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</w:t>
      </w:r>
      <w:r>
        <w:rPr>
          <w:rStyle w:val="cat-FIOgrp-22rplc-48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15rplc-7">
    <w:name w:val="cat-FIO grp-15 rplc-7"/>
    <w:basedOn w:val="DefaultParagraphFont"/>
  </w:style>
  <w:style w:type="character" w:customStyle="1" w:styleId="cat-FIOgrp-14rplc-8">
    <w:name w:val="cat-FIO grp-14 rplc-8"/>
    <w:basedOn w:val="DefaultParagraphFont"/>
  </w:style>
  <w:style w:type="character" w:customStyle="1" w:styleId="cat-ExternalSystemDefinedgrp-28rplc-9">
    <w:name w:val="cat-ExternalSystemDefined grp-28 rplc-9"/>
    <w:basedOn w:val="DefaultParagraphFont"/>
  </w:style>
  <w:style w:type="character" w:customStyle="1" w:styleId="cat-PassportDatagrp-24rplc-10">
    <w:name w:val="cat-PassportData grp-24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Timegrp-26rplc-13">
    <w:name w:val="cat-Time grp-26 rplc-13"/>
    <w:basedOn w:val="DefaultParagraphFont"/>
  </w:style>
  <w:style w:type="character" w:customStyle="1" w:styleId="cat-FIOgrp-16rplc-14">
    <w:name w:val="cat-FIO grp-16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SumInWordsgrp-23rplc-21">
    <w:name w:val="cat-SumInWords grp-23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FIOgrp-20rplc-28">
    <w:name w:val="cat-FIO grp-20 rplc-28"/>
    <w:basedOn w:val="DefaultParagraphFont"/>
  </w:style>
  <w:style w:type="character" w:customStyle="1" w:styleId="cat-FIOgrp-19rplc-29">
    <w:name w:val="cat-FIO grp-19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Dategrp-13rplc-32">
    <w:name w:val="cat-Date grp-13 rplc-32"/>
    <w:basedOn w:val="DefaultParagraphFont"/>
  </w:style>
  <w:style w:type="character" w:customStyle="1" w:styleId="cat-Dategrp-13rplc-33">
    <w:name w:val="cat-Date grp-13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FIOgrp-21rplc-36">
    <w:name w:val="cat-FIO grp-21 rplc-36"/>
    <w:basedOn w:val="DefaultParagraphFont"/>
  </w:style>
  <w:style w:type="character" w:customStyle="1" w:styleId="cat-Dategrp-13rplc-37">
    <w:name w:val="cat-Date grp-13 rplc-37"/>
    <w:basedOn w:val="DefaultParagraphFont"/>
  </w:style>
  <w:style w:type="character" w:customStyle="1" w:styleId="cat-FIOgrp-18rplc-38">
    <w:name w:val="cat-FIO grp-18 rplc-38"/>
    <w:basedOn w:val="DefaultParagraphFont"/>
  </w:style>
  <w:style w:type="character" w:customStyle="1" w:styleId="cat-FIOgrp-14rplc-39">
    <w:name w:val="cat-FIO grp-14 rplc-39"/>
    <w:basedOn w:val="DefaultParagraphFont"/>
  </w:style>
  <w:style w:type="character" w:customStyle="1" w:styleId="cat-ExternalSystemDefinedgrp-28rplc-40">
    <w:name w:val="cat-ExternalSystemDefined grp-28 rplc-40"/>
    <w:basedOn w:val="DefaultParagraphFont"/>
  </w:style>
  <w:style w:type="character" w:customStyle="1" w:styleId="cat-PassportDatagrp-25rplc-41">
    <w:name w:val="cat-PassportData grp-25 rplc-41"/>
    <w:basedOn w:val="DefaultParagraphFont"/>
  </w:style>
  <w:style w:type="character" w:customStyle="1" w:styleId="cat-FIOgrp-14rplc-42">
    <w:name w:val="cat-FIO grp-14 rplc-42"/>
    <w:basedOn w:val="DefaultParagraphFont"/>
  </w:style>
  <w:style w:type="character" w:customStyle="1" w:styleId="cat-Timegrp-27rplc-43">
    <w:name w:val="cat-Time grp-27 rplc-43"/>
    <w:basedOn w:val="DefaultParagraphFont"/>
  </w:style>
  <w:style w:type="character" w:customStyle="1" w:styleId="cat-Dategrp-10rplc-44">
    <w:name w:val="cat-Date grp-10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2rplc-46">
    <w:name w:val="cat-Address grp-2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FIOgrp-22rplc-48">
    <w:name w:val="cat-FIO grp-22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