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</w:pPr>
      <w:r>
        <w:rPr>
          <w:rFonts w:ascii="Times New Roman" w:eastAsia="Times New Roman" w:hAnsi="Times New Roman" w:cs="Times New Roman"/>
        </w:rPr>
        <w:t>Дело 5-2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237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709"/>
        <w:jc w:val="right"/>
      </w:pP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200" w:line="276" w:lineRule="auto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  <w:r>
        <w:rPr>
          <w:rStyle w:val="cat-Dategrp-6rplc-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Addressgrp-0rplc-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7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рассмотрев дело об административном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предусмотренном ст. 10.5.1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Style w:val="cat-FIOgrp-16rplc-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ExternalSystemDefinedgrp-35rplc-6"/>
          <w:rFonts w:ascii="Times New Roman" w:eastAsia="Times New Roman" w:hAnsi="Times New Roman" w:cs="Times New Roman"/>
        </w:rPr>
        <w:t>...</w:t>
      </w:r>
      <w:r>
        <w:rPr>
          <w:rStyle w:val="cat-PassportDatagrp-24rplc-7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Черновы </w:t>
      </w:r>
      <w:r>
        <w:rPr>
          <w:rStyle w:val="cat-Addressgrp-3rplc-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4rplc-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не трудоустроенного, </w:t>
      </w:r>
      <w:r>
        <w:rPr>
          <w:rFonts w:ascii="Times New Roman" w:eastAsia="Times New Roman" w:hAnsi="Times New Roman" w:cs="Times New Roman"/>
        </w:rPr>
        <w:t>холостого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инвалид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II группы, </w:t>
      </w:r>
      <w:r>
        <w:rPr>
          <w:rFonts w:ascii="Times New Roman" w:eastAsia="Times New Roman" w:hAnsi="Times New Roman" w:cs="Times New Roman"/>
        </w:rPr>
        <w:t xml:space="preserve">пенсионера по инвалидности, </w:t>
      </w:r>
      <w:r>
        <w:rPr>
          <w:rFonts w:ascii="Times New Roman" w:eastAsia="Times New Roman" w:hAnsi="Times New Roman" w:cs="Times New Roman"/>
        </w:rPr>
        <w:t>военнослужащим не являющегос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(</w:t>
      </w:r>
      <w:r>
        <w:rPr>
          <w:rStyle w:val="cat-PassportDatagrp-25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к/п 910-008)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</w:t>
      </w: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708"/>
        <w:jc w:val="both"/>
      </w:pPr>
      <w:r>
        <w:rPr>
          <w:rStyle w:val="cat-Dategrp-7rplc-1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Style w:val="cat-Timegrp-26rplc-12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около домовладения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4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был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 факт незаконного культивирования</w:t>
      </w:r>
      <w:r>
        <w:rPr>
          <w:rFonts w:ascii="Times New Roman" w:eastAsia="Times New Roman" w:hAnsi="Times New Roman" w:cs="Times New Roman"/>
        </w:rPr>
        <w:t xml:space="preserve"> гражданином </w:t>
      </w:r>
      <w:r>
        <w:rPr>
          <w:rStyle w:val="cat-FIOgrp-18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восемь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растени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>, котор</w:t>
      </w:r>
      <w:r>
        <w:rPr>
          <w:rFonts w:ascii="Times New Roman" w:eastAsia="Times New Roman" w:hAnsi="Times New Roman" w:cs="Times New Roman"/>
        </w:rPr>
        <w:t>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соглассно</w:t>
      </w:r>
      <w:r>
        <w:rPr>
          <w:rFonts w:ascii="Times New Roman" w:eastAsia="Times New Roman" w:hAnsi="Times New Roman" w:cs="Times New Roman"/>
        </w:rPr>
        <w:t xml:space="preserve"> заключени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</w:rPr>
        <w:t xml:space="preserve"> эксперта № </w:t>
      </w:r>
      <w:r>
        <w:rPr>
          <w:rFonts w:ascii="Times New Roman" w:eastAsia="Times New Roman" w:hAnsi="Times New Roman" w:cs="Times New Roman"/>
        </w:rPr>
        <w:t>1/817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8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</w:t>
      </w:r>
      <w:r>
        <w:rPr>
          <w:rFonts w:ascii="Times New Roman" w:eastAsia="Times New Roman" w:hAnsi="Times New Roman" w:cs="Times New Roman"/>
        </w:rPr>
        <w:t>ется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растени</w:t>
      </w:r>
      <w:r>
        <w:rPr>
          <w:rFonts w:ascii="Times New Roman" w:eastAsia="Times New Roman" w:hAnsi="Times New Roman" w:cs="Times New Roman"/>
        </w:rPr>
        <w:t>ем</w:t>
      </w:r>
      <w:r>
        <w:rPr>
          <w:rFonts w:ascii="Times New Roman" w:eastAsia="Times New Roman" w:hAnsi="Times New Roman" w:cs="Times New Roman"/>
        </w:rPr>
        <w:t xml:space="preserve"> конопля, </w:t>
      </w:r>
      <w:r>
        <w:rPr>
          <w:rFonts w:ascii="Times New Roman" w:eastAsia="Times New Roman" w:hAnsi="Times New Roman" w:cs="Times New Roman"/>
        </w:rPr>
        <w:t>содержащи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наркотическое средство</w:t>
      </w:r>
      <w:r>
        <w:rPr>
          <w:rFonts w:ascii="Times New Roman" w:eastAsia="Times New Roman" w:hAnsi="Times New Roman" w:cs="Times New Roman"/>
        </w:rPr>
        <w:t xml:space="preserve"> и включена в «Перечень растений, содержащих наркотические </w:t>
      </w:r>
      <w:r>
        <w:rPr>
          <w:rFonts w:ascii="Times New Roman" w:eastAsia="Times New Roman" w:hAnsi="Times New Roman" w:cs="Times New Roman"/>
        </w:rPr>
        <w:t>ещества</w:t>
      </w:r>
      <w:r>
        <w:rPr>
          <w:rFonts w:ascii="Times New Roman" w:eastAsia="Times New Roman" w:hAnsi="Times New Roman" w:cs="Times New Roman"/>
        </w:rPr>
        <w:t xml:space="preserve"> или психотропные вещества либо их </w:t>
      </w:r>
      <w:r>
        <w:rPr>
          <w:rFonts w:ascii="Times New Roman" w:eastAsia="Times New Roman" w:hAnsi="Times New Roman" w:cs="Times New Roman"/>
        </w:rPr>
        <w:t>прекурсоры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подлежащмх</w:t>
      </w:r>
      <w:r>
        <w:rPr>
          <w:rFonts w:ascii="Times New Roman" w:eastAsia="Times New Roman" w:hAnsi="Times New Roman" w:cs="Times New Roman"/>
        </w:rPr>
        <w:t xml:space="preserve"> контролю в РФ (утвержден постановлением Правительства РФ от </w:t>
      </w:r>
      <w:r>
        <w:rPr>
          <w:rStyle w:val="cat-Dategrp-9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 934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</w:t>
      </w:r>
      <w:r>
        <w:rPr>
          <w:rStyle w:val="cat-FIOgrp-18rplc-1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вину признал, в содеянном раскаялся, </w:t>
      </w:r>
      <w:r>
        <w:rPr>
          <w:rFonts w:ascii="Times New Roman" w:eastAsia="Times New Roman" w:hAnsi="Times New Roman" w:cs="Times New Roman"/>
        </w:rPr>
        <w:t xml:space="preserve">изложенные в протоколе обстоятельства подтвердил, </w:t>
      </w:r>
      <w:r>
        <w:rPr>
          <w:rFonts w:ascii="Times New Roman" w:eastAsia="Times New Roman" w:hAnsi="Times New Roman" w:cs="Times New Roman"/>
        </w:rPr>
        <w:t xml:space="preserve">просил назначить минимальное наказание. 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Style w:val="cat-FIOgrp-18rplc-1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правонарушения, предусмотренного ст.</w:t>
      </w:r>
      <w:r>
        <w:rPr>
          <w:rFonts w:ascii="Times New Roman" w:eastAsia="Times New Roman" w:hAnsi="Times New Roman" w:cs="Times New Roman"/>
        </w:rPr>
        <w:t> 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</w:rPr>
          <w:t>10.5.1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правонарушениях, а именно незаконное культивирование </w:t>
      </w:r>
      <w:r>
        <w:rPr>
          <w:rFonts w:ascii="Times New Roman" w:eastAsia="Times New Roman" w:hAnsi="Times New Roman" w:cs="Times New Roman"/>
        </w:rPr>
        <w:t xml:space="preserve">растений, содержащих наркотические средства или психотропные вещества либо их </w:t>
      </w:r>
      <w:r>
        <w:rPr>
          <w:rFonts w:ascii="Times New Roman" w:eastAsia="Times New Roman" w:hAnsi="Times New Roman" w:cs="Times New Roman"/>
        </w:rPr>
        <w:t>прекурсоры</w:t>
      </w:r>
      <w:r>
        <w:rPr>
          <w:rFonts w:ascii="Times New Roman" w:eastAsia="Times New Roman" w:hAnsi="Times New Roman" w:cs="Times New Roman"/>
        </w:rPr>
        <w:t xml:space="preserve"> подтверждается</w:t>
      </w:r>
      <w:r>
        <w:rPr>
          <w:rFonts w:ascii="Times New Roman" w:eastAsia="Times New Roman" w:hAnsi="Times New Roman" w:cs="Times New Roman"/>
        </w:rPr>
        <w:t xml:space="preserve"> материалами дела, исследуемых </w:t>
      </w:r>
      <w:r>
        <w:rPr>
          <w:rFonts w:ascii="Times New Roman" w:eastAsia="Times New Roman" w:hAnsi="Times New Roman" w:cs="Times New Roman"/>
        </w:rPr>
        <w:t>мировым судьей</w:t>
      </w:r>
      <w:r>
        <w:rPr>
          <w:rFonts w:ascii="Times New Roman" w:eastAsia="Times New Roman" w:hAnsi="Times New Roman" w:cs="Times New Roman"/>
        </w:rPr>
        <w:t xml:space="preserve"> в их совокупности, а именно: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82 01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347521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0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подписанным </w:t>
      </w:r>
      <w:r>
        <w:rPr>
          <w:rStyle w:val="cat-FIOgrp-18rplc-2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без возражений (л.д.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);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Определением о возбуждении деда об административном правонарушении и проведении административного расследования 8203 № </w:t>
      </w:r>
      <w:r>
        <w:rPr>
          <w:rFonts w:ascii="Times New Roman" w:eastAsia="Times New Roman" w:hAnsi="Times New Roman" w:cs="Times New Roman"/>
        </w:rPr>
        <w:t>037808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1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2):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>оперупоономоченного</w:t>
      </w:r>
      <w:r>
        <w:rPr>
          <w:rFonts w:ascii="Times New Roman" w:eastAsia="Times New Roman" w:hAnsi="Times New Roman" w:cs="Times New Roman"/>
        </w:rPr>
        <w:t xml:space="preserve"> ОКОН </w:t>
      </w:r>
      <w:r>
        <w:rPr>
          <w:rStyle w:val="cat-FIOgrp-22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Гужвина 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3;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копией постановления о производстве обыска от </w:t>
      </w:r>
      <w:r>
        <w:rPr>
          <w:rStyle w:val="cat-Dategrp-12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4-6;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копией протокола обыска (выемки) от </w:t>
      </w:r>
      <w:r>
        <w:rPr>
          <w:rStyle w:val="cat-Dategrp-13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с фототаблицей к нему 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7-13;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копией объяснения </w:t>
      </w:r>
      <w:r>
        <w:rPr>
          <w:rStyle w:val="cat-FIOgrp-18rplc-2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>. 14-15;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- заключени</w:t>
      </w:r>
      <w:r>
        <w:rPr>
          <w:rFonts w:ascii="Times New Roman" w:eastAsia="Times New Roman" w:hAnsi="Times New Roman" w:cs="Times New Roman"/>
        </w:rPr>
        <w:t xml:space="preserve">ем </w:t>
      </w:r>
      <w:r>
        <w:rPr>
          <w:rFonts w:ascii="Times New Roman" w:eastAsia="Times New Roman" w:hAnsi="Times New Roman" w:cs="Times New Roman"/>
        </w:rPr>
        <w:t xml:space="preserve">эксперта экспертно-криминалистического центра МВД по </w:t>
      </w:r>
      <w:r>
        <w:rPr>
          <w:rStyle w:val="cat-Addressgrp-1rplc-2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1/817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8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установлено, что представленн</w:t>
      </w:r>
      <w:r>
        <w:rPr>
          <w:rFonts w:ascii="Times New Roman" w:eastAsia="Times New Roman" w:hAnsi="Times New Roman" w:cs="Times New Roman"/>
        </w:rPr>
        <w:t>ые</w:t>
      </w:r>
      <w:r>
        <w:rPr>
          <w:rFonts w:ascii="Times New Roman" w:eastAsia="Times New Roman" w:hAnsi="Times New Roman" w:cs="Times New Roman"/>
        </w:rPr>
        <w:t xml:space="preserve"> на экспертизу </w:t>
      </w:r>
      <w:r>
        <w:rPr>
          <w:rFonts w:ascii="Times New Roman" w:eastAsia="Times New Roman" w:hAnsi="Times New Roman" w:cs="Times New Roman"/>
        </w:rPr>
        <w:t>восемь</w:t>
      </w:r>
      <w:r>
        <w:rPr>
          <w:rFonts w:ascii="Times New Roman" w:eastAsia="Times New Roman" w:hAnsi="Times New Roman" w:cs="Times New Roman"/>
        </w:rPr>
        <w:t xml:space="preserve"> растени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являются растениями конопля (растения рода </w:t>
      </w:r>
      <w:r>
        <w:rPr>
          <w:rFonts w:ascii="Times New Roman" w:eastAsia="Times New Roman" w:hAnsi="Times New Roman" w:cs="Times New Roman"/>
        </w:rPr>
        <w:t>Cannabis</w:t>
      </w:r>
      <w:r>
        <w:rPr>
          <w:rFonts w:ascii="Times New Roman" w:eastAsia="Times New Roman" w:hAnsi="Times New Roman" w:cs="Times New Roman"/>
        </w:rPr>
        <w:t>) содержащи</w:t>
      </w:r>
      <w:r>
        <w:rPr>
          <w:rFonts w:ascii="Times New Roman" w:eastAsia="Times New Roman" w:hAnsi="Times New Roman" w:cs="Times New Roman"/>
        </w:rPr>
        <w:t>е наркотическое средство (л.д.</w:t>
      </w:r>
      <w:r>
        <w:rPr>
          <w:rFonts w:ascii="Times New Roman" w:eastAsia="Times New Roman" w:hAnsi="Times New Roman" w:cs="Times New Roman"/>
        </w:rPr>
        <w:t>20-23</w:t>
      </w:r>
      <w:r>
        <w:rPr>
          <w:rFonts w:ascii="Times New Roman" w:eastAsia="Times New Roman" w:hAnsi="Times New Roman" w:cs="Times New Roman"/>
        </w:rPr>
        <w:t xml:space="preserve">); 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данные о личности </w:t>
      </w:r>
      <w:r>
        <w:rPr>
          <w:rStyle w:val="cat-FIOgrp-18rplc-2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26-27, 28-31, 32;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квитанци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023916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4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35</w:t>
      </w:r>
      <w:r>
        <w:rPr>
          <w:rFonts w:ascii="Times New Roman" w:eastAsia="Times New Roman" w:hAnsi="Times New Roman" w:cs="Times New Roman"/>
        </w:rPr>
        <w:t>).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сведентями</w:t>
      </w:r>
      <w:r>
        <w:rPr>
          <w:rFonts w:ascii="Times New Roman" w:eastAsia="Times New Roman" w:hAnsi="Times New Roman" w:cs="Times New Roman"/>
        </w:rPr>
        <w:t xml:space="preserve"> из </w:t>
      </w:r>
      <w:r>
        <w:rPr>
          <w:rFonts w:ascii="Times New Roman" w:eastAsia="Times New Roman" w:hAnsi="Times New Roman" w:cs="Times New Roman"/>
        </w:rPr>
        <w:t>посиковой</w:t>
      </w:r>
      <w:r>
        <w:rPr>
          <w:rFonts w:ascii="Times New Roman" w:eastAsia="Times New Roman" w:hAnsi="Times New Roman" w:cs="Times New Roman"/>
        </w:rPr>
        <w:t xml:space="preserve"> системы ИБД-Р на имя </w:t>
      </w:r>
      <w:r>
        <w:rPr>
          <w:rStyle w:val="cat-FIOgrp-19rplc-3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36-37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риведенные доказательства получили оценку в совокупности с другими материалами дела об административном правонарушении по правилам, установленным статьей</w:t>
      </w:r>
      <w:r>
        <w:rPr>
          <w:rFonts w:ascii="Times New Roman" w:eastAsia="Times New Roman" w:hAnsi="Times New Roman" w:cs="Times New Roman"/>
        </w:rPr>
        <w:t> 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</w:rPr>
          <w:t>26.11 КоАП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РФ с точки зрения их относимости, допустимости, достоверности и достаточности.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 xml:space="preserve">С учетом положений Постановления Правительства РФ от </w:t>
      </w:r>
      <w:r>
        <w:rPr>
          <w:rStyle w:val="cat-Dategrp-15rplc-3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N 934 "Об утверждении перечня растений, содержащих наркотические средства или психотропные вещества либо их </w:t>
      </w:r>
      <w:r>
        <w:rPr>
          <w:rFonts w:ascii="Times New Roman" w:eastAsia="Times New Roman" w:hAnsi="Times New Roman" w:cs="Times New Roman"/>
        </w:rPr>
        <w:t>прекурсоры</w:t>
      </w:r>
      <w:r>
        <w:rPr>
          <w:rFonts w:ascii="Times New Roman" w:eastAsia="Times New Roman" w:hAnsi="Times New Roman" w:cs="Times New Roman"/>
        </w:rPr>
        <w:t xml:space="preserve"> и подлежащих контролю в Российской </w:t>
      </w:r>
      <w:r>
        <w:rPr>
          <w:rFonts w:ascii="Times New Roman" w:eastAsia="Times New Roman" w:hAnsi="Times New Roman" w:cs="Times New Roman"/>
        </w:rPr>
        <w:t xml:space="preserve">Федерации, крупного и особо крупного размеров культивирования растений, содержащих наркотические средства или психотропные вещества либо их </w:t>
      </w:r>
      <w:r>
        <w:rPr>
          <w:rFonts w:ascii="Times New Roman" w:eastAsia="Times New Roman" w:hAnsi="Times New Roman" w:cs="Times New Roman"/>
        </w:rPr>
        <w:t>прекурсоры</w:t>
      </w:r>
      <w:r>
        <w:rPr>
          <w:rFonts w:ascii="Times New Roman" w:eastAsia="Times New Roman" w:hAnsi="Times New Roman" w:cs="Times New Roman"/>
        </w:rPr>
        <w:t>, для целей статьи</w:t>
      </w:r>
      <w:r>
        <w:rPr>
          <w:rFonts w:ascii="Times New Roman" w:eastAsia="Times New Roman" w:hAnsi="Times New Roman" w:cs="Times New Roman"/>
        </w:rPr>
        <w:t> </w:t>
      </w:r>
      <w:hyperlink r:id="rId6" w:tgtFrame="_blank" w:history="1">
        <w:r>
          <w:rPr>
            <w:rFonts w:ascii="Times New Roman" w:eastAsia="Times New Roman" w:hAnsi="Times New Roman" w:cs="Times New Roman"/>
            <w:color w:val="0000EE"/>
          </w:rPr>
          <w:t>231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Уголовного кодекса Российской Федерации, а также об изменении</w:t>
      </w:r>
      <w:r>
        <w:rPr>
          <w:rFonts w:ascii="Times New Roman" w:eastAsia="Times New Roman" w:hAnsi="Times New Roman" w:cs="Times New Roman"/>
        </w:rPr>
        <w:t xml:space="preserve"> и признании </w:t>
      </w:r>
      <w:r>
        <w:rPr>
          <w:rFonts w:ascii="Times New Roman" w:eastAsia="Times New Roman" w:hAnsi="Times New Roman" w:cs="Times New Roman"/>
        </w:rPr>
        <w:t>утратившими</w:t>
      </w:r>
      <w:r>
        <w:rPr>
          <w:rFonts w:ascii="Times New Roman" w:eastAsia="Times New Roman" w:hAnsi="Times New Roman" w:cs="Times New Roman"/>
        </w:rPr>
        <w:t xml:space="preserve"> силу некоторых актов Правительства Российской Федерации по вопросу оборота растений, содержащих наркотические средства или психотропные вещества либо их </w:t>
      </w:r>
      <w:r>
        <w:rPr>
          <w:rFonts w:ascii="Times New Roman" w:eastAsia="Times New Roman" w:hAnsi="Times New Roman" w:cs="Times New Roman"/>
        </w:rPr>
        <w:t>прекурсоры</w:t>
      </w:r>
      <w:r>
        <w:rPr>
          <w:rFonts w:ascii="Times New Roman" w:eastAsia="Times New Roman" w:hAnsi="Times New Roman" w:cs="Times New Roman"/>
        </w:rPr>
        <w:t xml:space="preserve">" указанные действия </w:t>
      </w:r>
      <w:r>
        <w:rPr>
          <w:rStyle w:val="cat-FIOgrp-20rplc-3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содержат признаки уголовного деяния.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Принимая во внимание личность правонарушителя, характер правонарушения, наличие обстоятельств, смягчающ</w:t>
      </w:r>
      <w:r>
        <w:rPr>
          <w:rFonts w:ascii="Times New Roman" w:eastAsia="Times New Roman" w:hAnsi="Times New Roman" w:cs="Times New Roman"/>
        </w:rPr>
        <w:t>их</w:t>
      </w:r>
      <w:r>
        <w:rPr>
          <w:rFonts w:ascii="Times New Roman" w:eastAsia="Times New Roman" w:hAnsi="Times New Roman" w:cs="Times New Roman"/>
        </w:rPr>
        <w:t xml:space="preserve"> ответственность, а именно </w:t>
      </w:r>
      <w:r>
        <w:rPr>
          <w:rFonts w:ascii="Times New Roman" w:eastAsia="Times New Roman" w:hAnsi="Times New Roman" w:cs="Times New Roman"/>
        </w:rPr>
        <w:t>раскаяние лица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совершившего а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министративное правонарушение</w:t>
      </w:r>
      <w:r>
        <w:rPr>
          <w:rFonts w:ascii="Times New Roman" w:eastAsia="Times New Roman" w:hAnsi="Times New Roman" w:cs="Times New Roman"/>
        </w:rPr>
        <w:t xml:space="preserve">, признание вины, </w:t>
      </w:r>
      <w:r>
        <w:rPr>
          <w:rFonts w:ascii="Times New Roman" w:eastAsia="Times New Roman" w:hAnsi="Times New Roman" w:cs="Times New Roman"/>
        </w:rPr>
        <w:t xml:space="preserve">состояние здоровья </w:t>
      </w:r>
      <w:r>
        <w:rPr>
          <w:rStyle w:val="cat-FIOgrp-18rplc-3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име</w:t>
      </w:r>
      <w:r>
        <w:rPr>
          <w:rFonts w:ascii="Times New Roman" w:eastAsia="Times New Roman" w:hAnsi="Times New Roman" w:cs="Times New Roman"/>
        </w:rPr>
        <w:t>ющего инвалидность 2 группы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а так же </w:t>
      </w:r>
      <w:r>
        <w:rPr>
          <w:rFonts w:ascii="Times New Roman" w:eastAsia="Times New Roman" w:hAnsi="Times New Roman" w:cs="Times New Roman"/>
        </w:rPr>
        <w:t xml:space="preserve">отсутствие </w:t>
      </w:r>
      <w:r>
        <w:rPr>
          <w:rFonts w:ascii="Times New Roman" w:eastAsia="Times New Roman" w:hAnsi="Times New Roman" w:cs="Times New Roman"/>
        </w:rPr>
        <w:t>отягчающ</w:t>
      </w:r>
      <w:r>
        <w:rPr>
          <w:rFonts w:ascii="Times New Roman" w:eastAsia="Times New Roman" w:hAnsi="Times New Roman" w:cs="Times New Roman"/>
        </w:rPr>
        <w:t>их обстоятельств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считаю возможным назначить наказание в пределах санкции, предусмотренной стать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> 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</w:rPr>
          <w:t>10.5.1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Кодекса об административных правонарушениях Российской Федерации в виде адми</w:t>
      </w:r>
      <w:r>
        <w:rPr>
          <w:rFonts w:ascii="Times New Roman" w:eastAsia="Times New Roman" w:hAnsi="Times New Roman" w:cs="Times New Roman"/>
        </w:rPr>
        <w:t>нистративного штрафа.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в порядке п. 2 ч. 3 ст.</w:t>
      </w:r>
      <w:r>
        <w:rPr>
          <w:rFonts w:ascii="Times New Roman" w:eastAsia="Times New Roman" w:hAnsi="Times New Roman" w:cs="Times New Roman"/>
        </w:rPr>
        <w:t> </w:t>
      </w:r>
      <w:hyperlink r:id="rId7" w:tgtFrame="_blank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29.10 КоАП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РФ разрешает вопрос о вещественном доказательстве, а именно: растени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являющ</w:t>
      </w:r>
      <w:r>
        <w:rPr>
          <w:rFonts w:ascii="Times New Roman" w:eastAsia="Times New Roman" w:hAnsi="Times New Roman" w:cs="Times New Roman"/>
        </w:rPr>
        <w:t>ееся</w:t>
      </w:r>
      <w:r>
        <w:rPr>
          <w:rFonts w:ascii="Times New Roman" w:eastAsia="Times New Roman" w:hAnsi="Times New Roman" w:cs="Times New Roman"/>
        </w:rPr>
        <w:t xml:space="preserve"> растени</w:t>
      </w:r>
      <w:r>
        <w:rPr>
          <w:rFonts w:ascii="Times New Roman" w:eastAsia="Times New Roman" w:hAnsi="Times New Roman" w:cs="Times New Roman"/>
        </w:rPr>
        <w:t>ями</w:t>
      </w:r>
      <w:r>
        <w:rPr>
          <w:rFonts w:ascii="Times New Roman" w:eastAsia="Times New Roman" w:hAnsi="Times New Roman" w:cs="Times New Roman"/>
        </w:rPr>
        <w:t xml:space="preserve"> ко</w:t>
      </w:r>
      <w:r>
        <w:rPr>
          <w:rFonts w:ascii="Times New Roman" w:eastAsia="Times New Roman" w:hAnsi="Times New Roman" w:cs="Times New Roman"/>
        </w:rPr>
        <w:t xml:space="preserve">нопля рода </w:t>
      </w:r>
      <w:r>
        <w:rPr>
          <w:rFonts w:ascii="Times New Roman" w:eastAsia="Times New Roman" w:hAnsi="Times New Roman" w:cs="Times New Roman"/>
        </w:rPr>
        <w:t>Cannabis</w:t>
      </w:r>
      <w:r>
        <w:rPr>
          <w:rFonts w:ascii="Times New Roman" w:eastAsia="Times New Roman" w:hAnsi="Times New Roman" w:cs="Times New Roman"/>
        </w:rPr>
        <w:t>, содержащим</w:t>
      </w:r>
      <w:r>
        <w:rPr>
          <w:rFonts w:ascii="Times New Roman" w:eastAsia="Times New Roman" w:hAnsi="Times New Roman" w:cs="Times New Roman"/>
        </w:rPr>
        <w:t xml:space="preserve"> наркотическое вещество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помещенн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меш</w: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находящийся в центральной камере хранения наркотических средств МВД по </w:t>
      </w:r>
      <w:r>
        <w:rPr>
          <w:rStyle w:val="cat-Addressgrp-1rplc-3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согласно квитанции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023916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4rplc-3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и считает необходимым уничтожить вышеуказанн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>е растени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конопл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>, после вступления данного постановления в</w:t>
      </w:r>
      <w:r>
        <w:rPr>
          <w:rFonts w:ascii="Times New Roman" w:eastAsia="Times New Roman" w:hAnsi="Times New Roman" w:cs="Times New Roman"/>
        </w:rPr>
        <w:t xml:space="preserve"> законную силу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43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</w:t>
      </w:r>
      <w:r>
        <w:rPr>
          <w:rFonts w:ascii="Times New Roman" w:eastAsia="Times New Roman" w:hAnsi="Times New Roman" w:cs="Times New Roman"/>
        </w:rPr>
        <w:t>уководствуясь статьями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10.5.1</w:t>
      </w:r>
      <w:r>
        <w:rPr>
          <w:rFonts w:ascii="Times New Roman" w:eastAsia="Times New Roman" w:hAnsi="Times New Roman" w:cs="Times New Roman"/>
        </w:rPr>
        <w:t xml:space="preserve">, 29.9 - 29.11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правонарушениях, мировой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</w:t>
      </w:r>
    </w:p>
    <w:p>
      <w:pPr>
        <w:spacing w:before="0" w:after="0"/>
        <w:ind w:firstLine="543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 О С Т А Н О В И Л: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6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 в совершении административного правонарушения, предусмотренного статьей 10.5.1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административное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 виде штрафа в размере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Sumgrp-23rplc-3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Вещественное доказательство: </w:t>
      </w:r>
      <w:r>
        <w:rPr>
          <w:rFonts w:ascii="Times New Roman" w:eastAsia="Times New Roman" w:hAnsi="Times New Roman" w:cs="Times New Roman"/>
        </w:rPr>
        <w:t xml:space="preserve">растения, являющееся растениями конопля рода </w:t>
      </w:r>
      <w:r>
        <w:rPr>
          <w:rFonts w:ascii="Times New Roman" w:eastAsia="Times New Roman" w:hAnsi="Times New Roman" w:cs="Times New Roman"/>
        </w:rPr>
        <w:t>Cannabis</w:t>
      </w:r>
      <w:r>
        <w:rPr>
          <w:rFonts w:ascii="Times New Roman" w:eastAsia="Times New Roman" w:hAnsi="Times New Roman" w:cs="Times New Roman"/>
        </w:rPr>
        <w:t xml:space="preserve">, содержащим наркотическое вещество, помещенное в 1 мешке, </w:t>
      </w:r>
      <w:r>
        <w:rPr>
          <w:rFonts w:ascii="Times New Roman" w:eastAsia="Times New Roman" w:hAnsi="Times New Roman" w:cs="Times New Roman"/>
        </w:rPr>
        <w:t xml:space="preserve">находящийся в центральной камере хранения наркотических средств МВД по </w:t>
      </w:r>
      <w:r>
        <w:rPr>
          <w:rStyle w:val="cat-Addressgrp-1rplc-3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квитанции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№ 023916 от </w:t>
      </w:r>
      <w:r>
        <w:rPr>
          <w:rStyle w:val="cat-Dategrp-14rplc-3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уничтожить </w:t>
      </w:r>
      <w:r>
        <w:rPr>
          <w:rFonts w:ascii="Times New Roman" w:eastAsia="Times New Roman" w:hAnsi="Times New Roman" w:cs="Times New Roman"/>
        </w:rPr>
        <w:t>после вступления постановления в законную силу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Юридический адрес и Почтовый адрес: </w:t>
      </w:r>
      <w:r>
        <w:rPr>
          <w:rStyle w:val="cat-Addressgrp-5rplc-40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>60-летия СССР, д.28, ОГРН 1149102019164 Банковские реквизиты - Получатель: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«Операционно-кассовый центр № 7 Южного главного управления Центрального банка Российской Федерации» (краткое наименование - «ОКЦ №7 Южного ГУ Банка России») ОКТМО </w:t>
      </w:r>
      <w:r>
        <w:rPr>
          <w:rStyle w:val="cat-PhoneNumbergrp-27rplc-41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ИНН </w:t>
      </w:r>
      <w:r>
        <w:rPr>
          <w:rStyle w:val="cat-PhoneNumbergrp-28rplc-42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- КПП </w:t>
      </w:r>
      <w:r>
        <w:rPr>
          <w:rStyle w:val="cat-PhoneNumbergrp-29rplc-43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- БИК </w:t>
      </w:r>
      <w:r>
        <w:rPr>
          <w:rStyle w:val="cat-PhoneNumbergrp-30rplc-44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- Единый казначейский счет 40102810645370000035 – Казначейский счет 03100643000000017500 Лицевой счет </w:t>
      </w:r>
      <w:r>
        <w:rPr>
          <w:rStyle w:val="cat-PhoneNumbergrp-31rplc-45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 УФК по </w:t>
      </w:r>
      <w:r>
        <w:rPr>
          <w:rStyle w:val="cat-Addressgrp-1rplc-46"/>
          <w:rFonts w:ascii="Times New Roman" w:eastAsia="Times New Roman" w:hAnsi="Times New Roman" w:cs="Times New Roman"/>
          <w:sz w:val="22"/>
          <w:szCs w:val="22"/>
        </w:rPr>
        <w:t>адрес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Код Сводного реестра </w:t>
      </w:r>
      <w:r>
        <w:rPr>
          <w:rStyle w:val="cat-PhoneNumbergrp-32rplc-47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PhoneNumbergrp-33rplc-48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Style w:val="cat-PhoneNumbergrp-34rplc-49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УИН 0410760300275002372610114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Бахчисарайский районный суд </w:t>
      </w:r>
      <w:r>
        <w:rPr>
          <w:rStyle w:val="cat-Addressgrp-1rplc-5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путем подачи жалобы через мирового судью судебного участка № 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Бахчисарайского судебного района (</w:t>
      </w:r>
      <w:r>
        <w:rPr>
          <w:rStyle w:val="cat-Addressgrp-2rplc-5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Addressgrp-1rplc-5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708"/>
        <w:jc w:val="both"/>
      </w:pPr>
    </w:p>
    <w:p>
      <w:pPr>
        <w:spacing w:before="0" w:after="200" w:line="276" w:lineRule="auto"/>
        <w:ind w:firstLine="709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cat-FIOgrp-21rplc-53"/>
          <w:rFonts w:ascii="Times New Roman" w:eastAsia="Times New Roman" w:hAnsi="Times New Roman" w:cs="Times New Roman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6rplc-0">
    <w:name w:val="cat-Date grp-6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7rplc-4">
    <w:name w:val="cat-FIO grp-17 rplc-4"/>
    <w:basedOn w:val="DefaultParagraphFont"/>
  </w:style>
  <w:style w:type="character" w:customStyle="1" w:styleId="cat-FIOgrp-16rplc-5">
    <w:name w:val="cat-FIO grp-16 rplc-5"/>
    <w:basedOn w:val="DefaultParagraphFont"/>
  </w:style>
  <w:style w:type="character" w:customStyle="1" w:styleId="cat-ExternalSystemDefinedgrp-35rplc-6">
    <w:name w:val="cat-ExternalSystemDefined grp-35 rplc-6"/>
    <w:basedOn w:val="DefaultParagraphFont"/>
  </w:style>
  <w:style w:type="character" w:customStyle="1" w:styleId="cat-PassportDatagrp-24rplc-7">
    <w:name w:val="cat-PassportData grp-24 rplc-7"/>
    <w:basedOn w:val="DefaultParagraphFont"/>
  </w:style>
  <w:style w:type="character" w:customStyle="1" w:styleId="cat-Addressgrp-3rplc-8">
    <w:name w:val="cat-Address grp-3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PassportDatagrp-25rplc-10">
    <w:name w:val="cat-PassportData grp-25 rplc-10"/>
    <w:basedOn w:val="DefaultParagraphFont"/>
  </w:style>
  <w:style w:type="character" w:customStyle="1" w:styleId="cat-Dategrp-7rplc-11">
    <w:name w:val="cat-Date grp-7 rplc-11"/>
    <w:basedOn w:val="DefaultParagraphFont"/>
  </w:style>
  <w:style w:type="character" w:customStyle="1" w:styleId="cat-Timegrp-26rplc-12">
    <w:name w:val="cat-Time grp-26 rplc-12"/>
    <w:basedOn w:val="DefaultParagraphFont"/>
  </w:style>
  <w:style w:type="character" w:customStyle="1" w:styleId="cat-Addressgrp-4rplc-13">
    <w:name w:val="cat-Address grp-4 rplc-13"/>
    <w:basedOn w:val="DefaultParagraphFont"/>
  </w:style>
  <w:style w:type="character" w:customStyle="1" w:styleId="cat-FIOgrp-18rplc-14">
    <w:name w:val="cat-FIO grp-18 rplc-14"/>
    <w:basedOn w:val="DefaultParagraphFont"/>
  </w:style>
  <w:style w:type="character" w:customStyle="1" w:styleId="cat-Dategrp-8rplc-15">
    <w:name w:val="cat-Date grp-8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FIOgrp-18rplc-17">
    <w:name w:val="cat-FIO grp-18 rplc-17"/>
    <w:basedOn w:val="DefaultParagraphFont"/>
  </w:style>
  <w:style w:type="character" w:customStyle="1" w:styleId="cat-FIOgrp-18rplc-18">
    <w:name w:val="cat-FIO grp-18 rplc-18"/>
    <w:basedOn w:val="DefaultParagraphFont"/>
  </w:style>
  <w:style w:type="character" w:customStyle="1" w:styleId="cat-Dategrp-10rplc-19">
    <w:name w:val="cat-Date grp-10 rplc-19"/>
    <w:basedOn w:val="DefaultParagraphFont"/>
  </w:style>
  <w:style w:type="character" w:customStyle="1" w:styleId="cat-FIOgrp-18rplc-20">
    <w:name w:val="cat-FIO grp-18 rplc-20"/>
    <w:basedOn w:val="DefaultParagraphFont"/>
  </w:style>
  <w:style w:type="character" w:customStyle="1" w:styleId="cat-Dategrp-11rplc-21">
    <w:name w:val="cat-Date grp-11 rplc-21"/>
    <w:basedOn w:val="DefaultParagraphFont"/>
  </w:style>
  <w:style w:type="character" w:customStyle="1" w:styleId="cat-FIOgrp-22rplc-22">
    <w:name w:val="cat-FIO grp-22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13rplc-24">
    <w:name w:val="cat-Date grp-13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Addressgrp-1rplc-26">
    <w:name w:val="cat-Address grp-1 rplc-26"/>
    <w:basedOn w:val="DefaultParagraphFont"/>
  </w:style>
  <w:style w:type="character" w:customStyle="1" w:styleId="cat-Dategrp-8rplc-27">
    <w:name w:val="cat-Date grp-8 rplc-27"/>
    <w:basedOn w:val="DefaultParagraphFont"/>
  </w:style>
  <w:style w:type="character" w:customStyle="1" w:styleId="cat-FIOgrp-18rplc-28">
    <w:name w:val="cat-FIO grp-18 rplc-28"/>
    <w:basedOn w:val="DefaultParagraphFont"/>
  </w:style>
  <w:style w:type="character" w:customStyle="1" w:styleId="cat-Dategrp-14rplc-29">
    <w:name w:val="cat-Date grp-14 rplc-29"/>
    <w:basedOn w:val="DefaultParagraphFont"/>
  </w:style>
  <w:style w:type="character" w:customStyle="1" w:styleId="cat-FIOgrp-19rplc-30">
    <w:name w:val="cat-FIO grp-19 rplc-30"/>
    <w:basedOn w:val="DefaultParagraphFont"/>
  </w:style>
  <w:style w:type="character" w:customStyle="1" w:styleId="cat-Dategrp-15rplc-31">
    <w:name w:val="cat-Date grp-15 rplc-31"/>
    <w:basedOn w:val="DefaultParagraphFont"/>
  </w:style>
  <w:style w:type="character" w:customStyle="1" w:styleId="cat-FIOgrp-20rplc-32">
    <w:name w:val="cat-FIO grp-20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Addressgrp-1rplc-34">
    <w:name w:val="cat-Address grp-1 rplc-34"/>
    <w:basedOn w:val="DefaultParagraphFont"/>
  </w:style>
  <w:style w:type="character" w:customStyle="1" w:styleId="cat-Dategrp-14rplc-35">
    <w:name w:val="cat-Date grp-14 rplc-35"/>
    <w:basedOn w:val="DefaultParagraphFont"/>
  </w:style>
  <w:style w:type="character" w:customStyle="1" w:styleId="cat-FIOgrp-16rplc-36">
    <w:name w:val="cat-FIO grp-16 rplc-36"/>
    <w:basedOn w:val="DefaultParagraphFont"/>
  </w:style>
  <w:style w:type="character" w:customStyle="1" w:styleId="cat-Sumgrp-23rplc-37">
    <w:name w:val="cat-Sum grp-23 rplc-37"/>
    <w:basedOn w:val="DefaultParagraphFont"/>
  </w:style>
  <w:style w:type="character" w:customStyle="1" w:styleId="cat-Addressgrp-1rplc-38">
    <w:name w:val="cat-Address grp-1 rplc-38"/>
    <w:basedOn w:val="DefaultParagraphFont"/>
  </w:style>
  <w:style w:type="character" w:customStyle="1" w:styleId="cat-Dategrp-14rplc-39">
    <w:name w:val="cat-Date grp-14 rplc-39"/>
    <w:basedOn w:val="DefaultParagraphFont"/>
  </w:style>
  <w:style w:type="character" w:customStyle="1" w:styleId="cat-Addressgrp-5rplc-40">
    <w:name w:val="cat-Address grp-5 rplc-40"/>
    <w:basedOn w:val="DefaultParagraphFont"/>
  </w:style>
  <w:style w:type="character" w:customStyle="1" w:styleId="cat-PhoneNumbergrp-27rplc-41">
    <w:name w:val="cat-PhoneNumber grp-27 rplc-41"/>
    <w:basedOn w:val="DefaultParagraphFont"/>
  </w:style>
  <w:style w:type="character" w:customStyle="1" w:styleId="cat-PhoneNumbergrp-28rplc-42">
    <w:name w:val="cat-PhoneNumber grp-28 rplc-42"/>
    <w:basedOn w:val="DefaultParagraphFont"/>
  </w:style>
  <w:style w:type="character" w:customStyle="1" w:styleId="cat-PhoneNumbergrp-29rplc-43">
    <w:name w:val="cat-PhoneNumber grp-29 rplc-43"/>
    <w:basedOn w:val="DefaultParagraphFont"/>
  </w:style>
  <w:style w:type="character" w:customStyle="1" w:styleId="cat-PhoneNumbergrp-30rplc-44">
    <w:name w:val="cat-PhoneNumber grp-30 rplc-44"/>
    <w:basedOn w:val="DefaultParagraphFont"/>
  </w:style>
  <w:style w:type="character" w:customStyle="1" w:styleId="cat-PhoneNumbergrp-31rplc-45">
    <w:name w:val="cat-PhoneNumber grp-31 rplc-45"/>
    <w:basedOn w:val="DefaultParagraphFont"/>
  </w:style>
  <w:style w:type="character" w:customStyle="1" w:styleId="cat-Addressgrp-1rplc-46">
    <w:name w:val="cat-Address grp-1 rplc-46"/>
    <w:basedOn w:val="DefaultParagraphFont"/>
  </w:style>
  <w:style w:type="character" w:customStyle="1" w:styleId="cat-PhoneNumbergrp-32rplc-47">
    <w:name w:val="cat-PhoneNumber grp-32 rplc-47"/>
    <w:basedOn w:val="DefaultParagraphFont"/>
  </w:style>
  <w:style w:type="character" w:customStyle="1" w:styleId="cat-PhoneNumbergrp-33rplc-48">
    <w:name w:val="cat-PhoneNumber grp-33 rplc-48"/>
    <w:basedOn w:val="DefaultParagraphFont"/>
  </w:style>
  <w:style w:type="character" w:customStyle="1" w:styleId="cat-PhoneNumbergrp-34rplc-49">
    <w:name w:val="cat-PhoneNumber grp-34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2rplc-51">
    <w:name w:val="cat-Address grp-2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FIOgrp-21rplc-53">
    <w:name w:val="cat-FIO grp-21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0/statia-10.5.1/" TargetMode="External" /><Relationship Id="rId5" Type="http://schemas.openxmlformats.org/officeDocument/2006/relationships/hyperlink" Target="http://sudact.ru/law/koap/razdel-iv/glava-26/statia-26.11/" TargetMode="External" /><Relationship Id="rId6" Type="http://schemas.openxmlformats.org/officeDocument/2006/relationships/hyperlink" Target="http://sudact.ru/law/uk-rf/osobennaia-chast/razdel-ix/glava-25/statia-231_1/" TargetMode="External" /><Relationship Id="rId7" Type="http://schemas.openxmlformats.org/officeDocument/2006/relationships/hyperlink" Target="http://sudact.ru/law/koap/razdel-iv/glava-29/statia-29.10/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