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Дело №</w:t>
      </w:r>
      <w:r>
        <w:rPr>
          <w:rFonts w:ascii="Times New Roman" w:eastAsia="Times New Roman" w:hAnsi="Times New Roman" w:cs="Times New Roman"/>
          <w:sz w:val="23"/>
          <w:szCs w:val="23"/>
        </w:rPr>
        <w:t>5-27-</w:t>
      </w:r>
      <w:r>
        <w:rPr>
          <w:rFonts w:ascii="Times New Roman" w:eastAsia="Times New Roman" w:hAnsi="Times New Roman" w:cs="Times New Roman"/>
          <w:sz w:val="23"/>
          <w:szCs w:val="23"/>
        </w:rPr>
        <w:t>257</w:t>
      </w:r>
      <w:r>
        <w:rPr>
          <w:rFonts w:ascii="Times New Roman" w:eastAsia="Times New Roman" w:hAnsi="Times New Roman" w:cs="Times New Roman"/>
          <w:sz w:val="23"/>
          <w:szCs w:val="23"/>
        </w:rPr>
        <w:t>/2025</w:t>
      </w: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ПОСТАНОВЛЕНИЕ</w:t>
      </w:r>
    </w:p>
    <w:p>
      <w:pPr>
        <w:spacing w:before="0" w:after="0"/>
        <w:jc w:val="center"/>
        <w:rPr>
          <w:sz w:val="23"/>
          <w:szCs w:val="23"/>
        </w:rPr>
      </w:pPr>
    </w:p>
    <w:p>
      <w:pPr>
        <w:spacing w:before="0" w:after="0"/>
        <w:jc w:val="both"/>
        <w:rPr>
          <w:rStyle w:val="DefaultParagraphFont"/>
          <w:sz w:val="23"/>
          <w:szCs w:val="23"/>
        </w:rPr>
      </w:pPr>
      <w:r>
        <w:rPr>
          <w:rStyle w:val="cat-Dategrp-6rplc-0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 27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FIOgrp-14rplc-5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>, рассмотрев материалы дела об административном правонарушении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ind w:left="311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должностного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лица </w:t>
      </w:r>
      <w:r>
        <w:rPr>
          <w:rFonts w:ascii="Times New Roman" w:eastAsia="Times New Roman" w:hAnsi="Times New Roman" w:cs="Times New Roman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директора </w:t>
      </w:r>
      <w:r>
        <w:rPr>
          <w:rStyle w:val="cat-OrganizationNamegrp-21rplc-6"/>
          <w:rFonts w:ascii="Times New Roman" w:eastAsia="Times New Roman" w:hAnsi="Times New Roman" w:cs="Times New Roman"/>
          <w:sz w:val="23"/>
          <w:szCs w:val="23"/>
        </w:rPr>
        <w:t>наименование организации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(далее по тексту – Организация), </w:t>
      </w:r>
      <w:r>
        <w:rPr>
          <w:rStyle w:val="cat-FIOgrp-15rplc-7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ExternalSystemDefinedgrp-23rplc-8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Style w:val="cat-PassportDatagrp-19rplc-9"/>
          <w:rFonts w:ascii="Times New Roman" w:eastAsia="Times New Roman" w:hAnsi="Times New Roman" w:cs="Times New Roman"/>
          <w:sz w:val="23"/>
          <w:szCs w:val="23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АССР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PassportDatagrp-20rplc-10"/>
          <w:rFonts w:ascii="Times New Roman" w:eastAsia="Times New Roman" w:hAnsi="Times New Roman" w:cs="Times New Roman"/>
          <w:sz w:val="23"/>
          <w:szCs w:val="23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szCs w:val="23"/>
        </w:rPr>
        <w:t>, юридический адрес организации</w:t>
      </w:r>
      <w:r>
        <w:rPr>
          <w:rFonts w:ascii="Times New Roman" w:eastAsia="Times New Roman" w:hAnsi="Times New Roman" w:cs="Times New Roman"/>
          <w:sz w:val="23"/>
          <w:szCs w:val="23"/>
        </w:rPr>
        <w:t>/место исполнения должностных обязанностей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>
        <w:rPr>
          <w:rStyle w:val="cat-Addressgrp-4rplc-11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</w:p>
    <w:p>
      <w:pPr>
        <w:spacing w:before="0" w:after="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 ч. 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ст. 15.33.2 Кодекса об административных правонарушениях РФ,</w:t>
      </w:r>
    </w:p>
    <w:p>
      <w:pPr>
        <w:spacing w:before="0" w:after="0"/>
        <w:jc w:val="both"/>
        <w:rPr>
          <w:sz w:val="23"/>
          <w:szCs w:val="23"/>
        </w:rPr>
      </w:pP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>
      <w:pPr>
        <w:spacing w:before="0" w:after="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>
        <w:rPr>
          <w:rStyle w:val="cat-FIOgrp-16rplc-12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Организации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расположенного по адресу: </w:t>
      </w:r>
      <w:r>
        <w:rPr>
          <w:rStyle w:val="cat-Addressgrp-4rplc-13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предоставил не в установленный срок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Style w:val="cat-Dategrp-7rplc-14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 органы Фонда пенсионного и социального страхования Российской Федерации по </w:t>
      </w:r>
      <w:r>
        <w:rPr>
          <w:rStyle w:val="cat-Addressgrp-1rplc-15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сведения по форме ЕФС-1 в отношении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застрахованн</w:t>
      </w:r>
      <w:r>
        <w:rPr>
          <w:rFonts w:ascii="Times New Roman" w:eastAsia="Times New Roman" w:hAnsi="Times New Roman" w:cs="Times New Roman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лиц</w:t>
      </w:r>
      <w:r>
        <w:rPr>
          <w:rFonts w:ascii="Times New Roman" w:eastAsia="Times New Roman" w:hAnsi="Times New Roman" w:cs="Times New Roman"/>
          <w:sz w:val="23"/>
          <w:szCs w:val="23"/>
        </w:rPr>
        <w:t>а, которы</w:t>
      </w:r>
      <w:r>
        <w:rPr>
          <w:rFonts w:ascii="Times New Roman" w:eastAsia="Times New Roman" w:hAnsi="Times New Roman" w:cs="Times New Roman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отчетном периоде находил</w:t>
      </w:r>
      <w:r>
        <w:rPr>
          <w:rFonts w:ascii="Times New Roman" w:eastAsia="Times New Roman" w:hAnsi="Times New Roman" w:cs="Times New Roman"/>
          <w:sz w:val="23"/>
          <w:szCs w:val="23"/>
        </w:rPr>
        <w:t>ись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отпуске без сохранения </w:t>
      </w:r>
      <w:r>
        <w:rPr>
          <w:rFonts w:ascii="Times New Roman" w:eastAsia="Times New Roman" w:hAnsi="Times New Roman" w:cs="Times New Roman"/>
          <w:sz w:val="23"/>
          <w:szCs w:val="23"/>
        </w:rPr>
        <w:t>заработной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платы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(предельный срок </w:t>
      </w:r>
      <w:r>
        <w:rPr>
          <w:rStyle w:val="cat-Dategrp-8rplc-16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Сведения предоставлены с нарушением законодательно установленного срока, в результате чего был нарушен </w:t>
      </w:r>
      <w:r>
        <w:rPr>
          <w:rFonts w:ascii="Times New Roman" w:eastAsia="Times New Roman" w:hAnsi="Times New Roman" w:cs="Times New Roman"/>
          <w:sz w:val="23"/>
          <w:szCs w:val="23"/>
        </w:rPr>
        <w:t>пп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п.2 ст. 11, п. </w:t>
      </w:r>
      <w:r>
        <w:rPr>
          <w:rFonts w:ascii="Times New Roman" w:eastAsia="Times New Roman" w:hAnsi="Times New Roman" w:cs="Times New Roman"/>
          <w:sz w:val="23"/>
          <w:szCs w:val="23"/>
        </w:rPr>
        <w:t>10 п. 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ст. 11 Закона 27-ФЗ «Об индивидуальном (персонифицированном) учете в системе обязательного пенсионного страхования». </w:t>
      </w:r>
      <w:r>
        <w:rPr>
          <w:rFonts w:ascii="Times New Roman" w:eastAsia="Times New Roman" w:hAnsi="Times New Roman" w:cs="Times New Roman"/>
          <w:sz w:val="23"/>
          <w:szCs w:val="23"/>
        </w:rPr>
        <w:t>Ответственность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за данное </w:t>
      </w:r>
      <w:r>
        <w:rPr>
          <w:rFonts w:ascii="Times New Roman" w:eastAsia="Times New Roman" w:hAnsi="Times New Roman" w:cs="Times New Roman"/>
          <w:sz w:val="23"/>
          <w:szCs w:val="23"/>
        </w:rPr>
        <w:t>правонарушение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предусм</w:t>
      </w:r>
      <w:r>
        <w:rPr>
          <w:rFonts w:ascii="Times New Roman" w:eastAsia="Times New Roman" w:hAnsi="Times New Roman" w:cs="Times New Roman"/>
          <w:sz w:val="23"/>
          <w:szCs w:val="23"/>
        </w:rPr>
        <w:t>отрена ч. 1 ст. 15.33.2 КоАП РФ.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</w:t>
      </w:r>
      <w:r>
        <w:rPr>
          <w:rStyle w:val="cat-Addressgrp-5rplc-17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Б.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 судебное заседание не явился, о причинах неявки мирового судью не уведомила, каких-либо ходатайств не представил. При этом о времени и месте рассмотрения дела об административном </w:t>
      </w:r>
      <w:r>
        <w:rPr>
          <w:rFonts w:ascii="Times New Roman" w:eastAsia="Times New Roman" w:hAnsi="Times New Roman" w:cs="Times New Roman"/>
          <w:sz w:val="23"/>
          <w:szCs w:val="23"/>
        </w:rPr>
        <w:t>правонарушении извещался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3"/>
          <w:szCs w:val="23"/>
        </w:rPr>
        <w:t>, путем направления судебной повестки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Принимая решение о рассмотрении дела об административном правонарушении в отсутствие должностного лица – </w:t>
      </w:r>
      <w:r>
        <w:rPr>
          <w:rStyle w:val="cat-FIOgrp-16rplc-18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>, мировой судья исходит из следующего.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9rplc-19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22rplc-20"/>
          <w:rFonts w:ascii="Times New Roman" w:eastAsia="Times New Roman" w:hAnsi="Times New Roman" w:cs="Times New Roman"/>
          <w:sz w:val="23"/>
          <w:szCs w:val="23"/>
        </w:rPr>
        <w:t>наименование организации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Style w:val="cat-Dategrp-10rplc-21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N 343.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Как 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11rplc-22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в </w:t>
      </w:r>
      <w:r>
        <w:rPr>
          <w:rFonts w:ascii="Times New Roman" w:eastAsia="Times New Roman" w:hAnsi="Times New Roman" w:cs="Times New Roman"/>
          <w:sz w:val="23"/>
          <w:szCs w:val="23"/>
        </w:rPr>
        <w:t>отношении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которого ведется производство по делу.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</w:t>
      </w:r>
      <w:r>
        <w:rPr>
          <w:rFonts w:ascii="Times New Roman" w:eastAsia="Times New Roman" w:hAnsi="Times New Roman" w:cs="Times New Roman"/>
          <w:sz w:val="23"/>
          <w:szCs w:val="23"/>
        </w:rPr>
        <w:t>СМС-сообщения в случае его согласия на уведомление таким способом и при фиксации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right="19"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Учитывая, что от </w:t>
      </w:r>
      <w:r>
        <w:rPr>
          <w:rStyle w:val="cat-FIOgrp-16rplc-23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не поступило ходатайства об отложении рассмотрения дела, суд на основании ч. 2 ст. 25.1 КоАП РФ считает возможным рассмотреть дело в его отсутствие. </w:t>
      </w:r>
    </w:p>
    <w:p>
      <w:pPr>
        <w:spacing w:before="0" w:after="0"/>
        <w:ind w:firstLine="54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Положениями ч.1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пенсионного страхования и обязательного социального страхования, а равно представление таких сведений в неполном объеме или в искаженном виде.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</w:t>
      </w:r>
      <w:r>
        <w:rPr>
          <w:rStyle w:val="cat-Dategrp-12rplc-24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27-ФЗ "Об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и обязательного социального страхования</w:t>
      </w:r>
      <w:r>
        <w:rPr>
          <w:rFonts w:ascii="Times New Roman" w:eastAsia="Times New Roman" w:hAnsi="Times New Roman" w:cs="Times New Roman"/>
          <w:sz w:val="23"/>
          <w:szCs w:val="23"/>
        </w:rPr>
        <w:t>" (далее - Федеральный закон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№ 27-ФЗ).</w:t>
      </w:r>
    </w:p>
    <w:p>
      <w:pPr>
        <w:spacing w:before="0" w:after="0"/>
        <w:ind w:firstLine="54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п. 1 ст. 11 указанного Закона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Страхователи представляют предусмотренные пунктами 2 - 6 настоящей статьи сведения для индивидуального (персонифицированного) учета в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3"/>
          <w:szCs w:val="23"/>
        </w:rPr>
        <w:t>по месту своей регистрации.</w:t>
      </w:r>
    </w:p>
    <w:p>
      <w:pPr>
        <w:spacing w:before="0" w:after="0"/>
        <w:ind w:firstLine="54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Согласно п.п.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п. 2 ст. 11 Закона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54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Согласно </w:t>
      </w:r>
      <w:r>
        <w:rPr>
          <w:rFonts w:ascii="Times New Roman" w:eastAsia="Times New Roman" w:hAnsi="Times New Roman" w:cs="Times New Roman"/>
          <w:sz w:val="23"/>
          <w:szCs w:val="23"/>
        </w:rPr>
        <w:t>п.п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10 п. 3 ст. 11 этого же Закона 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Сведения, указанные в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hyperlink r:id="rId4" w:anchor="dst427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 </w:t>
      </w:r>
      <w:r>
        <w:rPr>
          <w:rFonts w:ascii="Times New Roman" w:eastAsia="Times New Roman" w:hAnsi="Times New Roman" w:cs="Times New Roman"/>
          <w:sz w:val="23"/>
          <w:szCs w:val="23"/>
        </w:rPr>
        <w:t>находились в отпуске по уходу за ребенком в возрасте от полутора до трех лет, в отпуске без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сохранения заработной платы.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силу ст. 1 Федерального закона № 27-ФЗ страхователями являются, в том числе, юридические лица.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 рассмотрении дела установлено, что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фактически сведения представлены </w:t>
      </w:r>
      <w:r>
        <w:rPr>
          <w:rStyle w:val="cat-FIOgrp-16rplc-25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Dategrp-7rplc-26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т.е. с нарушением срока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(предельный срок – </w:t>
      </w:r>
      <w:r>
        <w:rPr>
          <w:rStyle w:val="cat-Dategrp-8rplc-27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54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rStyle w:val="cat-FIOgrp-16rplc-28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совершил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правонарушение, предусмотренное ч.1 ст. 15.33.2 КоАП РФ, а именно: </w:t>
      </w:r>
      <w:r>
        <w:rPr>
          <w:rFonts w:ascii="Times New Roman" w:eastAsia="Times New Roman" w:hAnsi="Times New Roman" w:cs="Times New Roman"/>
          <w:sz w:val="23"/>
          <w:szCs w:val="23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Вина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должностного лица - </w:t>
      </w:r>
      <w:r>
        <w:rPr>
          <w:rStyle w:val="cat-FIOgrp-16rplc-29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подтверждается совокупностью исследованных в судебном заседании доказательств, а именно: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протоколом об административном правонарушении от </w:t>
      </w:r>
      <w:r>
        <w:rPr>
          <w:rStyle w:val="cat-Dategrp-13rplc-30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</w:t>
      </w:r>
      <w:r>
        <w:rPr>
          <w:rFonts w:ascii="Times New Roman" w:eastAsia="Times New Roman" w:hAnsi="Times New Roman" w:cs="Times New Roman"/>
          <w:sz w:val="23"/>
          <w:szCs w:val="23"/>
        </w:rPr>
        <w:t>27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; копией списка внутренних почтовых отправлений; уведомлениями о составлении </w:t>
      </w:r>
      <w:r>
        <w:rPr>
          <w:rFonts w:ascii="Times New Roman" w:eastAsia="Times New Roman" w:hAnsi="Times New Roman" w:cs="Times New Roman"/>
          <w:sz w:val="23"/>
          <w:szCs w:val="23"/>
        </w:rPr>
        <w:t>протокола об административном правонарушении;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выпиской из ЕГРЮЛ,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копией </w:t>
      </w:r>
      <w:r>
        <w:rPr>
          <w:rFonts w:ascii="Times New Roman" w:eastAsia="Times New Roman" w:hAnsi="Times New Roman" w:cs="Times New Roman"/>
          <w:sz w:val="23"/>
          <w:szCs w:val="23"/>
        </w:rPr>
        <w:t>формы ЕФС – 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подраздел 1.2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Оснований для прекращения производства по данному делу, не установлено.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Обстоятельством, смягчающим административную ответственность в соответствии со ст. 4.2 КоАП РФ мировой судья признает совершение административного правонарушения </w:t>
      </w:r>
      <w:r>
        <w:rPr>
          <w:rFonts w:ascii="Times New Roman" w:eastAsia="Times New Roman" w:hAnsi="Times New Roman" w:cs="Times New Roman"/>
          <w:sz w:val="23"/>
          <w:szCs w:val="23"/>
        </w:rPr>
        <w:t>впервые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sz w:val="23"/>
          <w:szCs w:val="23"/>
        </w:rPr>
        <w:t>бстоятельств, отягчающих ответственность правонарушителя, судом не усматривается.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Style w:val="cat-FIOgrp-16rplc-31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административному наказанию в виде штрафа, однако, в минимально предусмотренном санкцией данной части статьи размере.</w:t>
      </w:r>
    </w:p>
    <w:p>
      <w:pPr>
        <w:spacing w:before="0" w:after="0"/>
        <w:ind w:right="23"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силу требований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статьи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right="23"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Согласно требованиям ч. 2 ст. 3.4. </w:t>
      </w:r>
      <w:r>
        <w:rPr>
          <w:rFonts w:ascii="Times New Roman" w:eastAsia="Times New Roman" w:hAnsi="Times New Roman" w:cs="Times New Roman"/>
          <w:sz w:val="23"/>
          <w:szCs w:val="23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right="23"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Таким образом, учитывая изложенное, а также </w:t>
      </w:r>
      <w:r>
        <w:rPr>
          <w:rFonts w:ascii="Times New Roman" w:eastAsia="Times New Roman" w:hAnsi="Times New Roman" w:cs="Times New Roman"/>
          <w:sz w:val="23"/>
          <w:szCs w:val="23"/>
        </w:rPr>
        <w:t>привлечение к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административной ответственности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впервые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за нарушения законодательства об индивидуальном (персонифицированном) учете в системе обязательного пенсионного страхования,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Style w:val="cat-FIOgrp-16rplc-32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>
      <w:pPr>
        <w:spacing w:before="0" w:after="0"/>
        <w:ind w:right="23"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Руководствуясь ч.1 ст.15.33.2, ст.ст. 4.1.1, 29.9, 29.10, 29.11 Кодекса Российской Федерации об административных правонарушениях, мировой судья – </w:t>
      </w:r>
    </w:p>
    <w:p>
      <w:pPr>
        <w:spacing w:before="0" w:after="0"/>
        <w:ind w:right="23" w:firstLine="709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ПОСТАНОВИЛ:</w:t>
      </w:r>
    </w:p>
    <w:p>
      <w:pPr>
        <w:spacing w:before="0" w:after="0"/>
        <w:ind w:right="23" w:firstLine="53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Признать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директора </w:t>
      </w:r>
      <w:r>
        <w:rPr>
          <w:rStyle w:val="cat-OrganizationNamegrp-21rplc-33"/>
          <w:rFonts w:ascii="Times New Roman" w:eastAsia="Times New Roman" w:hAnsi="Times New Roman" w:cs="Times New Roman"/>
          <w:sz w:val="23"/>
          <w:szCs w:val="23"/>
        </w:rPr>
        <w:t>наименование организации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FIOgrp-15rplc-34"/>
          <w:rFonts w:ascii="Times New Roman" w:eastAsia="Times New Roman" w:hAnsi="Times New Roman" w:cs="Times New Roman"/>
          <w:b/>
          <w:bCs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виновн</w:t>
      </w:r>
      <w:r>
        <w:rPr>
          <w:rFonts w:ascii="Times New Roman" w:eastAsia="Times New Roman" w:hAnsi="Times New Roman" w:cs="Times New Roman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ч.1 ст.15.33.2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3"/>
          <w:szCs w:val="23"/>
        </w:rPr>
        <w:t>ему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административное наказание в виде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штрафа в размере </w:t>
      </w:r>
      <w:r>
        <w:rPr>
          <w:rStyle w:val="cat-Sumgrp-18rplc-35"/>
          <w:rFonts w:ascii="Times New Roman" w:eastAsia="Times New Roman" w:hAnsi="Times New Roman" w:cs="Times New Roman"/>
          <w:sz w:val="23"/>
          <w:szCs w:val="23"/>
        </w:rPr>
        <w:t>сумма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right="23" w:firstLine="53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со ст. 4.1.1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заменить назначенное наказание на предупреждение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может быть обжаловано в Бахчисарайский районный суд </w:t>
      </w:r>
      <w:r>
        <w:rPr>
          <w:rStyle w:val="cat-Addressgrp-1rplc-36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через мирового судью судебного участка № 27 Бахчисарайского судебного района (</w:t>
      </w:r>
      <w:r>
        <w:rPr>
          <w:rStyle w:val="cat-Addressgrp-2rplc-37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Style w:val="cat-Addressgrp-1rplc-38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течение 10 </w:t>
      </w:r>
      <w:r>
        <w:rPr>
          <w:rFonts w:ascii="Times New Roman" w:eastAsia="Times New Roman" w:hAnsi="Times New Roman" w:cs="Times New Roman"/>
          <w:sz w:val="23"/>
          <w:szCs w:val="23"/>
        </w:rPr>
        <w:t>дней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3"/>
          <w:szCs w:val="23"/>
        </w:rPr>
      </w:pP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</w:t>
      </w:r>
      <w:r>
        <w:rPr>
          <w:rStyle w:val="cat-FIOgrp-17rplc-39"/>
          <w:rFonts w:ascii="Times New Roman" w:eastAsia="Times New Roman" w:hAnsi="Times New Roman" w:cs="Times New Roman"/>
          <w:sz w:val="23"/>
          <w:szCs w:val="23"/>
        </w:rPr>
        <w:t>фио</w:t>
      </w:r>
    </w:p>
    <w:p>
      <w:pPr>
        <w:spacing w:before="0" w:after="0"/>
        <w:ind w:firstLine="851"/>
        <w:rPr>
          <w:rStyle w:val="DefaultParagraphFont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Мировой судья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               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ab/>
      </w:r>
      <w:r>
        <w:rPr>
          <w:rStyle w:val="cat-FIOgrp-17rplc-40"/>
          <w:rFonts w:ascii="Times New Roman" w:eastAsia="Times New Roman" w:hAnsi="Times New Roman" w:cs="Times New Roman"/>
          <w:i/>
          <w:iCs/>
          <w:sz w:val="23"/>
          <w:szCs w:val="23"/>
        </w:rPr>
        <w:t>фио</w:t>
      </w:r>
      <w:r>
        <w:rPr>
          <w:rStyle w:val="DefaultParagraphFont"/>
          <w:rFonts w:ascii="Times New Roman" w:eastAsia="Times New Roman" w:hAnsi="Times New Roman" w:cs="Times New Roman"/>
          <w:i/>
          <w:iCs/>
          <w:sz w:val="23"/>
          <w:szCs w:val="23"/>
        </w:rPr>
        <w:tab/>
      </w:r>
    </w:p>
    <w:p>
      <w:pPr>
        <w:spacing w:before="0" w:after="0"/>
        <w:ind w:firstLine="851"/>
        <w:rPr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Копия верна</w:t>
      </w:r>
    </w:p>
    <w:p>
      <w:pPr>
        <w:spacing w:before="0" w:after="0"/>
        <w:ind w:firstLine="851"/>
        <w:rPr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Постановление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u w:val="single"/>
        </w:rPr>
        <w:t>не вступило в законную силу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</w:p>
    <w:p>
      <w:pPr>
        <w:spacing w:before="0" w:after="0"/>
        <w:ind w:firstLine="851"/>
        <w:rPr>
          <w:sz w:val="23"/>
          <w:szCs w:val="23"/>
        </w:rPr>
      </w:pPr>
      <w:r>
        <w:rPr>
          <w:rStyle w:val="cat-FIOgrp-17rplc-41"/>
          <w:rFonts w:ascii="Times New Roman" w:eastAsia="Times New Roman" w:hAnsi="Times New Roman" w:cs="Times New Roman"/>
          <w:i/>
          <w:iCs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</w:p>
    <w:p>
      <w:pPr>
        <w:spacing w:before="0" w:after="0"/>
        <w:ind w:right="19"/>
        <w:rPr>
          <w:sz w:val="23"/>
          <w:szCs w:val="23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OrganizationNamegrp-21rplc-6">
    <w:name w:val="cat-OrganizationName grp-21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ExternalSystemDefinedgrp-23rplc-8">
    <w:name w:val="cat-ExternalSystemDefined grp-23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OrganizationNamegrp-22rplc-20">
    <w:name w:val="cat-OrganizationName grp-22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OrganizationNamegrp-21rplc-33">
    <w:name w:val="cat-OrganizationName grp-21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Sumgrp-18rplc-35">
    <w:name w:val="cat-Sum grp-18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2rplc-37">
    <w:name w:val="cat-Address grp-2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7rplc-41">
    <w:name w:val="cat-FIO grp-17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51737/174c0129ec03ec20df9d00e8be07d3090651cc4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