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200" w:line="276" w:lineRule="auto"/>
        <w:ind w:right="23"/>
        <w:jc w:val="right"/>
        <w:rPr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 xml:space="preserve">Дело № </w:t>
      </w:r>
      <w:r>
        <w:rPr>
          <w:rFonts w:ascii="Times New Roman" w:eastAsia="Times New Roman" w:hAnsi="Times New Roman" w:cs="Times New Roman"/>
          <w:sz w:val="21"/>
          <w:szCs w:val="21"/>
        </w:rPr>
        <w:t>05-0</w:t>
      </w:r>
      <w:r>
        <w:rPr>
          <w:rFonts w:ascii="Times New Roman" w:eastAsia="Times New Roman" w:hAnsi="Times New Roman" w:cs="Times New Roman"/>
          <w:sz w:val="21"/>
          <w:szCs w:val="21"/>
        </w:rPr>
        <w:t>126</w:t>
      </w:r>
      <w:r>
        <w:rPr>
          <w:rFonts w:ascii="Times New Roman" w:eastAsia="Times New Roman" w:hAnsi="Times New Roman" w:cs="Times New Roman"/>
          <w:sz w:val="21"/>
          <w:szCs w:val="21"/>
        </w:rPr>
        <w:t>/27/2026</w:t>
      </w:r>
    </w:p>
    <w:p>
      <w:pPr>
        <w:spacing w:before="0" w:after="0"/>
        <w:jc w:val="center"/>
        <w:rPr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 xml:space="preserve">ПОСТАНОВЛЕНИЕ </w:t>
      </w:r>
    </w:p>
    <w:p>
      <w:pPr>
        <w:spacing w:before="0" w:after="0"/>
        <w:ind w:right="23"/>
        <w:jc w:val="both"/>
        <w:rPr>
          <w:sz w:val="21"/>
          <w:szCs w:val="21"/>
        </w:rPr>
      </w:pPr>
      <w:r>
        <w:rPr>
          <w:rStyle w:val="cat-Dategrp-6rplc-0"/>
          <w:rFonts w:ascii="Times New Roman" w:eastAsia="Times New Roman" w:hAnsi="Times New Roman" w:cs="Times New Roman"/>
          <w:sz w:val="21"/>
          <w:szCs w:val="21"/>
        </w:rPr>
        <w:t>дата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      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   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 </w:t>
      </w:r>
      <w:r>
        <w:rPr>
          <w:rStyle w:val="cat-Addressgrp-0rplc-1"/>
          <w:rFonts w:ascii="Times New Roman" w:eastAsia="Times New Roman" w:hAnsi="Times New Roman" w:cs="Times New Roman"/>
          <w:sz w:val="21"/>
          <w:szCs w:val="21"/>
        </w:rPr>
        <w:t>адрес</w:t>
      </w:r>
    </w:p>
    <w:p>
      <w:pPr>
        <w:spacing w:before="0" w:after="0"/>
        <w:ind w:firstLine="708"/>
        <w:jc w:val="both"/>
        <w:rPr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Мировой судья судебного участка № 27 Бахчисарайского судебного района (</w:t>
      </w:r>
      <w:r>
        <w:rPr>
          <w:rStyle w:val="cat-Addressgrp-2rplc-2"/>
          <w:rFonts w:ascii="Times New Roman" w:eastAsia="Times New Roman" w:hAnsi="Times New Roman" w:cs="Times New Roman"/>
          <w:sz w:val="21"/>
          <w:szCs w:val="21"/>
        </w:rPr>
        <w:t>адрес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) </w:t>
      </w:r>
      <w:r>
        <w:rPr>
          <w:rStyle w:val="cat-Addressgrp-1rplc-3"/>
          <w:rFonts w:ascii="Times New Roman" w:eastAsia="Times New Roman" w:hAnsi="Times New Roman" w:cs="Times New Roman"/>
          <w:sz w:val="21"/>
          <w:szCs w:val="21"/>
        </w:rPr>
        <w:t>адрес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, расположенного по адресу: </w:t>
      </w:r>
      <w:r>
        <w:rPr>
          <w:rStyle w:val="cat-Addressgrp-3rplc-4"/>
          <w:rFonts w:ascii="Times New Roman" w:eastAsia="Times New Roman" w:hAnsi="Times New Roman" w:cs="Times New Roman"/>
          <w:sz w:val="21"/>
          <w:szCs w:val="21"/>
        </w:rPr>
        <w:t>адрес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, </w:t>
      </w:r>
      <w:r>
        <w:rPr>
          <w:rStyle w:val="cat-FIOgrp-13rplc-5"/>
          <w:rFonts w:ascii="Times New Roman" w:eastAsia="Times New Roman" w:hAnsi="Times New Roman" w:cs="Times New Roman"/>
          <w:sz w:val="21"/>
          <w:szCs w:val="21"/>
        </w:rPr>
        <w:t>фио</w:t>
      </w:r>
      <w:r>
        <w:rPr>
          <w:rFonts w:ascii="Times New Roman" w:eastAsia="Times New Roman" w:hAnsi="Times New Roman" w:cs="Times New Roman"/>
          <w:sz w:val="21"/>
          <w:szCs w:val="21"/>
        </w:rPr>
        <w:t>, рассмотрев материалы дела об административном правонарушении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, предусмотренном ст. 15.5 Кодекса Российской Федерации об административных правонарушениях в отношении: </w:t>
      </w:r>
    </w:p>
    <w:p>
      <w:pPr>
        <w:spacing w:before="0" w:after="0"/>
        <w:ind w:firstLine="708"/>
        <w:jc w:val="both"/>
        <w:rPr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 xml:space="preserve">должностного лица -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генерального директора </w:t>
      </w:r>
      <w:r>
        <w:rPr>
          <w:rStyle w:val="cat-OrganizationNamegrp-21rplc-6"/>
          <w:rFonts w:ascii="Times New Roman" w:eastAsia="Times New Roman" w:hAnsi="Times New Roman" w:cs="Times New Roman"/>
          <w:sz w:val="21"/>
          <w:szCs w:val="21"/>
        </w:rPr>
        <w:t>наименование организации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(дал</w:t>
      </w:r>
      <w:r>
        <w:rPr>
          <w:rFonts w:ascii="Times New Roman" w:eastAsia="Times New Roman" w:hAnsi="Times New Roman" w:cs="Times New Roman"/>
          <w:sz w:val="21"/>
          <w:szCs w:val="21"/>
        </w:rPr>
        <w:t>ее по тексту – Организация)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Style w:val="cat-FIOgrp-14rplc-7"/>
          <w:rFonts w:ascii="Times New Roman" w:eastAsia="Times New Roman" w:hAnsi="Times New Roman" w:cs="Times New Roman"/>
          <w:sz w:val="21"/>
          <w:szCs w:val="21"/>
        </w:rPr>
        <w:t>фио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, (0.11.1997 </w:t>
      </w:r>
      <w:r>
        <w:rPr>
          <w:rFonts w:ascii="Times New Roman" w:eastAsia="Times New Roman" w:hAnsi="Times New Roman" w:cs="Times New Roman"/>
          <w:sz w:val="21"/>
          <w:szCs w:val="21"/>
        </w:rPr>
        <w:t>года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рождения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, </w:t>
      </w:r>
      <w:r>
        <w:rPr>
          <w:rStyle w:val="cat-PassportDatagrp-19rplc-8"/>
          <w:rFonts w:ascii="Times New Roman" w:eastAsia="Times New Roman" w:hAnsi="Times New Roman" w:cs="Times New Roman"/>
          <w:sz w:val="21"/>
          <w:szCs w:val="21"/>
        </w:rPr>
        <w:t>паспортные данные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, </w:t>
      </w:r>
      <w:r>
        <w:rPr>
          <w:rFonts w:ascii="Times New Roman" w:eastAsia="Times New Roman" w:hAnsi="Times New Roman" w:cs="Times New Roman"/>
          <w:sz w:val="21"/>
          <w:szCs w:val="21"/>
        </w:rPr>
        <w:t>гражданина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Российской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Федерации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, </w:t>
      </w:r>
      <w:r>
        <w:rPr>
          <w:rStyle w:val="cat-PassportDatagrp-20rplc-9"/>
          <w:rFonts w:ascii="Times New Roman" w:eastAsia="Times New Roman" w:hAnsi="Times New Roman" w:cs="Times New Roman"/>
          <w:sz w:val="21"/>
          <w:szCs w:val="21"/>
        </w:rPr>
        <w:t>паспортные данные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, </w:t>
      </w:r>
      <w:r>
        <w:rPr>
          <w:rFonts w:ascii="Times New Roman" w:eastAsia="Times New Roman" w:hAnsi="Times New Roman" w:cs="Times New Roman"/>
          <w:sz w:val="21"/>
          <w:szCs w:val="21"/>
        </w:rPr>
        <w:t>юридический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адрес </w:t>
      </w:r>
      <w:r>
        <w:rPr>
          <w:rFonts w:ascii="Times New Roman" w:eastAsia="Times New Roman" w:hAnsi="Times New Roman" w:cs="Times New Roman"/>
          <w:sz w:val="21"/>
          <w:szCs w:val="21"/>
        </w:rPr>
        <w:t>организации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: </w:t>
      </w:r>
      <w:r>
        <w:rPr>
          <w:rStyle w:val="cat-Addressgrp-4rplc-10"/>
          <w:rFonts w:ascii="Times New Roman" w:eastAsia="Times New Roman" w:hAnsi="Times New Roman" w:cs="Times New Roman"/>
          <w:sz w:val="21"/>
          <w:szCs w:val="21"/>
        </w:rPr>
        <w:t>адрес</w:t>
      </w:r>
    </w:p>
    <w:p>
      <w:pPr>
        <w:spacing w:before="0" w:after="0"/>
        <w:ind w:right="19" w:firstLine="567"/>
        <w:jc w:val="center"/>
        <w:rPr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УСТАНОВИЛ:</w:t>
      </w:r>
    </w:p>
    <w:p>
      <w:pPr>
        <w:spacing w:before="0" w:after="0"/>
        <w:ind w:firstLine="680"/>
        <w:jc w:val="both"/>
        <w:rPr>
          <w:sz w:val="21"/>
          <w:szCs w:val="21"/>
        </w:rPr>
      </w:pPr>
      <w:r>
        <w:rPr>
          <w:rStyle w:val="cat-FIOgrp-15rplc-11"/>
          <w:rFonts w:ascii="Times New Roman" w:eastAsia="Times New Roman" w:hAnsi="Times New Roman" w:cs="Times New Roman"/>
          <w:sz w:val="21"/>
          <w:szCs w:val="21"/>
        </w:rPr>
        <w:t>фио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, </w:t>
      </w:r>
      <w:r>
        <w:rPr>
          <w:rFonts w:ascii="Times New Roman" w:eastAsia="Times New Roman" w:hAnsi="Times New Roman" w:cs="Times New Roman"/>
          <w:sz w:val="21"/>
          <w:szCs w:val="21"/>
        </w:rPr>
        <w:t>являясь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директором </w:t>
      </w:r>
      <w:r>
        <w:rPr>
          <w:rFonts w:ascii="Times New Roman" w:eastAsia="Times New Roman" w:hAnsi="Times New Roman" w:cs="Times New Roman"/>
          <w:sz w:val="21"/>
          <w:szCs w:val="21"/>
        </w:rPr>
        <w:t>Организации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, </w:t>
      </w:r>
      <w:r>
        <w:rPr>
          <w:rFonts w:ascii="Times New Roman" w:eastAsia="Times New Roman" w:hAnsi="Times New Roman" w:cs="Times New Roman"/>
          <w:sz w:val="21"/>
          <w:szCs w:val="21"/>
        </w:rPr>
        <w:t>расположенного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по адресу: </w:t>
      </w:r>
      <w:r>
        <w:rPr>
          <w:rStyle w:val="cat-Addressgrp-5rplc-12"/>
          <w:rFonts w:ascii="Times New Roman" w:eastAsia="Times New Roman" w:hAnsi="Times New Roman" w:cs="Times New Roman"/>
          <w:sz w:val="21"/>
          <w:szCs w:val="21"/>
        </w:rPr>
        <w:t>адрес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, </w:t>
      </w:r>
      <w:r>
        <w:rPr>
          <w:rFonts w:ascii="Times New Roman" w:eastAsia="Times New Roman" w:hAnsi="Times New Roman" w:cs="Times New Roman"/>
          <w:sz w:val="21"/>
          <w:szCs w:val="21"/>
        </w:rPr>
        <w:t>нарушив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требования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ст.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289 </w:t>
      </w:r>
      <w:r>
        <w:rPr>
          <w:rFonts w:ascii="Times New Roman" w:eastAsia="Times New Roman" w:hAnsi="Times New Roman" w:cs="Times New Roman"/>
          <w:sz w:val="21"/>
          <w:szCs w:val="21"/>
        </w:rPr>
        <w:t>Налогового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Кодекса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РФ, </w:t>
      </w:r>
      <w:r>
        <w:rPr>
          <w:rFonts w:ascii="Times New Roman" w:eastAsia="Times New Roman" w:hAnsi="Times New Roman" w:cs="Times New Roman"/>
          <w:sz w:val="21"/>
          <w:szCs w:val="21"/>
        </w:rPr>
        <w:t>представил</w:t>
      </w:r>
      <w:r>
        <w:rPr>
          <w:rFonts w:ascii="Times New Roman" w:eastAsia="Times New Roman" w:hAnsi="Times New Roman" w:cs="Times New Roman"/>
          <w:sz w:val="21"/>
          <w:szCs w:val="21"/>
        </w:rPr>
        <w:t>а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Декларацию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по </w:t>
      </w:r>
      <w:r>
        <w:rPr>
          <w:rFonts w:ascii="Times New Roman" w:eastAsia="Times New Roman" w:hAnsi="Times New Roman" w:cs="Times New Roman"/>
          <w:sz w:val="21"/>
          <w:szCs w:val="21"/>
        </w:rPr>
        <w:t>налогу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на </w:t>
      </w:r>
      <w:r>
        <w:rPr>
          <w:rFonts w:ascii="Times New Roman" w:eastAsia="Times New Roman" w:hAnsi="Times New Roman" w:cs="Times New Roman"/>
          <w:sz w:val="21"/>
          <w:szCs w:val="21"/>
        </w:rPr>
        <w:t>прибыль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организаций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за </w:t>
      </w:r>
      <w:r>
        <w:rPr>
          <w:rFonts w:ascii="Times New Roman" w:eastAsia="Times New Roman" w:hAnsi="Times New Roman" w:cs="Times New Roman"/>
          <w:sz w:val="21"/>
          <w:szCs w:val="21"/>
        </w:rPr>
        <w:t>9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мес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квартальный </w:t>
      </w:r>
      <w:r>
        <w:rPr>
          <w:rStyle w:val="cat-Dategrp-7rplc-13"/>
          <w:rFonts w:ascii="Times New Roman" w:eastAsia="Times New Roman" w:hAnsi="Times New Roman" w:cs="Times New Roman"/>
          <w:sz w:val="21"/>
          <w:szCs w:val="21"/>
        </w:rPr>
        <w:t>дата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с </w:t>
      </w:r>
      <w:r>
        <w:rPr>
          <w:rFonts w:ascii="Times New Roman" w:eastAsia="Times New Roman" w:hAnsi="Times New Roman" w:cs="Times New Roman"/>
          <w:sz w:val="21"/>
          <w:szCs w:val="21"/>
        </w:rPr>
        <w:t>нарушением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установл</w:t>
      </w:r>
      <w:r>
        <w:rPr>
          <w:rFonts w:ascii="Times New Roman" w:eastAsia="Times New Roman" w:hAnsi="Times New Roman" w:cs="Times New Roman"/>
          <w:sz w:val="21"/>
          <w:szCs w:val="21"/>
        </w:rPr>
        <w:t>енных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законодательством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сроков</w:t>
      </w:r>
      <w:r>
        <w:rPr>
          <w:rFonts w:ascii="Times New Roman" w:eastAsia="Times New Roman" w:hAnsi="Times New Roman" w:cs="Times New Roman"/>
          <w:sz w:val="21"/>
          <w:szCs w:val="21"/>
        </w:rPr>
        <w:t>.</w:t>
      </w:r>
    </w:p>
    <w:p>
      <w:pPr>
        <w:spacing w:before="0" w:after="0"/>
        <w:ind w:firstLine="680"/>
        <w:jc w:val="both"/>
        <w:rPr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 xml:space="preserve">В судебное заседание </w:t>
      </w:r>
      <w:r>
        <w:rPr>
          <w:rStyle w:val="cat-FIOgrp-15rplc-14"/>
          <w:rFonts w:ascii="Times New Roman" w:eastAsia="Times New Roman" w:hAnsi="Times New Roman" w:cs="Times New Roman"/>
          <w:sz w:val="21"/>
          <w:szCs w:val="21"/>
        </w:rPr>
        <w:t>фио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не явил</w:t>
      </w:r>
      <w:r>
        <w:rPr>
          <w:rFonts w:ascii="Times New Roman" w:eastAsia="Times New Roman" w:hAnsi="Times New Roman" w:cs="Times New Roman"/>
          <w:sz w:val="21"/>
          <w:szCs w:val="21"/>
        </w:rPr>
        <w:t>ась</w:t>
      </w:r>
      <w:r>
        <w:rPr>
          <w:rFonts w:ascii="Times New Roman" w:eastAsia="Times New Roman" w:hAnsi="Times New Roman" w:cs="Times New Roman"/>
          <w:sz w:val="21"/>
          <w:szCs w:val="21"/>
        </w:rPr>
        <w:t>, о дате, месте и времени слушания дела извещен</w:t>
      </w:r>
      <w:r>
        <w:rPr>
          <w:rFonts w:ascii="Times New Roman" w:eastAsia="Times New Roman" w:hAnsi="Times New Roman" w:cs="Times New Roman"/>
          <w:sz w:val="21"/>
          <w:szCs w:val="21"/>
        </w:rPr>
        <w:t>а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надлежащим образом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, </w:t>
      </w:r>
      <w:r>
        <w:rPr>
          <w:rFonts w:ascii="Times New Roman" w:eastAsia="Times New Roman" w:hAnsi="Times New Roman" w:cs="Times New Roman"/>
          <w:sz w:val="21"/>
          <w:szCs w:val="21"/>
        </w:rPr>
        <w:t>посредством направления судебной повестки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. Учитывая, что от </w:t>
      </w:r>
      <w:r>
        <w:rPr>
          <w:rStyle w:val="cat-FIOgrp-15rplc-15"/>
          <w:rFonts w:ascii="Times New Roman" w:eastAsia="Times New Roman" w:hAnsi="Times New Roman" w:cs="Times New Roman"/>
          <w:sz w:val="21"/>
          <w:szCs w:val="21"/>
        </w:rPr>
        <w:t>фио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не поступило ходатайства об отложении рассмотрения дела, суд, на основании ч. 2 ст. 25.1 КоАП РФ, считает возможным рассмотреть дело в его отсутствие. </w:t>
      </w:r>
    </w:p>
    <w:p>
      <w:pPr>
        <w:spacing w:before="0" w:after="0"/>
        <w:ind w:firstLine="680"/>
        <w:jc w:val="both"/>
        <w:rPr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Изучив материалы дела, оценив представленные доказательства в их совокупности, суд приходит к следующим выводам.</w:t>
      </w:r>
    </w:p>
    <w:p>
      <w:pPr>
        <w:spacing w:before="0" w:after="0"/>
        <w:ind w:firstLine="680"/>
        <w:jc w:val="both"/>
        <w:rPr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 xml:space="preserve">Согласно п. </w:t>
      </w:r>
      <w:r>
        <w:rPr>
          <w:rFonts w:ascii="Times New Roman" w:eastAsia="Times New Roman" w:hAnsi="Times New Roman" w:cs="Times New Roman"/>
          <w:sz w:val="21"/>
          <w:szCs w:val="21"/>
        </w:rPr>
        <w:t>3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ст. 289 НК РФ налоговые декларации (налоговые расчеты) по итогам налогового периода представляются налогопла</w:t>
      </w:r>
      <w:r>
        <w:rPr>
          <w:rFonts w:ascii="Times New Roman" w:eastAsia="Times New Roman" w:hAnsi="Times New Roman" w:cs="Times New Roman"/>
          <w:sz w:val="21"/>
          <w:szCs w:val="21"/>
        </w:rPr>
        <w:t>тельщиками (налоговыми агентами</w:t>
      </w:r>
      <w:r>
        <w:rPr>
          <w:rFonts w:ascii="Times New Roman" w:eastAsia="Times New Roman" w:hAnsi="Times New Roman" w:cs="Times New Roman"/>
          <w:sz w:val="21"/>
          <w:szCs w:val="21"/>
        </w:rPr>
        <w:t>.</w:t>
      </w:r>
    </w:p>
    <w:p>
      <w:pPr>
        <w:spacing w:before="0" w:after="0"/>
        <w:ind w:firstLine="680"/>
        <w:jc w:val="both"/>
        <w:rPr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П</w:t>
      </w:r>
      <w:r>
        <w:rPr>
          <w:rFonts w:ascii="Times New Roman" w:eastAsia="Times New Roman" w:hAnsi="Times New Roman" w:cs="Times New Roman"/>
          <w:sz w:val="21"/>
          <w:szCs w:val="21"/>
        </w:rPr>
        <w:t>редельный срок представления декларации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по налогу на </w:t>
      </w:r>
      <w:r>
        <w:rPr>
          <w:rFonts w:ascii="Times New Roman" w:eastAsia="Times New Roman" w:hAnsi="Times New Roman" w:cs="Times New Roman"/>
          <w:sz w:val="21"/>
          <w:szCs w:val="21"/>
        </w:rPr>
        <w:t>прибыль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организаций за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9 </w:t>
      </w:r>
      <w:r>
        <w:rPr>
          <w:rFonts w:ascii="Times New Roman" w:eastAsia="Times New Roman" w:hAnsi="Times New Roman" w:cs="Times New Roman"/>
          <w:sz w:val="21"/>
          <w:szCs w:val="21"/>
        </w:rPr>
        <w:t>мес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Style w:val="cat-Dategrp-8rplc-16"/>
          <w:rFonts w:ascii="Times New Roman" w:eastAsia="Times New Roman" w:hAnsi="Times New Roman" w:cs="Times New Roman"/>
          <w:sz w:val="21"/>
          <w:szCs w:val="21"/>
        </w:rPr>
        <w:t>дата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квартальный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–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не позднее </w:t>
      </w:r>
      <w:r>
        <w:rPr>
          <w:rStyle w:val="cat-Dategrp-9rplc-17"/>
          <w:rFonts w:ascii="Times New Roman" w:eastAsia="Times New Roman" w:hAnsi="Times New Roman" w:cs="Times New Roman"/>
          <w:sz w:val="21"/>
          <w:szCs w:val="21"/>
        </w:rPr>
        <w:t>дата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(с учетом норм п. 7 ст. 6.1. </w:t>
      </w:r>
      <w:r>
        <w:rPr>
          <w:rFonts w:ascii="Times New Roman" w:eastAsia="Times New Roman" w:hAnsi="Times New Roman" w:cs="Times New Roman"/>
          <w:sz w:val="21"/>
          <w:szCs w:val="21"/>
        </w:rPr>
        <w:t>Налогового кодекса РФ).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 </w:t>
      </w:r>
    </w:p>
    <w:p>
      <w:pPr>
        <w:spacing w:before="0" w:after="0"/>
        <w:ind w:firstLine="680"/>
        <w:jc w:val="both"/>
        <w:rPr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 xml:space="preserve">Из материалов дела усматривается, что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фактически декларация по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налогу на </w:t>
      </w:r>
      <w:r>
        <w:rPr>
          <w:rFonts w:ascii="Times New Roman" w:eastAsia="Times New Roman" w:hAnsi="Times New Roman" w:cs="Times New Roman"/>
          <w:sz w:val="21"/>
          <w:szCs w:val="21"/>
        </w:rPr>
        <w:t>прибыль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организаций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подана </w:t>
      </w:r>
      <w:r>
        <w:rPr>
          <w:rFonts w:ascii="Times New Roman" w:eastAsia="Times New Roman" w:hAnsi="Times New Roman" w:cs="Times New Roman"/>
          <w:sz w:val="21"/>
          <w:szCs w:val="21"/>
        </w:rPr>
        <w:t>Организацией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Style w:val="cat-Dategrp-10rplc-18"/>
          <w:rFonts w:ascii="Times New Roman" w:eastAsia="Times New Roman" w:hAnsi="Times New Roman" w:cs="Times New Roman"/>
          <w:sz w:val="21"/>
          <w:szCs w:val="21"/>
        </w:rPr>
        <w:t>дата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, что подтверждается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даты отправки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налоговой декларации в электронной форме (</w:t>
      </w:r>
      <w:r>
        <w:rPr>
          <w:rFonts w:ascii="Times New Roman" w:eastAsia="Times New Roman" w:hAnsi="Times New Roman" w:cs="Times New Roman"/>
          <w:sz w:val="21"/>
          <w:szCs w:val="21"/>
        </w:rPr>
        <w:t>л.д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. </w:t>
      </w:r>
      <w:r>
        <w:rPr>
          <w:rFonts w:ascii="Times New Roman" w:eastAsia="Times New Roman" w:hAnsi="Times New Roman" w:cs="Times New Roman"/>
          <w:sz w:val="21"/>
          <w:szCs w:val="21"/>
        </w:rPr>
        <w:t>15</w:t>
      </w:r>
      <w:r>
        <w:rPr>
          <w:rFonts w:ascii="Times New Roman" w:eastAsia="Times New Roman" w:hAnsi="Times New Roman" w:cs="Times New Roman"/>
          <w:sz w:val="21"/>
          <w:szCs w:val="21"/>
        </w:rPr>
        <w:t>)</w:t>
      </w:r>
      <w:r>
        <w:rPr>
          <w:rFonts w:ascii="Times New Roman" w:eastAsia="Times New Roman" w:hAnsi="Times New Roman" w:cs="Times New Roman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</w:p>
    <w:p>
      <w:pPr>
        <w:spacing w:before="0" w:after="0"/>
        <w:ind w:firstLine="680"/>
        <w:jc w:val="both"/>
        <w:rPr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 xml:space="preserve">Время совершения правонарушения </w:t>
      </w:r>
      <w:r>
        <w:rPr>
          <w:rFonts w:ascii="Times New Roman" w:eastAsia="Times New Roman" w:hAnsi="Times New Roman" w:cs="Times New Roman"/>
          <w:sz w:val="21"/>
          <w:szCs w:val="21"/>
        </w:rPr>
        <w:t>–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Style w:val="cat-Dategrp-11rplc-19"/>
          <w:rFonts w:ascii="Times New Roman" w:eastAsia="Times New Roman" w:hAnsi="Times New Roman" w:cs="Times New Roman"/>
          <w:sz w:val="21"/>
          <w:szCs w:val="21"/>
        </w:rPr>
        <w:t>дата</w:t>
      </w:r>
      <w:r>
        <w:rPr>
          <w:rFonts w:ascii="Times New Roman" w:eastAsia="Times New Roman" w:hAnsi="Times New Roman" w:cs="Times New Roman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Место совершения правонарушения – юридический адрес </w:t>
      </w:r>
      <w:r>
        <w:rPr>
          <w:rFonts w:ascii="Times New Roman" w:eastAsia="Times New Roman" w:hAnsi="Times New Roman" w:cs="Times New Roman"/>
          <w:sz w:val="21"/>
          <w:szCs w:val="21"/>
        </w:rPr>
        <w:t>Организации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. </w:t>
      </w:r>
    </w:p>
    <w:p>
      <w:pPr>
        <w:spacing w:before="0" w:after="0"/>
        <w:ind w:firstLine="680"/>
        <w:jc w:val="both"/>
        <w:rPr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 xml:space="preserve">Вина генерального директора </w:t>
      </w:r>
      <w:r>
        <w:rPr>
          <w:rStyle w:val="cat-FIOgrp-15rplc-20"/>
          <w:rFonts w:ascii="Times New Roman" w:eastAsia="Times New Roman" w:hAnsi="Times New Roman" w:cs="Times New Roman"/>
          <w:sz w:val="21"/>
          <w:szCs w:val="21"/>
        </w:rPr>
        <w:t>фио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в совершении вменяемого правонарушения подтверждается исследованными в судебном заседании документами, а именно: протоколом об административном правонарушении № </w:t>
      </w:r>
      <w:r>
        <w:rPr>
          <w:rFonts w:ascii="Times New Roman" w:eastAsia="Times New Roman" w:hAnsi="Times New Roman" w:cs="Times New Roman"/>
          <w:sz w:val="21"/>
          <w:szCs w:val="21"/>
        </w:rPr>
        <w:t>91002613300048200002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от </w:t>
      </w:r>
      <w:r>
        <w:rPr>
          <w:rStyle w:val="cat-Dategrp-12rplc-21"/>
          <w:rFonts w:ascii="Times New Roman" w:eastAsia="Times New Roman" w:hAnsi="Times New Roman" w:cs="Times New Roman"/>
          <w:sz w:val="21"/>
          <w:szCs w:val="21"/>
        </w:rPr>
        <w:t>дата</w:t>
      </w:r>
      <w:r>
        <w:rPr>
          <w:rFonts w:ascii="Times New Roman" w:eastAsia="Times New Roman" w:hAnsi="Times New Roman" w:cs="Times New Roman"/>
          <w:sz w:val="21"/>
          <w:szCs w:val="21"/>
        </w:rPr>
        <w:t>, копией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подтверждения даты отправки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налоговой декларации по налогу на прибыль организаций за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9 </w:t>
      </w:r>
      <w:r>
        <w:rPr>
          <w:rFonts w:ascii="Times New Roman" w:eastAsia="Times New Roman" w:hAnsi="Times New Roman" w:cs="Times New Roman"/>
          <w:sz w:val="21"/>
          <w:szCs w:val="21"/>
        </w:rPr>
        <w:t>мес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Style w:val="cat-Dategrp-7rplc-22"/>
          <w:rFonts w:ascii="Times New Roman" w:eastAsia="Times New Roman" w:hAnsi="Times New Roman" w:cs="Times New Roman"/>
          <w:sz w:val="21"/>
          <w:szCs w:val="21"/>
        </w:rPr>
        <w:t>дата</w:t>
      </w:r>
      <w:r>
        <w:rPr>
          <w:rFonts w:ascii="Times New Roman" w:eastAsia="Times New Roman" w:hAnsi="Times New Roman" w:cs="Times New Roman"/>
          <w:sz w:val="21"/>
          <w:szCs w:val="21"/>
        </w:rPr>
        <w:t>; выписки из ЕГРЮЛ, и иными материалами, имеющимися в деле.</w:t>
      </w:r>
    </w:p>
    <w:p>
      <w:pPr>
        <w:spacing w:before="0" w:after="0"/>
        <w:ind w:firstLine="680"/>
        <w:jc w:val="both"/>
        <w:rPr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Как предусмотрено ст. 2.4 КоАП РФ административной ответственности подлежит должностное лицо в случае совершения им административного правонарушения в связи с неисполнением либо ненадлежащим исполнением своих служебных обязанностей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</w:p>
    <w:p>
      <w:pPr>
        <w:spacing w:before="0" w:after="0"/>
        <w:ind w:firstLine="680"/>
        <w:jc w:val="both"/>
        <w:rPr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 xml:space="preserve">Согласно выписке из ЕГРЮЛ, в момент совершения правонарушения руководителем названного юридического лица являлся </w:t>
      </w:r>
      <w:r>
        <w:rPr>
          <w:rStyle w:val="cat-FIOgrp-15rplc-23"/>
          <w:rFonts w:ascii="Times New Roman" w:eastAsia="Times New Roman" w:hAnsi="Times New Roman" w:cs="Times New Roman"/>
          <w:sz w:val="21"/>
          <w:szCs w:val="21"/>
        </w:rPr>
        <w:t>фио</w:t>
      </w:r>
    </w:p>
    <w:p>
      <w:pPr>
        <w:spacing w:before="0" w:after="0"/>
        <w:ind w:firstLine="680"/>
        <w:jc w:val="both"/>
        <w:rPr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Таким образом, с учетом имеющихся в материалах дела документов, в данном случае субъектом правонарушения, предусмотренного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ч. 1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ст. 15.</w:t>
      </w:r>
      <w:r>
        <w:rPr>
          <w:rFonts w:ascii="Times New Roman" w:eastAsia="Times New Roman" w:hAnsi="Times New Roman" w:cs="Times New Roman"/>
          <w:sz w:val="21"/>
          <w:szCs w:val="21"/>
        </w:rPr>
        <w:t>6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Кодекса Российской Федерации об административных правонарушениях, является </w:t>
      </w:r>
      <w:r>
        <w:rPr>
          <w:rStyle w:val="cat-FIOgrp-15rplc-24"/>
          <w:rFonts w:ascii="Times New Roman" w:eastAsia="Times New Roman" w:hAnsi="Times New Roman" w:cs="Times New Roman"/>
          <w:sz w:val="21"/>
          <w:szCs w:val="21"/>
        </w:rPr>
        <w:t>фио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Опровергающих указанные обстоятельства доказательств мировому судье не представлено.</w:t>
      </w:r>
    </w:p>
    <w:p>
      <w:pPr>
        <w:spacing w:before="0" w:after="0"/>
        <w:ind w:firstLine="680"/>
        <w:jc w:val="both"/>
        <w:rPr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Оценив доказательства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(ст. 26.2</w:t>
      </w:r>
      <w:r>
        <w:rPr>
          <w:rFonts w:ascii="Times New Roman" w:eastAsia="Times New Roman" w:hAnsi="Times New Roman" w:cs="Times New Roman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ст. 26.11 КоАП РФ)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имеющиеся в деле об административном правонарушении, мировой судья приходит к выводу, что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директор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Организации </w:t>
      </w:r>
      <w:r>
        <w:rPr>
          <w:rStyle w:val="cat-FIOgrp-15rplc-25"/>
          <w:rFonts w:ascii="Times New Roman" w:eastAsia="Times New Roman" w:hAnsi="Times New Roman" w:cs="Times New Roman"/>
          <w:sz w:val="21"/>
          <w:szCs w:val="21"/>
        </w:rPr>
        <w:t>фио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совершил</w:t>
      </w:r>
      <w:r>
        <w:rPr>
          <w:rFonts w:ascii="Times New Roman" w:eastAsia="Times New Roman" w:hAnsi="Times New Roman" w:cs="Times New Roman"/>
          <w:sz w:val="21"/>
          <w:szCs w:val="21"/>
        </w:rPr>
        <w:t>а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правонарушение, предусмотренное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ч. 1 </w:t>
      </w:r>
      <w:r>
        <w:rPr>
          <w:rFonts w:ascii="Times New Roman" w:eastAsia="Times New Roman" w:hAnsi="Times New Roman" w:cs="Times New Roman"/>
          <w:sz w:val="21"/>
          <w:szCs w:val="21"/>
        </w:rPr>
        <w:t>ст.15.</w:t>
      </w:r>
      <w:r>
        <w:rPr>
          <w:rFonts w:ascii="Times New Roman" w:eastAsia="Times New Roman" w:hAnsi="Times New Roman" w:cs="Times New Roman"/>
          <w:sz w:val="21"/>
          <w:szCs w:val="21"/>
        </w:rPr>
        <w:t>6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КоАП РФ, а именно: нарушение установленных законодательством о налогах и сборах сроков предоставления налоговой декларации </w:t>
      </w:r>
      <w:r>
        <w:rPr>
          <w:rFonts w:ascii="Times New Roman" w:eastAsia="Times New Roman" w:hAnsi="Times New Roman" w:cs="Times New Roman"/>
          <w:sz w:val="21"/>
          <w:szCs w:val="21"/>
        </w:rPr>
        <w:t>(расчета по страховым взносам)</w:t>
      </w:r>
      <w:r>
        <w:rPr>
          <w:rFonts w:ascii="Times New Roman" w:eastAsia="Times New Roman" w:hAnsi="Times New Roman" w:cs="Times New Roman"/>
          <w:sz w:val="21"/>
          <w:szCs w:val="21"/>
        </w:rPr>
        <w:t>.</w:t>
      </w:r>
    </w:p>
    <w:p>
      <w:pPr>
        <w:spacing w:before="0" w:after="0"/>
        <w:ind w:firstLine="680"/>
        <w:jc w:val="both"/>
        <w:rPr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Срок давности привлечения лица к административной ответственности, установленный статьей Кодекса Российской Федерации об административных правонарушениях не истек, обстоятельств, исключающих производство по делу об административном правонарушении, не имеется.</w:t>
      </w:r>
    </w:p>
    <w:p>
      <w:pPr>
        <w:spacing w:before="0" w:after="0"/>
        <w:ind w:firstLine="680"/>
        <w:jc w:val="both"/>
        <w:rPr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 xml:space="preserve">Процессуальных нарушений и обстоятельств, исключающих производство по делу, не установлено. Протокол об административном правонарушении составлен с соблюдением требований закона, противоречий не содержит. Права и законные интересы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генерального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директора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Организации </w:t>
      </w:r>
      <w:r>
        <w:rPr>
          <w:rStyle w:val="cat-FIOgrp-15rplc-26"/>
          <w:rFonts w:ascii="Times New Roman" w:eastAsia="Times New Roman" w:hAnsi="Times New Roman" w:cs="Times New Roman"/>
          <w:sz w:val="21"/>
          <w:szCs w:val="21"/>
        </w:rPr>
        <w:t>фио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при составлении протокола об административном правонарушении нарушены не были.</w:t>
      </w:r>
    </w:p>
    <w:p>
      <w:pPr>
        <w:spacing w:before="0" w:after="0"/>
        <w:ind w:firstLine="680"/>
        <w:jc w:val="both"/>
        <w:rPr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Обстоятельством смягчающим административное наказание мировой судья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признает совершение АП впервые, так как иного материалы дела не содержат.</w:t>
      </w:r>
    </w:p>
    <w:p>
      <w:pPr>
        <w:spacing w:before="0" w:after="0"/>
        <w:ind w:firstLine="680"/>
        <w:jc w:val="both"/>
        <w:rPr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Отягчающих административное наказание обстоятельств – не установлено.</w:t>
      </w:r>
    </w:p>
    <w:p>
      <w:pPr>
        <w:spacing w:before="0" w:after="0"/>
        <w:ind w:firstLine="680"/>
        <w:jc w:val="both"/>
        <w:rPr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В соответствии с общими правилами назначения административного наказания, основанными на принципах справедливости, соразмерности и индивидуализации ответственности, административное наказание за совершение административного правонарушения назначается в пределах, установленных законом, предусматривающим ответственность за данное административное правонарушение, в соответствии с Кодексом Российской Федерации об административных правонарушениях (ч.1 ст.4.1 КоАП РФ).</w:t>
      </w:r>
    </w:p>
    <w:p>
      <w:pPr>
        <w:spacing w:before="0" w:after="0"/>
        <w:ind w:firstLine="680"/>
        <w:jc w:val="both"/>
        <w:rPr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При назначении наказания суд учитывает характер совершенного административного правонарушения, данные о личности лица, в отношении которого ведется производство по настоящему де</w:t>
      </w:r>
      <w:r>
        <w:rPr>
          <w:rFonts w:ascii="Times New Roman" w:eastAsia="Times New Roman" w:hAnsi="Times New Roman" w:cs="Times New Roman"/>
          <w:sz w:val="21"/>
          <w:szCs w:val="21"/>
        </w:rPr>
        <w:t>лу, его имущественное положение, обстоятельства смягчающие и отягчающие административную ответственность.</w:t>
      </w:r>
    </w:p>
    <w:p>
      <w:pPr>
        <w:spacing w:before="0" w:after="0"/>
        <w:ind w:firstLine="680"/>
        <w:jc w:val="both"/>
        <w:rPr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 xml:space="preserve">В </w:t>
      </w:r>
      <w:r>
        <w:rPr>
          <w:rFonts w:ascii="Times New Roman" w:eastAsia="Times New Roman" w:hAnsi="Times New Roman" w:cs="Times New Roman"/>
          <w:sz w:val="21"/>
          <w:szCs w:val="21"/>
        </w:rPr>
        <w:t>соответствии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с </w:t>
      </w:r>
      <w:r>
        <w:rPr>
          <w:rFonts w:ascii="Times New Roman" w:eastAsia="Times New Roman" w:hAnsi="Times New Roman" w:cs="Times New Roman"/>
          <w:sz w:val="21"/>
          <w:szCs w:val="21"/>
        </w:rPr>
        <w:t>частью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1 </w:t>
      </w:r>
      <w:r>
        <w:rPr>
          <w:rFonts w:ascii="Times New Roman" w:eastAsia="Times New Roman" w:hAnsi="Times New Roman" w:cs="Times New Roman"/>
          <w:sz w:val="21"/>
          <w:szCs w:val="21"/>
        </w:rPr>
        <w:t>статьи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4.1.1 </w:t>
      </w:r>
      <w:r>
        <w:rPr>
          <w:rFonts w:ascii="Times New Roman" w:eastAsia="Times New Roman" w:hAnsi="Times New Roman" w:cs="Times New Roman"/>
          <w:sz w:val="21"/>
          <w:szCs w:val="21"/>
        </w:rPr>
        <w:t>КоАП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РФ за </w:t>
      </w:r>
      <w:r>
        <w:rPr>
          <w:rFonts w:ascii="Times New Roman" w:eastAsia="Times New Roman" w:hAnsi="Times New Roman" w:cs="Times New Roman"/>
          <w:sz w:val="21"/>
          <w:szCs w:val="21"/>
        </w:rPr>
        <w:t>впервые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совершенное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административное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правонарушение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, </w:t>
      </w:r>
      <w:r>
        <w:rPr>
          <w:rFonts w:ascii="Times New Roman" w:eastAsia="Times New Roman" w:hAnsi="Times New Roman" w:cs="Times New Roman"/>
          <w:sz w:val="21"/>
          <w:szCs w:val="21"/>
        </w:rPr>
        <w:t>выявленное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в ходе </w:t>
      </w:r>
      <w:r>
        <w:rPr>
          <w:rFonts w:ascii="Times New Roman" w:eastAsia="Times New Roman" w:hAnsi="Times New Roman" w:cs="Times New Roman"/>
          <w:sz w:val="21"/>
          <w:szCs w:val="21"/>
        </w:rPr>
        <w:t>осуществления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государственного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контроля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(</w:t>
      </w:r>
      <w:r>
        <w:rPr>
          <w:rFonts w:ascii="Times New Roman" w:eastAsia="Times New Roman" w:hAnsi="Times New Roman" w:cs="Times New Roman"/>
          <w:sz w:val="21"/>
          <w:szCs w:val="21"/>
        </w:rPr>
        <w:t>надзора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), </w:t>
      </w:r>
      <w:r>
        <w:rPr>
          <w:rFonts w:ascii="Times New Roman" w:eastAsia="Times New Roman" w:hAnsi="Times New Roman" w:cs="Times New Roman"/>
          <w:sz w:val="21"/>
          <w:szCs w:val="21"/>
        </w:rPr>
        <w:t>муниципального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контроля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, в </w:t>
      </w:r>
      <w:r>
        <w:rPr>
          <w:rFonts w:ascii="Times New Roman" w:eastAsia="Times New Roman" w:hAnsi="Times New Roman" w:cs="Times New Roman"/>
          <w:sz w:val="21"/>
          <w:szCs w:val="21"/>
        </w:rPr>
        <w:t>случаях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, </w:t>
      </w:r>
      <w:r>
        <w:rPr>
          <w:rFonts w:ascii="Times New Roman" w:eastAsia="Times New Roman" w:hAnsi="Times New Roman" w:cs="Times New Roman"/>
          <w:sz w:val="21"/>
          <w:szCs w:val="21"/>
        </w:rPr>
        <w:t>если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назначение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административного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наказания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в </w:t>
      </w:r>
      <w:r>
        <w:rPr>
          <w:rFonts w:ascii="Times New Roman" w:eastAsia="Times New Roman" w:hAnsi="Times New Roman" w:cs="Times New Roman"/>
          <w:sz w:val="21"/>
          <w:szCs w:val="21"/>
        </w:rPr>
        <w:t>виде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предупреждения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не </w:t>
      </w:r>
      <w:r>
        <w:rPr>
          <w:rFonts w:ascii="Times New Roman" w:eastAsia="Times New Roman" w:hAnsi="Times New Roman" w:cs="Times New Roman"/>
          <w:sz w:val="21"/>
          <w:szCs w:val="21"/>
        </w:rPr>
        <w:t>предусмотрено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соответствующей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статьей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раздела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II </w:t>
      </w:r>
      <w:r>
        <w:rPr>
          <w:rFonts w:ascii="Times New Roman" w:eastAsia="Times New Roman" w:hAnsi="Times New Roman" w:cs="Times New Roman"/>
          <w:sz w:val="21"/>
          <w:szCs w:val="21"/>
        </w:rPr>
        <w:t>настоящего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Кодекса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или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закона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субъекта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Российской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Федерации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об </w:t>
      </w:r>
      <w:r>
        <w:rPr>
          <w:rFonts w:ascii="Times New Roman" w:eastAsia="Times New Roman" w:hAnsi="Times New Roman" w:cs="Times New Roman"/>
          <w:sz w:val="21"/>
          <w:szCs w:val="21"/>
        </w:rPr>
        <w:t>административных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правонарушениях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, </w:t>
      </w:r>
      <w:r>
        <w:rPr>
          <w:rFonts w:ascii="Times New Roman" w:eastAsia="Times New Roman" w:hAnsi="Times New Roman" w:cs="Times New Roman"/>
          <w:sz w:val="21"/>
          <w:szCs w:val="21"/>
        </w:rPr>
        <w:t>административное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наказание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в </w:t>
      </w:r>
      <w:r>
        <w:rPr>
          <w:rFonts w:ascii="Times New Roman" w:eastAsia="Times New Roman" w:hAnsi="Times New Roman" w:cs="Times New Roman"/>
          <w:sz w:val="21"/>
          <w:szCs w:val="21"/>
        </w:rPr>
        <w:t>виде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административного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штрафа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подлежит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замене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на </w:t>
      </w:r>
      <w:r>
        <w:rPr>
          <w:rFonts w:ascii="Times New Roman" w:eastAsia="Times New Roman" w:hAnsi="Times New Roman" w:cs="Times New Roman"/>
          <w:sz w:val="21"/>
          <w:szCs w:val="21"/>
        </w:rPr>
        <w:t>предупреждение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при </w:t>
      </w:r>
      <w:r>
        <w:rPr>
          <w:rFonts w:ascii="Times New Roman" w:eastAsia="Times New Roman" w:hAnsi="Times New Roman" w:cs="Times New Roman"/>
          <w:sz w:val="21"/>
          <w:szCs w:val="21"/>
        </w:rPr>
        <w:t>наличии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обстоятельств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, </w:t>
      </w:r>
      <w:r>
        <w:rPr>
          <w:rFonts w:ascii="Times New Roman" w:eastAsia="Times New Roman" w:hAnsi="Times New Roman" w:cs="Times New Roman"/>
          <w:sz w:val="21"/>
          <w:szCs w:val="21"/>
        </w:rPr>
        <w:t>предусмотренных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частью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2 </w:t>
      </w:r>
      <w:r>
        <w:rPr>
          <w:rFonts w:ascii="Times New Roman" w:eastAsia="Times New Roman" w:hAnsi="Times New Roman" w:cs="Times New Roman"/>
          <w:sz w:val="21"/>
          <w:szCs w:val="21"/>
        </w:rPr>
        <w:t>статьи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3.4 </w:t>
      </w:r>
      <w:r>
        <w:rPr>
          <w:rFonts w:ascii="Times New Roman" w:eastAsia="Times New Roman" w:hAnsi="Times New Roman" w:cs="Times New Roman"/>
          <w:sz w:val="21"/>
          <w:szCs w:val="21"/>
        </w:rPr>
        <w:t>настоящего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Кодекса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, за </w:t>
      </w:r>
      <w:r>
        <w:rPr>
          <w:rFonts w:ascii="Times New Roman" w:eastAsia="Times New Roman" w:hAnsi="Times New Roman" w:cs="Times New Roman"/>
          <w:sz w:val="21"/>
          <w:szCs w:val="21"/>
        </w:rPr>
        <w:t>исключением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случаев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, </w:t>
      </w:r>
      <w:r>
        <w:rPr>
          <w:rFonts w:ascii="Times New Roman" w:eastAsia="Times New Roman" w:hAnsi="Times New Roman" w:cs="Times New Roman"/>
          <w:sz w:val="21"/>
          <w:szCs w:val="21"/>
        </w:rPr>
        <w:t>предусмотренных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частью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2 </w:t>
      </w:r>
      <w:r>
        <w:rPr>
          <w:rFonts w:ascii="Times New Roman" w:eastAsia="Times New Roman" w:hAnsi="Times New Roman" w:cs="Times New Roman"/>
          <w:sz w:val="21"/>
          <w:szCs w:val="21"/>
        </w:rPr>
        <w:t>настоящей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статьи</w:t>
      </w:r>
      <w:r>
        <w:rPr>
          <w:rFonts w:ascii="Times New Roman" w:eastAsia="Times New Roman" w:hAnsi="Times New Roman" w:cs="Times New Roman"/>
          <w:sz w:val="21"/>
          <w:szCs w:val="21"/>
        </w:rPr>
        <w:t>.</w:t>
      </w:r>
    </w:p>
    <w:p>
      <w:pPr>
        <w:spacing w:before="0" w:after="0"/>
        <w:ind w:firstLine="680"/>
        <w:jc w:val="both"/>
        <w:rPr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Административное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наказание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в </w:t>
      </w:r>
      <w:r>
        <w:rPr>
          <w:rFonts w:ascii="Times New Roman" w:eastAsia="Times New Roman" w:hAnsi="Times New Roman" w:cs="Times New Roman"/>
          <w:sz w:val="21"/>
          <w:szCs w:val="21"/>
        </w:rPr>
        <w:t>виде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административного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штрафа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не </w:t>
      </w:r>
      <w:r>
        <w:rPr>
          <w:rFonts w:ascii="Times New Roman" w:eastAsia="Times New Roman" w:hAnsi="Times New Roman" w:cs="Times New Roman"/>
          <w:sz w:val="21"/>
          <w:szCs w:val="21"/>
        </w:rPr>
        <w:t>подлежит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замене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на </w:t>
      </w:r>
      <w:r>
        <w:rPr>
          <w:rFonts w:ascii="Times New Roman" w:eastAsia="Times New Roman" w:hAnsi="Times New Roman" w:cs="Times New Roman"/>
          <w:sz w:val="21"/>
          <w:szCs w:val="21"/>
        </w:rPr>
        <w:t>предупреждение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в </w:t>
      </w:r>
      <w:r>
        <w:rPr>
          <w:rFonts w:ascii="Times New Roman" w:eastAsia="Times New Roman" w:hAnsi="Times New Roman" w:cs="Times New Roman"/>
          <w:sz w:val="21"/>
          <w:szCs w:val="21"/>
        </w:rPr>
        <w:t>случае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совершения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административного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правонарушения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, </w:t>
      </w:r>
      <w:r>
        <w:rPr>
          <w:rFonts w:ascii="Times New Roman" w:eastAsia="Times New Roman" w:hAnsi="Times New Roman" w:cs="Times New Roman"/>
          <w:sz w:val="21"/>
          <w:szCs w:val="21"/>
        </w:rPr>
        <w:t>предусмотренного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статьями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13.15, 13.37, 14.31 - 14.33, 14.56, 15.21, 15.27.3, 15.30, 19.3, 19.4.3, 19.5, 19.5.1, 19.6, 19.8 - 19.8.2, 19.23, </w:t>
      </w:r>
      <w:r>
        <w:rPr>
          <w:rFonts w:ascii="Times New Roman" w:eastAsia="Times New Roman" w:hAnsi="Times New Roman" w:cs="Times New Roman"/>
          <w:sz w:val="21"/>
          <w:szCs w:val="21"/>
        </w:rPr>
        <w:t>частями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2 и 3 </w:t>
      </w:r>
      <w:r>
        <w:rPr>
          <w:rFonts w:ascii="Times New Roman" w:eastAsia="Times New Roman" w:hAnsi="Times New Roman" w:cs="Times New Roman"/>
          <w:sz w:val="21"/>
          <w:szCs w:val="21"/>
        </w:rPr>
        <w:t>статьи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19.27, </w:t>
      </w:r>
      <w:r>
        <w:rPr>
          <w:rFonts w:ascii="Times New Roman" w:eastAsia="Times New Roman" w:hAnsi="Times New Roman" w:cs="Times New Roman"/>
          <w:sz w:val="21"/>
          <w:szCs w:val="21"/>
        </w:rPr>
        <w:t>статьями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19.28, 19.29, 19.30, 19.33, 19.34, 20.3, </w:t>
      </w:r>
      <w:r>
        <w:rPr>
          <w:rFonts w:ascii="Times New Roman" w:eastAsia="Times New Roman" w:hAnsi="Times New Roman" w:cs="Times New Roman"/>
          <w:sz w:val="21"/>
          <w:szCs w:val="21"/>
        </w:rPr>
        <w:t>частью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2 </w:t>
      </w:r>
      <w:r>
        <w:rPr>
          <w:rFonts w:ascii="Times New Roman" w:eastAsia="Times New Roman" w:hAnsi="Times New Roman" w:cs="Times New Roman"/>
          <w:sz w:val="21"/>
          <w:szCs w:val="21"/>
        </w:rPr>
        <w:t>статьи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20.28 </w:t>
      </w:r>
      <w:r>
        <w:rPr>
          <w:rFonts w:ascii="Times New Roman" w:eastAsia="Times New Roman" w:hAnsi="Times New Roman" w:cs="Times New Roman"/>
          <w:sz w:val="21"/>
          <w:szCs w:val="21"/>
        </w:rPr>
        <w:t>настоящего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Кодекса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(</w:t>
      </w:r>
      <w:r>
        <w:rPr>
          <w:rFonts w:ascii="Times New Roman" w:eastAsia="Times New Roman" w:hAnsi="Times New Roman" w:cs="Times New Roman"/>
          <w:sz w:val="21"/>
          <w:szCs w:val="21"/>
        </w:rPr>
        <w:t>часть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2 </w:t>
      </w:r>
      <w:r>
        <w:rPr>
          <w:rFonts w:ascii="Times New Roman" w:eastAsia="Times New Roman" w:hAnsi="Times New Roman" w:cs="Times New Roman"/>
          <w:sz w:val="21"/>
          <w:szCs w:val="21"/>
        </w:rPr>
        <w:t>статьи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4.1.1).</w:t>
      </w:r>
    </w:p>
    <w:p>
      <w:pPr>
        <w:spacing w:before="0" w:after="0"/>
        <w:ind w:firstLine="680"/>
        <w:jc w:val="both"/>
        <w:rPr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Согласно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части 2 </w:t>
      </w:r>
      <w:r>
        <w:rPr>
          <w:rFonts w:ascii="Times New Roman" w:eastAsia="Times New Roman" w:hAnsi="Times New Roman" w:cs="Times New Roman"/>
          <w:sz w:val="21"/>
          <w:szCs w:val="21"/>
        </w:rPr>
        <w:t>статьи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3.4 </w:t>
      </w:r>
      <w:r>
        <w:rPr>
          <w:rFonts w:ascii="Times New Roman" w:eastAsia="Times New Roman" w:hAnsi="Times New Roman" w:cs="Times New Roman"/>
          <w:sz w:val="21"/>
          <w:szCs w:val="21"/>
        </w:rPr>
        <w:t>Кодекса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Российской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Федерации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об </w:t>
      </w:r>
      <w:r>
        <w:rPr>
          <w:rFonts w:ascii="Times New Roman" w:eastAsia="Times New Roman" w:hAnsi="Times New Roman" w:cs="Times New Roman"/>
          <w:sz w:val="21"/>
          <w:szCs w:val="21"/>
        </w:rPr>
        <w:t>административных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правонарушениях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предупреждение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устанавливается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за </w:t>
      </w:r>
      <w:r>
        <w:rPr>
          <w:rFonts w:ascii="Times New Roman" w:eastAsia="Times New Roman" w:hAnsi="Times New Roman" w:cs="Times New Roman"/>
          <w:sz w:val="21"/>
          <w:szCs w:val="21"/>
        </w:rPr>
        <w:t>впервые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совершенные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административные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правонарушения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при </w:t>
      </w:r>
      <w:r>
        <w:rPr>
          <w:rFonts w:ascii="Times New Roman" w:eastAsia="Times New Roman" w:hAnsi="Times New Roman" w:cs="Times New Roman"/>
          <w:sz w:val="21"/>
          <w:szCs w:val="21"/>
        </w:rPr>
        <w:t>отсутствии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причинения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вреда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или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возникновения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угрозы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причинения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вреда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жизни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и </w:t>
      </w:r>
      <w:r>
        <w:rPr>
          <w:rFonts w:ascii="Times New Roman" w:eastAsia="Times New Roman" w:hAnsi="Times New Roman" w:cs="Times New Roman"/>
          <w:sz w:val="21"/>
          <w:szCs w:val="21"/>
        </w:rPr>
        <w:t>здоровью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людей, </w:t>
      </w:r>
      <w:r>
        <w:rPr>
          <w:rFonts w:ascii="Times New Roman" w:eastAsia="Times New Roman" w:hAnsi="Times New Roman" w:cs="Times New Roman"/>
          <w:sz w:val="21"/>
          <w:szCs w:val="21"/>
        </w:rPr>
        <w:t>объектам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животного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и </w:t>
      </w:r>
      <w:r>
        <w:rPr>
          <w:rFonts w:ascii="Times New Roman" w:eastAsia="Times New Roman" w:hAnsi="Times New Roman" w:cs="Times New Roman"/>
          <w:sz w:val="21"/>
          <w:szCs w:val="21"/>
        </w:rPr>
        <w:t>растительного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мира, </w:t>
      </w:r>
      <w:r>
        <w:rPr>
          <w:rFonts w:ascii="Times New Roman" w:eastAsia="Times New Roman" w:hAnsi="Times New Roman" w:cs="Times New Roman"/>
          <w:sz w:val="21"/>
          <w:szCs w:val="21"/>
        </w:rPr>
        <w:t>окружающей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среде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, </w:t>
      </w:r>
      <w:r>
        <w:rPr>
          <w:rFonts w:ascii="Times New Roman" w:eastAsia="Times New Roman" w:hAnsi="Times New Roman" w:cs="Times New Roman"/>
          <w:sz w:val="21"/>
          <w:szCs w:val="21"/>
        </w:rPr>
        <w:t>объектам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культурного </w:t>
      </w:r>
      <w:r>
        <w:rPr>
          <w:rFonts w:ascii="Times New Roman" w:eastAsia="Times New Roman" w:hAnsi="Times New Roman" w:cs="Times New Roman"/>
          <w:sz w:val="21"/>
          <w:szCs w:val="21"/>
        </w:rPr>
        <w:t>наследия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(</w:t>
      </w:r>
      <w:r>
        <w:rPr>
          <w:rFonts w:ascii="Times New Roman" w:eastAsia="Times New Roman" w:hAnsi="Times New Roman" w:cs="Times New Roman"/>
          <w:sz w:val="21"/>
          <w:szCs w:val="21"/>
        </w:rPr>
        <w:t>памятникам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истории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и </w:t>
      </w:r>
      <w:r>
        <w:rPr>
          <w:rFonts w:ascii="Times New Roman" w:eastAsia="Times New Roman" w:hAnsi="Times New Roman" w:cs="Times New Roman"/>
          <w:sz w:val="21"/>
          <w:szCs w:val="21"/>
        </w:rPr>
        <w:t>культуры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) </w:t>
      </w:r>
      <w:r>
        <w:rPr>
          <w:rFonts w:ascii="Times New Roman" w:eastAsia="Times New Roman" w:hAnsi="Times New Roman" w:cs="Times New Roman"/>
          <w:sz w:val="21"/>
          <w:szCs w:val="21"/>
        </w:rPr>
        <w:t>народов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Российской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Федерации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, </w:t>
      </w:r>
      <w:r>
        <w:rPr>
          <w:rFonts w:ascii="Times New Roman" w:eastAsia="Times New Roman" w:hAnsi="Times New Roman" w:cs="Times New Roman"/>
          <w:sz w:val="21"/>
          <w:szCs w:val="21"/>
        </w:rPr>
        <w:t>безопасности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государства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, </w:t>
      </w:r>
      <w:r>
        <w:rPr>
          <w:rFonts w:ascii="Times New Roman" w:eastAsia="Times New Roman" w:hAnsi="Times New Roman" w:cs="Times New Roman"/>
          <w:sz w:val="21"/>
          <w:szCs w:val="21"/>
        </w:rPr>
        <w:t>угрозы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чрезвычайных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ситуаций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природного и техногенного </w:t>
      </w:r>
      <w:r>
        <w:rPr>
          <w:rFonts w:ascii="Times New Roman" w:eastAsia="Times New Roman" w:hAnsi="Times New Roman" w:cs="Times New Roman"/>
          <w:sz w:val="21"/>
          <w:szCs w:val="21"/>
        </w:rPr>
        <w:t>характера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, а </w:t>
      </w:r>
      <w:r>
        <w:rPr>
          <w:rFonts w:ascii="Times New Roman" w:eastAsia="Times New Roman" w:hAnsi="Times New Roman" w:cs="Times New Roman"/>
          <w:sz w:val="21"/>
          <w:szCs w:val="21"/>
        </w:rPr>
        <w:t>также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при </w:t>
      </w:r>
      <w:r>
        <w:rPr>
          <w:rFonts w:ascii="Times New Roman" w:eastAsia="Times New Roman" w:hAnsi="Times New Roman" w:cs="Times New Roman"/>
          <w:sz w:val="21"/>
          <w:szCs w:val="21"/>
        </w:rPr>
        <w:t>отсутствии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имущественного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ущерба</w:t>
      </w:r>
      <w:r>
        <w:rPr>
          <w:rFonts w:ascii="Times New Roman" w:eastAsia="Times New Roman" w:hAnsi="Times New Roman" w:cs="Times New Roman"/>
          <w:sz w:val="21"/>
          <w:szCs w:val="21"/>
        </w:rPr>
        <w:t>.</w:t>
      </w:r>
    </w:p>
    <w:p>
      <w:pPr>
        <w:spacing w:before="0" w:after="0"/>
        <w:ind w:firstLine="680"/>
        <w:jc w:val="both"/>
        <w:rPr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С </w:t>
      </w:r>
      <w:r>
        <w:rPr>
          <w:rFonts w:ascii="Times New Roman" w:eastAsia="Times New Roman" w:hAnsi="Times New Roman" w:cs="Times New Roman"/>
          <w:sz w:val="21"/>
          <w:szCs w:val="21"/>
        </w:rPr>
        <w:t>учетом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формулировки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части 1 </w:t>
      </w:r>
      <w:r>
        <w:rPr>
          <w:rFonts w:ascii="Times New Roman" w:eastAsia="Times New Roman" w:hAnsi="Times New Roman" w:cs="Times New Roman"/>
          <w:sz w:val="21"/>
          <w:szCs w:val="21"/>
        </w:rPr>
        <w:t>статьи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4.1.1 </w:t>
      </w:r>
      <w:r>
        <w:rPr>
          <w:rFonts w:ascii="Times New Roman" w:eastAsia="Times New Roman" w:hAnsi="Times New Roman" w:cs="Times New Roman"/>
          <w:sz w:val="21"/>
          <w:szCs w:val="21"/>
        </w:rPr>
        <w:t>Кодекса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Российской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Федерации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об </w:t>
      </w:r>
      <w:r>
        <w:rPr>
          <w:rFonts w:ascii="Times New Roman" w:eastAsia="Times New Roman" w:hAnsi="Times New Roman" w:cs="Times New Roman"/>
          <w:sz w:val="21"/>
          <w:szCs w:val="21"/>
        </w:rPr>
        <w:t>административных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правонарушениях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вопрос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, о </w:t>
      </w:r>
      <w:r>
        <w:rPr>
          <w:rFonts w:ascii="Times New Roman" w:eastAsia="Times New Roman" w:hAnsi="Times New Roman" w:cs="Times New Roman"/>
          <w:sz w:val="21"/>
          <w:szCs w:val="21"/>
        </w:rPr>
        <w:t>наличии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оснований для </w:t>
      </w:r>
      <w:r>
        <w:rPr>
          <w:rFonts w:ascii="Times New Roman" w:eastAsia="Times New Roman" w:hAnsi="Times New Roman" w:cs="Times New Roman"/>
          <w:sz w:val="21"/>
          <w:szCs w:val="21"/>
        </w:rPr>
        <w:t>замены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административного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наказания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в </w:t>
      </w:r>
      <w:r>
        <w:rPr>
          <w:rFonts w:ascii="Times New Roman" w:eastAsia="Times New Roman" w:hAnsi="Times New Roman" w:cs="Times New Roman"/>
          <w:sz w:val="21"/>
          <w:szCs w:val="21"/>
        </w:rPr>
        <w:t>виде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административного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штрафа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на </w:t>
      </w:r>
      <w:r>
        <w:rPr>
          <w:rFonts w:ascii="Times New Roman" w:eastAsia="Times New Roman" w:hAnsi="Times New Roman" w:cs="Times New Roman"/>
          <w:sz w:val="21"/>
          <w:szCs w:val="21"/>
        </w:rPr>
        <w:t>предупреждение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подлежит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рассмотрению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судом (</w:t>
      </w:r>
      <w:r>
        <w:rPr>
          <w:rFonts w:ascii="Times New Roman" w:eastAsia="Times New Roman" w:hAnsi="Times New Roman" w:cs="Times New Roman"/>
          <w:sz w:val="21"/>
          <w:szCs w:val="21"/>
        </w:rPr>
        <w:t>административным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органом) </w:t>
      </w:r>
      <w:r>
        <w:rPr>
          <w:rFonts w:ascii="Times New Roman" w:eastAsia="Times New Roman" w:hAnsi="Times New Roman" w:cs="Times New Roman"/>
          <w:sz w:val="21"/>
          <w:szCs w:val="21"/>
        </w:rPr>
        <w:t>вне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зависимости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от того, заявлено </w:t>
      </w:r>
      <w:r>
        <w:rPr>
          <w:rFonts w:ascii="Times New Roman" w:eastAsia="Times New Roman" w:hAnsi="Times New Roman" w:cs="Times New Roman"/>
          <w:sz w:val="21"/>
          <w:szCs w:val="21"/>
        </w:rPr>
        <w:t>ли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лицом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, </w:t>
      </w:r>
      <w:r>
        <w:rPr>
          <w:rFonts w:ascii="Times New Roman" w:eastAsia="Times New Roman" w:hAnsi="Times New Roman" w:cs="Times New Roman"/>
          <w:sz w:val="21"/>
          <w:szCs w:val="21"/>
        </w:rPr>
        <w:t>привлекаемым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к </w:t>
      </w:r>
      <w:r>
        <w:rPr>
          <w:rFonts w:ascii="Times New Roman" w:eastAsia="Times New Roman" w:hAnsi="Times New Roman" w:cs="Times New Roman"/>
          <w:sz w:val="21"/>
          <w:szCs w:val="21"/>
        </w:rPr>
        <w:t>административной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ответственности, </w:t>
      </w:r>
      <w:r>
        <w:rPr>
          <w:rFonts w:ascii="Times New Roman" w:eastAsia="Times New Roman" w:hAnsi="Times New Roman" w:cs="Times New Roman"/>
          <w:sz w:val="21"/>
          <w:szCs w:val="21"/>
        </w:rPr>
        <w:t>соответствующее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ходатайство</w:t>
      </w:r>
      <w:r>
        <w:rPr>
          <w:rFonts w:ascii="Times New Roman" w:eastAsia="Times New Roman" w:hAnsi="Times New Roman" w:cs="Times New Roman"/>
          <w:sz w:val="21"/>
          <w:szCs w:val="21"/>
        </w:rPr>
        <w:t>.</w:t>
      </w:r>
    </w:p>
    <w:p>
      <w:pPr>
        <w:spacing w:before="0" w:after="0"/>
        <w:ind w:firstLine="680"/>
        <w:jc w:val="both"/>
        <w:rPr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Часть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1 ст. 15.6 </w:t>
      </w:r>
      <w:r>
        <w:rPr>
          <w:rFonts w:ascii="Times New Roman" w:eastAsia="Times New Roman" w:hAnsi="Times New Roman" w:cs="Times New Roman"/>
          <w:sz w:val="21"/>
          <w:szCs w:val="21"/>
        </w:rPr>
        <w:t>КоАП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РФ не </w:t>
      </w:r>
      <w:r>
        <w:rPr>
          <w:rFonts w:ascii="Times New Roman" w:eastAsia="Times New Roman" w:hAnsi="Times New Roman" w:cs="Times New Roman"/>
          <w:sz w:val="21"/>
          <w:szCs w:val="21"/>
        </w:rPr>
        <w:t>входит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в перечень </w:t>
      </w:r>
      <w:r>
        <w:rPr>
          <w:rFonts w:ascii="Times New Roman" w:eastAsia="Times New Roman" w:hAnsi="Times New Roman" w:cs="Times New Roman"/>
          <w:sz w:val="21"/>
          <w:szCs w:val="21"/>
        </w:rPr>
        <w:t>административных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правонарушений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, </w:t>
      </w:r>
      <w:r>
        <w:rPr>
          <w:rFonts w:ascii="Times New Roman" w:eastAsia="Times New Roman" w:hAnsi="Times New Roman" w:cs="Times New Roman"/>
          <w:sz w:val="21"/>
          <w:szCs w:val="21"/>
        </w:rPr>
        <w:t>перечисленных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в части 2 </w:t>
      </w:r>
      <w:r>
        <w:rPr>
          <w:rFonts w:ascii="Times New Roman" w:eastAsia="Times New Roman" w:hAnsi="Times New Roman" w:cs="Times New Roman"/>
          <w:sz w:val="21"/>
          <w:szCs w:val="21"/>
        </w:rPr>
        <w:t>статьи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4.1.1 </w:t>
      </w:r>
      <w:r>
        <w:rPr>
          <w:rFonts w:ascii="Times New Roman" w:eastAsia="Times New Roman" w:hAnsi="Times New Roman" w:cs="Times New Roman"/>
          <w:sz w:val="21"/>
          <w:szCs w:val="21"/>
        </w:rPr>
        <w:t>названного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Кодекса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, при </w:t>
      </w:r>
      <w:r>
        <w:rPr>
          <w:rFonts w:ascii="Times New Roman" w:eastAsia="Times New Roman" w:hAnsi="Times New Roman" w:cs="Times New Roman"/>
          <w:sz w:val="21"/>
          <w:szCs w:val="21"/>
        </w:rPr>
        <w:t>совершении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которых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административное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наказание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в </w:t>
      </w:r>
      <w:r>
        <w:rPr>
          <w:rFonts w:ascii="Times New Roman" w:eastAsia="Times New Roman" w:hAnsi="Times New Roman" w:cs="Times New Roman"/>
          <w:sz w:val="21"/>
          <w:szCs w:val="21"/>
        </w:rPr>
        <w:t>виде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административного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штрафа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не </w:t>
      </w:r>
      <w:r>
        <w:rPr>
          <w:rFonts w:ascii="Times New Roman" w:eastAsia="Times New Roman" w:hAnsi="Times New Roman" w:cs="Times New Roman"/>
          <w:sz w:val="21"/>
          <w:szCs w:val="21"/>
        </w:rPr>
        <w:t>подлежит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замене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на </w:t>
      </w:r>
      <w:r>
        <w:rPr>
          <w:rFonts w:ascii="Times New Roman" w:eastAsia="Times New Roman" w:hAnsi="Times New Roman" w:cs="Times New Roman"/>
          <w:sz w:val="21"/>
          <w:szCs w:val="21"/>
        </w:rPr>
        <w:t>предупреждение</w:t>
      </w:r>
      <w:r>
        <w:rPr>
          <w:rFonts w:ascii="Times New Roman" w:eastAsia="Times New Roman" w:hAnsi="Times New Roman" w:cs="Times New Roman"/>
          <w:sz w:val="21"/>
          <w:szCs w:val="21"/>
        </w:rPr>
        <w:t>.</w:t>
      </w:r>
    </w:p>
    <w:p>
      <w:pPr>
        <w:spacing w:before="0" w:after="0"/>
        <w:ind w:firstLine="680"/>
        <w:jc w:val="both"/>
        <w:rPr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Протокол об административном правонарушении не </w:t>
      </w:r>
      <w:r>
        <w:rPr>
          <w:rFonts w:ascii="Times New Roman" w:eastAsia="Times New Roman" w:hAnsi="Times New Roman" w:cs="Times New Roman"/>
          <w:sz w:val="21"/>
          <w:szCs w:val="21"/>
        </w:rPr>
        <w:t>содержат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сведений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о том, </w:t>
      </w:r>
      <w:r>
        <w:rPr>
          <w:rFonts w:ascii="Times New Roman" w:eastAsia="Times New Roman" w:hAnsi="Times New Roman" w:cs="Times New Roman"/>
          <w:sz w:val="21"/>
          <w:szCs w:val="21"/>
        </w:rPr>
        <w:t>что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названное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лицо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ранее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привлекалось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к </w:t>
      </w:r>
      <w:r>
        <w:rPr>
          <w:rFonts w:ascii="Times New Roman" w:eastAsia="Times New Roman" w:hAnsi="Times New Roman" w:cs="Times New Roman"/>
          <w:sz w:val="21"/>
          <w:szCs w:val="21"/>
        </w:rPr>
        <w:t>административной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ответственности.</w:t>
      </w:r>
    </w:p>
    <w:p>
      <w:pPr>
        <w:spacing w:before="0" w:after="0"/>
        <w:ind w:firstLine="680"/>
        <w:jc w:val="both"/>
        <w:rPr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Рассматриваемым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правонарушением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не </w:t>
      </w:r>
      <w:r>
        <w:rPr>
          <w:rFonts w:ascii="Times New Roman" w:eastAsia="Times New Roman" w:hAnsi="Times New Roman" w:cs="Times New Roman"/>
          <w:sz w:val="21"/>
          <w:szCs w:val="21"/>
        </w:rPr>
        <w:t>был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причинен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вред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и не </w:t>
      </w:r>
      <w:r>
        <w:rPr>
          <w:rFonts w:ascii="Times New Roman" w:eastAsia="Times New Roman" w:hAnsi="Times New Roman" w:cs="Times New Roman"/>
          <w:sz w:val="21"/>
          <w:szCs w:val="21"/>
        </w:rPr>
        <w:t>возникла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угроза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его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причинения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жизни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и </w:t>
      </w:r>
      <w:r>
        <w:rPr>
          <w:rFonts w:ascii="Times New Roman" w:eastAsia="Times New Roman" w:hAnsi="Times New Roman" w:cs="Times New Roman"/>
          <w:sz w:val="21"/>
          <w:szCs w:val="21"/>
        </w:rPr>
        <w:t>здоровью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людей, </w:t>
      </w:r>
      <w:r>
        <w:rPr>
          <w:rFonts w:ascii="Times New Roman" w:eastAsia="Times New Roman" w:hAnsi="Times New Roman" w:cs="Times New Roman"/>
          <w:sz w:val="21"/>
          <w:szCs w:val="21"/>
        </w:rPr>
        <w:t>объектам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животного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и </w:t>
      </w:r>
      <w:r>
        <w:rPr>
          <w:rFonts w:ascii="Times New Roman" w:eastAsia="Times New Roman" w:hAnsi="Times New Roman" w:cs="Times New Roman"/>
          <w:sz w:val="21"/>
          <w:szCs w:val="21"/>
        </w:rPr>
        <w:t>растительного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мира, </w:t>
      </w:r>
      <w:r>
        <w:rPr>
          <w:rFonts w:ascii="Times New Roman" w:eastAsia="Times New Roman" w:hAnsi="Times New Roman" w:cs="Times New Roman"/>
          <w:sz w:val="21"/>
          <w:szCs w:val="21"/>
        </w:rPr>
        <w:t>окружающей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среде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, </w:t>
      </w:r>
      <w:r>
        <w:rPr>
          <w:rFonts w:ascii="Times New Roman" w:eastAsia="Times New Roman" w:hAnsi="Times New Roman" w:cs="Times New Roman"/>
          <w:sz w:val="21"/>
          <w:szCs w:val="21"/>
        </w:rPr>
        <w:t>объектам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культурного </w:t>
      </w:r>
      <w:r>
        <w:rPr>
          <w:rFonts w:ascii="Times New Roman" w:eastAsia="Times New Roman" w:hAnsi="Times New Roman" w:cs="Times New Roman"/>
          <w:sz w:val="21"/>
          <w:szCs w:val="21"/>
        </w:rPr>
        <w:t>наследия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(</w:t>
      </w:r>
      <w:r>
        <w:rPr>
          <w:rFonts w:ascii="Times New Roman" w:eastAsia="Times New Roman" w:hAnsi="Times New Roman" w:cs="Times New Roman"/>
          <w:sz w:val="21"/>
          <w:szCs w:val="21"/>
        </w:rPr>
        <w:t>памятникам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истории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и </w:t>
      </w:r>
      <w:r>
        <w:rPr>
          <w:rFonts w:ascii="Times New Roman" w:eastAsia="Times New Roman" w:hAnsi="Times New Roman" w:cs="Times New Roman"/>
          <w:sz w:val="21"/>
          <w:szCs w:val="21"/>
        </w:rPr>
        <w:t>культуры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) </w:t>
      </w:r>
      <w:r>
        <w:rPr>
          <w:rFonts w:ascii="Times New Roman" w:eastAsia="Times New Roman" w:hAnsi="Times New Roman" w:cs="Times New Roman"/>
          <w:sz w:val="21"/>
          <w:szCs w:val="21"/>
        </w:rPr>
        <w:t>народов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Российской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Федерации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, </w:t>
      </w:r>
      <w:r>
        <w:rPr>
          <w:rFonts w:ascii="Times New Roman" w:eastAsia="Times New Roman" w:hAnsi="Times New Roman" w:cs="Times New Roman"/>
          <w:sz w:val="21"/>
          <w:szCs w:val="21"/>
        </w:rPr>
        <w:t>безопасности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государства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, </w:t>
      </w:r>
      <w:r>
        <w:rPr>
          <w:rFonts w:ascii="Times New Roman" w:eastAsia="Times New Roman" w:hAnsi="Times New Roman" w:cs="Times New Roman"/>
          <w:sz w:val="21"/>
          <w:szCs w:val="21"/>
        </w:rPr>
        <w:t>угрозы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чрезвычайных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ситуаций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природного и техногенного </w:t>
      </w:r>
      <w:r>
        <w:rPr>
          <w:rFonts w:ascii="Times New Roman" w:eastAsia="Times New Roman" w:hAnsi="Times New Roman" w:cs="Times New Roman"/>
          <w:sz w:val="21"/>
          <w:szCs w:val="21"/>
        </w:rPr>
        <w:t>характера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, а </w:t>
      </w:r>
      <w:r>
        <w:rPr>
          <w:rFonts w:ascii="Times New Roman" w:eastAsia="Times New Roman" w:hAnsi="Times New Roman" w:cs="Times New Roman"/>
          <w:sz w:val="21"/>
          <w:szCs w:val="21"/>
        </w:rPr>
        <w:t>также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имущественного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ущерба</w:t>
      </w:r>
      <w:r>
        <w:rPr>
          <w:rFonts w:ascii="Times New Roman" w:eastAsia="Times New Roman" w:hAnsi="Times New Roman" w:cs="Times New Roman"/>
          <w:sz w:val="21"/>
          <w:szCs w:val="21"/>
        </w:rPr>
        <w:t>.</w:t>
      </w:r>
    </w:p>
    <w:p>
      <w:pPr>
        <w:spacing w:before="0" w:after="0"/>
        <w:ind w:firstLine="680"/>
        <w:jc w:val="both"/>
        <w:rPr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С </w:t>
      </w:r>
      <w:r>
        <w:rPr>
          <w:rFonts w:ascii="Times New Roman" w:eastAsia="Times New Roman" w:hAnsi="Times New Roman" w:cs="Times New Roman"/>
          <w:sz w:val="21"/>
          <w:szCs w:val="21"/>
        </w:rPr>
        <w:t>учетом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изложенного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, а </w:t>
      </w:r>
      <w:r>
        <w:rPr>
          <w:rFonts w:ascii="Times New Roman" w:eastAsia="Times New Roman" w:hAnsi="Times New Roman" w:cs="Times New Roman"/>
          <w:sz w:val="21"/>
          <w:szCs w:val="21"/>
        </w:rPr>
        <w:t>также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учитывая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характер </w:t>
      </w:r>
      <w:r>
        <w:rPr>
          <w:rFonts w:ascii="Times New Roman" w:eastAsia="Times New Roman" w:hAnsi="Times New Roman" w:cs="Times New Roman"/>
          <w:sz w:val="21"/>
          <w:szCs w:val="21"/>
        </w:rPr>
        <w:t>совершенного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правонарушения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, </w:t>
      </w:r>
      <w:r>
        <w:rPr>
          <w:rFonts w:ascii="Times New Roman" w:eastAsia="Times New Roman" w:hAnsi="Times New Roman" w:cs="Times New Roman"/>
          <w:sz w:val="21"/>
          <w:szCs w:val="21"/>
        </w:rPr>
        <w:t>мировой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судья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приходит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к </w:t>
      </w:r>
      <w:r>
        <w:rPr>
          <w:rFonts w:ascii="Times New Roman" w:eastAsia="Times New Roman" w:hAnsi="Times New Roman" w:cs="Times New Roman"/>
          <w:sz w:val="21"/>
          <w:szCs w:val="21"/>
        </w:rPr>
        <w:t>выводу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, </w:t>
      </w:r>
      <w:r>
        <w:rPr>
          <w:rFonts w:ascii="Times New Roman" w:eastAsia="Times New Roman" w:hAnsi="Times New Roman" w:cs="Times New Roman"/>
          <w:sz w:val="21"/>
          <w:szCs w:val="21"/>
        </w:rPr>
        <w:t>что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в </w:t>
      </w:r>
      <w:r>
        <w:rPr>
          <w:rFonts w:ascii="Times New Roman" w:eastAsia="Times New Roman" w:hAnsi="Times New Roman" w:cs="Times New Roman"/>
          <w:sz w:val="21"/>
          <w:szCs w:val="21"/>
        </w:rPr>
        <w:t>отношении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должностного лица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возможно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применить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положения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ч. 1 ст. 4.1.1 </w:t>
      </w:r>
      <w:r>
        <w:rPr>
          <w:rFonts w:ascii="Times New Roman" w:eastAsia="Times New Roman" w:hAnsi="Times New Roman" w:cs="Times New Roman"/>
          <w:sz w:val="21"/>
          <w:szCs w:val="21"/>
        </w:rPr>
        <w:t>КоАП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РФ, </w:t>
      </w:r>
      <w:r>
        <w:rPr>
          <w:rFonts w:ascii="Times New Roman" w:eastAsia="Times New Roman" w:hAnsi="Times New Roman" w:cs="Times New Roman"/>
          <w:sz w:val="21"/>
          <w:szCs w:val="21"/>
        </w:rPr>
        <w:t>заменив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административное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наказание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в </w:t>
      </w:r>
      <w:r>
        <w:rPr>
          <w:rFonts w:ascii="Times New Roman" w:eastAsia="Times New Roman" w:hAnsi="Times New Roman" w:cs="Times New Roman"/>
          <w:sz w:val="21"/>
          <w:szCs w:val="21"/>
        </w:rPr>
        <w:t>виде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штрафа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на </w:t>
      </w:r>
      <w:r>
        <w:rPr>
          <w:rFonts w:ascii="Times New Roman" w:eastAsia="Times New Roman" w:hAnsi="Times New Roman" w:cs="Times New Roman"/>
          <w:sz w:val="21"/>
          <w:szCs w:val="21"/>
        </w:rPr>
        <w:t>предупреждение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. </w:t>
      </w:r>
    </w:p>
    <w:p>
      <w:pPr>
        <w:spacing w:before="0" w:after="0"/>
        <w:ind w:firstLine="680"/>
        <w:jc w:val="both"/>
        <w:rPr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 xml:space="preserve">На основании </w:t>
      </w:r>
      <w:r>
        <w:rPr>
          <w:rFonts w:ascii="Times New Roman" w:eastAsia="Times New Roman" w:hAnsi="Times New Roman" w:cs="Times New Roman"/>
          <w:sz w:val="21"/>
          <w:szCs w:val="21"/>
        </w:rPr>
        <w:t>изложенного</w:t>
      </w:r>
      <w:r>
        <w:rPr>
          <w:rFonts w:ascii="Times New Roman" w:eastAsia="Times New Roman" w:hAnsi="Times New Roman" w:cs="Times New Roman"/>
          <w:sz w:val="21"/>
          <w:szCs w:val="21"/>
        </w:rPr>
        <w:t>, руководствуясь ст.ст.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4.1, </w:t>
      </w:r>
      <w:r>
        <w:rPr>
          <w:rFonts w:ascii="Times New Roman" w:eastAsia="Times New Roman" w:hAnsi="Times New Roman" w:cs="Times New Roman"/>
          <w:sz w:val="21"/>
          <w:szCs w:val="21"/>
        </w:rPr>
        <w:t>29.9-29.11 КоАП РФ, мировой судья,-</w:t>
      </w:r>
    </w:p>
    <w:p>
      <w:pPr>
        <w:spacing w:before="0" w:after="0"/>
        <w:ind w:right="19" w:firstLine="539"/>
        <w:jc w:val="center"/>
        <w:rPr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п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о с т а н о в и л:</w:t>
      </w:r>
    </w:p>
    <w:p>
      <w:pPr>
        <w:spacing w:before="25" w:after="25"/>
        <w:ind w:firstLine="708"/>
        <w:jc w:val="both"/>
        <w:rPr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 xml:space="preserve">Признать должностное лицо – генерального директора </w:t>
      </w:r>
      <w:r>
        <w:rPr>
          <w:rFonts w:ascii="Times New Roman" w:eastAsia="Times New Roman" w:hAnsi="Times New Roman" w:cs="Times New Roman"/>
          <w:sz w:val="21"/>
          <w:szCs w:val="21"/>
        </w:rPr>
        <w:t>директора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Style w:val="cat-OrganizationNamegrp-22rplc-27"/>
          <w:rFonts w:ascii="Times New Roman" w:eastAsia="Times New Roman" w:hAnsi="Times New Roman" w:cs="Times New Roman"/>
          <w:sz w:val="21"/>
          <w:szCs w:val="21"/>
        </w:rPr>
        <w:t>наименование организации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Style w:val="cat-FIOgrp-16rplc-28"/>
          <w:rFonts w:ascii="Times New Roman" w:eastAsia="Times New Roman" w:hAnsi="Times New Roman" w:cs="Times New Roman"/>
          <w:sz w:val="21"/>
          <w:szCs w:val="21"/>
        </w:rPr>
        <w:t>фио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виновной в совершении административного правонарушения, предусмотренного ч.1 ст.15.6 Кодекса Российской Федерации об административных правонарушениях, и назначить ей административное наказание в виде административного штрафа в размере </w:t>
      </w:r>
      <w:r>
        <w:rPr>
          <w:rStyle w:val="cat-Sumgrp-18rplc-29"/>
          <w:rFonts w:ascii="Times New Roman" w:eastAsia="Times New Roman" w:hAnsi="Times New Roman" w:cs="Times New Roman"/>
          <w:sz w:val="21"/>
          <w:szCs w:val="21"/>
        </w:rPr>
        <w:t>сумма</w:t>
      </w:r>
      <w:r>
        <w:rPr>
          <w:rFonts w:ascii="Times New Roman" w:eastAsia="Times New Roman" w:hAnsi="Times New Roman" w:cs="Times New Roman"/>
          <w:sz w:val="21"/>
          <w:szCs w:val="21"/>
        </w:rPr>
        <w:t>.</w:t>
      </w:r>
    </w:p>
    <w:p>
      <w:pPr>
        <w:spacing w:before="0" w:after="0"/>
        <w:ind w:right="23" w:firstLine="539"/>
        <w:jc w:val="both"/>
        <w:rPr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 xml:space="preserve">В соответствии со ст. 4.1.1 Кодекса Российской Федерации об административных правонарушениях, </w:t>
      </w:r>
      <w:r>
        <w:rPr>
          <w:rFonts w:ascii="Times New Roman" w:eastAsia="Times New Roman" w:hAnsi="Times New Roman" w:cs="Times New Roman"/>
          <w:b/>
          <w:bCs/>
          <w:sz w:val="21"/>
          <w:szCs w:val="21"/>
        </w:rPr>
        <w:t>заменить назначенное наказание на предупреждение</w:t>
      </w:r>
      <w:r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. </w:t>
      </w:r>
    </w:p>
    <w:p>
      <w:pPr>
        <w:spacing w:before="0" w:after="0"/>
        <w:ind w:right="23" w:firstLine="539"/>
        <w:jc w:val="both"/>
        <w:rPr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Постановление может быть обжаловано в течение 10 дней в порядке, предусмотренном ст. 30.2, 30.3 КоАП Российской Федерации.</w:t>
      </w:r>
    </w:p>
    <w:p>
      <w:pPr>
        <w:spacing w:before="0" w:after="0"/>
        <w:ind w:right="23"/>
        <w:jc w:val="both"/>
        <w:rPr>
          <w:sz w:val="21"/>
          <w:szCs w:val="21"/>
        </w:rPr>
      </w:pPr>
    </w:p>
    <w:p>
      <w:pPr>
        <w:spacing w:before="0" w:after="200" w:line="276" w:lineRule="auto"/>
        <w:ind w:right="17" w:firstLine="851"/>
        <w:rPr>
          <w:rStyle w:val="DefaultParagraphFont"/>
          <w:sz w:val="21"/>
          <w:szCs w:val="21"/>
        </w:rPr>
      </w:pPr>
      <w:r>
        <w:rPr>
          <w:rFonts w:ascii="Times New Roman" w:eastAsia="Times New Roman" w:hAnsi="Times New Roman" w:cs="Times New Roman"/>
          <w:i/>
          <w:iCs/>
          <w:sz w:val="21"/>
          <w:szCs w:val="21"/>
        </w:rPr>
        <w:t>Мировой судья</w:t>
      </w:r>
      <w:r>
        <w:rPr>
          <w:rFonts w:ascii="Times New Roman" w:eastAsia="Times New Roman" w:hAnsi="Times New Roman" w:cs="Times New Roman"/>
          <w:i/>
          <w:iCs/>
          <w:sz w:val="21"/>
          <w:szCs w:val="21"/>
        </w:rPr>
        <w:t xml:space="preserve">                 </w:t>
      </w:r>
      <w:r>
        <w:rPr>
          <w:rFonts w:ascii="Times New Roman" w:eastAsia="Times New Roman" w:hAnsi="Times New Roman" w:cs="Times New Roman"/>
          <w:i/>
          <w:iCs/>
          <w:sz w:val="21"/>
          <w:szCs w:val="21"/>
        </w:rPr>
        <w:tab/>
      </w:r>
      <w:r>
        <w:rPr>
          <w:rFonts w:ascii="Times New Roman" w:eastAsia="Times New Roman" w:hAnsi="Times New Roman" w:cs="Times New Roman"/>
          <w:i/>
          <w:iCs/>
          <w:sz w:val="21"/>
          <w:szCs w:val="21"/>
        </w:rPr>
        <w:tab/>
      </w:r>
      <w:r>
        <w:rPr>
          <w:rFonts w:ascii="Times New Roman" w:eastAsia="Times New Roman" w:hAnsi="Times New Roman" w:cs="Times New Roman"/>
          <w:i/>
          <w:iCs/>
          <w:sz w:val="21"/>
          <w:szCs w:val="21"/>
        </w:rPr>
        <w:tab/>
      </w:r>
      <w:r>
        <w:rPr>
          <w:rFonts w:ascii="Times New Roman" w:eastAsia="Times New Roman" w:hAnsi="Times New Roman" w:cs="Times New Roman"/>
          <w:i/>
          <w:iCs/>
          <w:sz w:val="21"/>
          <w:szCs w:val="21"/>
        </w:rPr>
        <w:tab/>
      </w:r>
      <w:r>
        <w:rPr>
          <w:rFonts w:ascii="Times New Roman" w:eastAsia="Times New Roman" w:hAnsi="Times New Roman" w:cs="Times New Roman"/>
          <w:i/>
          <w:iCs/>
          <w:sz w:val="21"/>
          <w:szCs w:val="21"/>
        </w:rPr>
        <w:tab/>
      </w:r>
      <w:r>
        <w:rPr>
          <w:rFonts w:ascii="Times New Roman" w:eastAsia="Times New Roman" w:hAnsi="Times New Roman" w:cs="Times New Roman"/>
          <w:i/>
          <w:iCs/>
          <w:sz w:val="21"/>
          <w:szCs w:val="21"/>
        </w:rPr>
        <w:t xml:space="preserve">           </w:t>
      </w:r>
      <w:r>
        <w:rPr>
          <w:rStyle w:val="cat-FIOgrp-17rplc-30"/>
          <w:rFonts w:ascii="Times New Roman" w:eastAsia="Times New Roman" w:hAnsi="Times New Roman" w:cs="Times New Roman"/>
          <w:i/>
          <w:iCs/>
          <w:sz w:val="21"/>
          <w:szCs w:val="21"/>
        </w:rPr>
        <w:t>фио</w:t>
      </w:r>
      <w:r>
        <w:rPr>
          <w:rStyle w:val="DefaultParagraphFont"/>
          <w:rFonts w:ascii="Times New Roman" w:eastAsia="Times New Roman" w:hAnsi="Times New Roman" w:cs="Times New Roman"/>
          <w:i/>
          <w:iCs/>
          <w:sz w:val="21"/>
          <w:szCs w:val="21"/>
        </w:rPr>
        <w:tab/>
      </w:r>
    </w:p>
    <w:sectPr>
      <w:headerReference w:type="default" r:id="rId4"/>
      <w:footerReference w:type="default" r:id="rId5"/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0" w:after="0"/>
      <w:rPr>
        <w:sz w:val="22"/>
        <w:szCs w:val="22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0" w:after="0"/>
      <w:jc w:val="right"/>
      <w:rPr>
        <w:sz w:val="22"/>
        <w:szCs w:val="22"/>
      </w:rPr>
    </w:pPr>
  </w:p>
  <w:p>
    <w:pPr>
      <w:spacing w:before="0" w:after="0"/>
      <w:rPr>
        <w:sz w:val="22"/>
        <w:szCs w:val="22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Dategrp-6rplc-0">
    <w:name w:val="cat-Date grp-6 rplc-0"/>
    <w:basedOn w:val="DefaultParagraphFont"/>
  </w:style>
  <w:style w:type="character" w:customStyle="1" w:styleId="cat-Addressgrp-0rplc-1">
    <w:name w:val="cat-Address grp-0 rplc-1"/>
    <w:basedOn w:val="DefaultParagraphFont"/>
  </w:style>
  <w:style w:type="character" w:customStyle="1" w:styleId="cat-Addressgrp-2rplc-2">
    <w:name w:val="cat-Address grp-2 rplc-2"/>
    <w:basedOn w:val="DefaultParagraphFont"/>
  </w:style>
  <w:style w:type="character" w:customStyle="1" w:styleId="cat-Addressgrp-1rplc-3">
    <w:name w:val="cat-Address grp-1 rplc-3"/>
    <w:basedOn w:val="DefaultParagraphFont"/>
  </w:style>
  <w:style w:type="character" w:customStyle="1" w:styleId="cat-Addressgrp-3rplc-4">
    <w:name w:val="cat-Address grp-3 rplc-4"/>
    <w:basedOn w:val="DefaultParagraphFont"/>
  </w:style>
  <w:style w:type="character" w:customStyle="1" w:styleId="cat-FIOgrp-13rplc-5">
    <w:name w:val="cat-FIO grp-13 rplc-5"/>
    <w:basedOn w:val="DefaultParagraphFont"/>
  </w:style>
  <w:style w:type="character" w:customStyle="1" w:styleId="cat-OrganizationNamegrp-21rplc-6">
    <w:name w:val="cat-OrganizationName grp-21 rplc-6"/>
    <w:basedOn w:val="DefaultParagraphFont"/>
  </w:style>
  <w:style w:type="character" w:customStyle="1" w:styleId="cat-FIOgrp-14rplc-7">
    <w:name w:val="cat-FIO grp-14 rplc-7"/>
    <w:basedOn w:val="DefaultParagraphFont"/>
  </w:style>
  <w:style w:type="character" w:customStyle="1" w:styleId="cat-PassportDatagrp-19rplc-8">
    <w:name w:val="cat-PassportData grp-19 rplc-8"/>
    <w:basedOn w:val="DefaultParagraphFont"/>
  </w:style>
  <w:style w:type="character" w:customStyle="1" w:styleId="cat-PassportDatagrp-20rplc-9">
    <w:name w:val="cat-PassportData grp-20 rplc-9"/>
    <w:basedOn w:val="DefaultParagraphFont"/>
  </w:style>
  <w:style w:type="character" w:customStyle="1" w:styleId="cat-Addressgrp-4rplc-10">
    <w:name w:val="cat-Address grp-4 rplc-10"/>
    <w:basedOn w:val="DefaultParagraphFont"/>
  </w:style>
  <w:style w:type="character" w:customStyle="1" w:styleId="cat-FIOgrp-15rplc-11">
    <w:name w:val="cat-FIO grp-15 rplc-11"/>
    <w:basedOn w:val="DefaultParagraphFont"/>
  </w:style>
  <w:style w:type="character" w:customStyle="1" w:styleId="cat-Addressgrp-5rplc-12">
    <w:name w:val="cat-Address grp-5 rplc-12"/>
    <w:basedOn w:val="DefaultParagraphFont"/>
  </w:style>
  <w:style w:type="character" w:customStyle="1" w:styleId="cat-Dategrp-7rplc-13">
    <w:name w:val="cat-Date grp-7 rplc-13"/>
    <w:basedOn w:val="DefaultParagraphFont"/>
  </w:style>
  <w:style w:type="character" w:customStyle="1" w:styleId="cat-FIOgrp-15rplc-14">
    <w:name w:val="cat-FIO grp-15 rplc-14"/>
    <w:basedOn w:val="DefaultParagraphFont"/>
  </w:style>
  <w:style w:type="character" w:customStyle="1" w:styleId="cat-FIOgrp-15rplc-15">
    <w:name w:val="cat-FIO grp-15 rplc-15"/>
    <w:basedOn w:val="DefaultParagraphFont"/>
  </w:style>
  <w:style w:type="character" w:customStyle="1" w:styleId="cat-Dategrp-8rplc-16">
    <w:name w:val="cat-Date grp-8 rplc-16"/>
    <w:basedOn w:val="DefaultParagraphFont"/>
  </w:style>
  <w:style w:type="character" w:customStyle="1" w:styleId="cat-Dategrp-9rplc-17">
    <w:name w:val="cat-Date grp-9 rplc-17"/>
    <w:basedOn w:val="DefaultParagraphFont"/>
  </w:style>
  <w:style w:type="character" w:customStyle="1" w:styleId="cat-Dategrp-10rplc-18">
    <w:name w:val="cat-Date grp-10 rplc-18"/>
    <w:basedOn w:val="DefaultParagraphFont"/>
  </w:style>
  <w:style w:type="character" w:customStyle="1" w:styleId="cat-Dategrp-11rplc-19">
    <w:name w:val="cat-Date grp-11 rplc-19"/>
    <w:basedOn w:val="DefaultParagraphFont"/>
  </w:style>
  <w:style w:type="character" w:customStyle="1" w:styleId="cat-FIOgrp-15rplc-20">
    <w:name w:val="cat-FIO grp-15 rplc-20"/>
    <w:basedOn w:val="DefaultParagraphFont"/>
  </w:style>
  <w:style w:type="character" w:customStyle="1" w:styleId="cat-Dategrp-12rplc-21">
    <w:name w:val="cat-Date grp-12 rplc-21"/>
    <w:basedOn w:val="DefaultParagraphFont"/>
  </w:style>
  <w:style w:type="character" w:customStyle="1" w:styleId="cat-Dategrp-7rplc-22">
    <w:name w:val="cat-Date grp-7 rplc-22"/>
    <w:basedOn w:val="DefaultParagraphFont"/>
  </w:style>
  <w:style w:type="character" w:customStyle="1" w:styleId="cat-FIOgrp-15rplc-23">
    <w:name w:val="cat-FIO grp-15 rplc-23"/>
    <w:basedOn w:val="DefaultParagraphFont"/>
  </w:style>
  <w:style w:type="character" w:customStyle="1" w:styleId="cat-FIOgrp-15rplc-24">
    <w:name w:val="cat-FIO grp-15 rplc-24"/>
    <w:basedOn w:val="DefaultParagraphFont"/>
  </w:style>
  <w:style w:type="character" w:customStyle="1" w:styleId="cat-FIOgrp-15rplc-25">
    <w:name w:val="cat-FIO grp-15 rplc-25"/>
    <w:basedOn w:val="DefaultParagraphFont"/>
  </w:style>
  <w:style w:type="character" w:customStyle="1" w:styleId="cat-FIOgrp-15rplc-26">
    <w:name w:val="cat-FIO grp-15 rplc-26"/>
    <w:basedOn w:val="DefaultParagraphFont"/>
  </w:style>
  <w:style w:type="character" w:customStyle="1" w:styleId="cat-OrganizationNamegrp-22rplc-27">
    <w:name w:val="cat-OrganizationName grp-22 rplc-27"/>
    <w:basedOn w:val="DefaultParagraphFont"/>
  </w:style>
  <w:style w:type="character" w:customStyle="1" w:styleId="cat-FIOgrp-16rplc-28">
    <w:name w:val="cat-FIO grp-16 rplc-28"/>
    <w:basedOn w:val="DefaultParagraphFont"/>
  </w:style>
  <w:style w:type="character" w:customStyle="1" w:styleId="cat-Sumgrp-18rplc-29">
    <w:name w:val="cat-Sum grp-18 rplc-29"/>
    <w:basedOn w:val="DefaultParagraphFont"/>
  </w:style>
  <w:style w:type="character" w:customStyle="1" w:styleId="cat-FIOgrp-17rplc-30">
    <w:name w:val="cat-FIO grp-17 rplc-30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