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right"/>
        <w:rPr>
          <w:sz w:val="18"/>
          <w:szCs w:val="18"/>
        </w:rPr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фактически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факт незаконного культивирования</w:t>
      </w:r>
      <w:r>
        <w:rPr>
          <w:rFonts w:ascii="Times New Roman" w:eastAsia="Times New Roman" w:hAnsi="Times New Roman" w:cs="Times New Roman"/>
        </w:rPr>
        <w:t xml:space="preserve"> гражданином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девятнадцать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которые на основании заключения эксперта 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конопля, </w:t>
      </w:r>
      <w:r>
        <w:rPr>
          <w:rFonts w:ascii="Times New Roman" w:eastAsia="Times New Roman" w:hAnsi="Times New Roman" w:cs="Times New Roman"/>
        </w:rPr>
        <w:t>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а именно незаконное культивирование </w:t>
      </w:r>
      <w:r>
        <w:rPr>
          <w:rFonts w:ascii="Times New Roman" w:eastAsia="Times New Roman" w:hAnsi="Times New Roman" w:cs="Times New Roman"/>
        </w:rPr>
        <w:t xml:space="preserve">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подтверждается</w:t>
      </w:r>
      <w:r>
        <w:rPr>
          <w:rFonts w:ascii="Times New Roman" w:eastAsia="Times New Roman" w:hAnsi="Times New Roman" w:cs="Times New Roman"/>
        </w:rPr>
        <w:t xml:space="preserve"> материалами дела, исследуемых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345915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 </w:t>
      </w:r>
      <w:r>
        <w:rPr>
          <w:rFonts w:ascii="Times New Roman" w:eastAsia="Times New Roman" w:hAnsi="Times New Roman" w:cs="Times New Roman"/>
        </w:rPr>
        <w:t xml:space="preserve">ОМВД РФ по </w:t>
      </w:r>
      <w:r>
        <w:rPr>
          <w:rStyle w:val="cat-Addressgrp-7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капитана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Мягких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актом оперативно-розыскного мероприятия «Обследования помещений, зданий, сооружений, участков местности и транспортных средств»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эксперта экспертно-криминалистического центра МВД по </w:t>
      </w:r>
      <w:r>
        <w:rPr>
          <w:rStyle w:val="cat-Addressgrp-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установлено, что представленное на экспертизу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содержащи</w:t>
      </w:r>
      <w:r>
        <w:rPr>
          <w:rFonts w:ascii="Times New Roman" w:eastAsia="Times New Roman" w:hAnsi="Times New Roman" w:cs="Times New Roman"/>
        </w:rPr>
        <w:t>е наркотическое средство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2233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С учетом положений Постановления Правительства РФ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934 "Об утверждении перечня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>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признании</w:t>
      </w:r>
      <w:r>
        <w:rPr>
          <w:rFonts w:ascii="Times New Roman" w:eastAsia="Times New Roman" w:hAnsi="Times New Roman" w:cs="Times New Roman"/>
        </w:rPr>
        <w:t xml:space="preserve">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" указанные действия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признаки уголовного деяния.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Принимая во внимание личность правонарушителя, характер правонарушения, наличие обстоятельств, 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ответственность, а именно раскаяние лица, совершившего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министративное правонарушение, а так же </w:t>
      </w:r>
      <w:r>
        <w:rPr>
          <w:rFonts w:ascii="Times New Roman" w:eastAsia="Times New Roman" w:hAnsi="Times New Roman" w:cs="Times New Roman"/>
        </w:rPr>
        <w:t>отягчающее обстоятельство в виде повторного совершения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считаю возможным назначить наказание в пределах санкции, предусмотренной стать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об административных правонарушениях Российской Федерации в виде адми</w:t>
      </w:r>
      <w:r>
        <w:rPr>
          <w:rFonts w:ascii="Times New Roman" w:eastAsia="Times New Roman" w:hAnsi="Times New Roman" w:cs="Times New Roman"/>
        </w:rPr>
        <w:t>нистративного штрафа.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вещественном доказательстве, а именно: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девятнадцать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являющи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ся растени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е в </w:t>
      </w:r>
      <w:r>
        <w:rPr>
          <w:rFonts w:ascii="Times New Roman" w:eastAsia="Times New Roman" w:hAnsi="Times New Roman" w:cs="Times New Roman"/>
        </w:rPr>
        <w:t>сейф пакет № 00021696,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находящийся в центральной камере хранения наркотических средств МВД по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2233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и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после вступления</w:t>
      </w:r>
      <w:r>
        <w:rPr>
          <w:rFonts w:ascii="Times New Roman" w:eastAsia="Times New Roman" w:hAnsi="Times New Roman" w:cs="Times New Roman"/>
        </w:rPr>
        <w:t xml:space="preserve"> данного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Arial" w:eastAsia="Arial" w:hAnsi="Arial" w:cs="Arial"/>
        </w:rPr>
        <w:t>р</w:t>
      </w:r>
      <w:r>
        <w:rPr>
          <w:rFonts w:ascii="Times New Roman" w:eastAsia="Times New Roman" w:hAnsi="Times New Roman" w:cs="Times New Roman"/>
        </w:rPr>
        <w:t>уководствуясь статьями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29.9 - 29.11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29"/>
          <w:rFonts w:ascii="Times New Roman" w:eastAsia="Times New Roman" w:hAnsi="Times New Roman" w:cs="Times New Roman"/>
        </w:rPr>
        <w:t>...</w:t>
      </w:r>
      <w:r>
        <w:rPr>
          <w:rStyle w:val="cat-PassportDatagrp-21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статьей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4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Наименование банка: Отделение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0410760300275002052510187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Вещественное доказательство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девятнадцать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являющ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еся растени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>, 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сейф пакет № 00021696,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находящийся в центральной камере хранения наркотических средств МВД по </w:t>
      </w:r>
      <w:r>
        <w:rPr>
          <w:rStyle w:val="cat-Addressgrp-1rplc-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квитанции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022233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уничтожить </w:t>
      </w:r>
      <w:r>
        <w:rPr>
          <w:rFonts w:ascii="Times New Roman" w:eastAsia="Times New Roman" w:hAnsi="Times New Roman" w:cs="Times New Roman"/>
        </w:rPr>
        <w:t>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8rplc-5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ExternalSystemDefinedgrp-31rplc-29">
    <w:name w:val="cat-ExternalSystemDefined grp-31 rplc-29"/>
    <w:basedOn w:val="DefaultParagraphFont"/>
  </w:style>
  <w:style w:type="character" w:customStyle="1" w:styleId="cat-PassportDatagrp-21rplc-30">
    <w:name w:val="cat-PassportData grp-21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