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E329F3">
        <w:rPr>
          <w:rFonts w:ascii="Times New Roman" w:hAnsi="Times New Roman"/>
          <w:sz w:val="28"/>
          <w:szCs w:val="28"/>
        </w:rPr>
        <w:t>378</w:t>
      </w:r>
      <w:r w:rsidR="00727661">
        <w:rPr>
          <w:rFonts w:ascii="Times New Roman" w:hAnsi="Times New Roman"/>
          <w:sz w:val="28"/>
          <w:szCs w:val="28"/>
        </w:rPr>
        <w:t>/2021</w:t>
      </w:r>
    </w:p>
    <w:p w:rsidR="00727661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30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августа</w:t>
      </w:r>
      <w:r w:rsidR="00727661">
        <w:rPr>
          <w:szCs w:val="28"/>
          <w:lang w:val="ru-RU"/>
        </w:rPr>
        <w:t xml:space="preserve"> 2021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DC4EF0" w:rsidP="00D56EB1">
      <w:pPr>
        <w:pStyle w:val="BodyText"/>
        <w:mirrorIndents/>
        <w:rPr>
          <w:sz w:val="20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9E384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Литвиненко Даниила Алексеевича, </w:t>
      </w:r>
      <w:r w:rsidR="00B526F1">
        <w:rPr>
          <w:rFonts w:ascii="Times New Roman" w:eastAsia="Newton-Regular" w:hAnsi="Times New Roman"/>
          <w:sz w:val="28"/>
          <w:szCs w:val="28"/>
        </w:rPr>
        <w:t>***</w:t>
      </w:r>
      <w:r w:rsidR="00CC0A1A">
        <w:rPr>
          <w:rFonts w:ascii="Times New Roman" w:eastAsia="Newton-Regular" w:hAnsi="Times New Roman"/>
          <w:sz w:val="28"/>
          <w:szCs w:val="28"/>
        </w:rPr>
        <w:t>,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DC4EF0" w:rsidP="00D7631B">
      <w:pPr>
        <w:pStyle w:val="1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3D7768" w:rsidRPr="00733C51" w:rsidP="003D7768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727661">
        <w:rPr>
          <w:rFonts w:ascii="Times New Roman" w:hAnsi="Times New Roman"/>
          <w:sz w:val="28"/>
          <w:szCs w:val="28"/>
        </w:rPr>
        <w:t>2021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19</w:t>
      </w:r>
      <w:r w:rsidR="009E3844">
        <w:rPr>
          <w:rFonts w:ascii="Times New Roman" w:hAnsi="Times New Roman"/>
          <w:sz w:val="28"/>
          <w:szCs w:val="28"/>
        </w:rPr>
        <w:t xml:space="preserve"> часов 00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Литвиненко Д.А.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B526F1">
        <w:rPr>
          <w:rFonts w:ascii="Times New Roman" w:eastAsia="Newton-Regular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курения через специальное приспособление</w:t>
      </w:r>
      <w:r w:rsidR="00CD3C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изготовленное из 2-х пластмассовых бутылок, употребил нар</w:t>
      </w:r>
      <w:r w:rsidR="00CD3C1B">
        <w:rPr>
          <w:rFonts w:ascii="Times New Roman" w:hAnsi="Times New Roman"/>
          <w:sz w:val="28"/>
          <w:szCs w:val="28"/>
        </w:rPr>
        <w:t>котическое вещество –  марихуану</w:t>
      </w:r>
      <w:r>
        <w:rPr>
          <w:rFonts w:ascii="Times New Roman" w:hAnsi="Times New Roman"/>
          <w:sz w:val="28"/>
          <w:szCs w:val="28"/>
        </w:rPr>
        <w:t>,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6B5" w:rsidP="003D7768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>
        <w:rPr>
          <w:rFonts w:ascii="Times New Roman" w:hAnsi="Times New Roman"/>
          <w:sz w:val="28"/>
          <w:szCs w:val="28"/>
        </w:rPr>
        <w:t xml:space="preserve">ся, изложенные в протоколе обстоятельства подтвердил, </w:t>
      </w:r>
      <w:r w:rsidR="0038230C">
        <w:rPr>
          <w:rFonts w:ascii="Times New Roman" w:hAnsi="Times New Roman"/>
          <w:sz w:val="28"/>
          <w:szCs w:val="28"/>
        </w:rPr>
        <w:t xml:space="preserve">пояснил, что </w:t>
      </w:r>
      <w:r w:rsidR="003D7768">
        <w:rPr>
          <w:rFonts w:ascii="Times New Roman" w:hAnsi="Times New Roman"/>
          <w:sz w:val="28"/>
          <w:szCs w:val="28"/>
        </w:rPr>
        <w:t xml:space="preserve">в </w:t>
      </w:r>
      <w:r w:rsidR="00B526F1">
        <w:rPr>
          <w:rFonts w:ascii="Times New Roman" w:eastAsia="Newton-Regular" w:hAnsi="Times New Roman"/>
          <w:sz w:val="28"/>
          <w:szCs w:val="28"/>
        </w:rPr>
        <w:t>***</w:t>
      </w:r>
      <w:r w:rsidR="003D7768">
        <w:rPr>
          <w:rFonts w:ascii="Times New Roman" w:hAnsi="Times New Roman"/>
          <w:sz w:val="28"/>
          <w:szCs w:val="28"/>
        </w:rPr>
        <w:t xml:space="preserve"> путем курения через специальное приспособление</w:t>
      </w:r>
      <w:r w:rsidR="00CD3C1B">
        <w:rPr>
          <w:rFonts w:ascii="Times New Roman" w:hAnsi="Times New Roman"/>
          <w:sz w:val="28"/>
          <w:szCs w:val="28"/>
        </w:rPr>
        <w:t>,</w:t>
      </w:r>
      <w:r w:rsidR="003D7768">
        <w:rPr>
          <w:rFonts w:ascii="Times New Roman" w:hAnsi="Times New Roman"/>
          <w:sz w:val="28"/>
          <w:szCs w:val="28"/>
        </w:rPr>
        <w:t xml:space="preserve"> изготовленное из 2-х пластмассовых бутылок, употребил нар</w:t>
      </w:r>
      <w:r w:rsidR="00CD3C1B">
        <w:rPr>
          <w:rFonts w:ascii="Times New Roman" w:hAnsi="Times New Roman"/>
          <w:sz w:val="28"/>
          <w:szCs w:val="28"/>
        </w:rPr>
        <w:t>котическое вещество –  марихуану</w:t>
      </w:r>
      <w:r w:rsidR="003D7768">
        <w:rPr>
          <w:rFonts w:ascii="Times New Roman" w:hAnsi="Times New Roman"/>
          <w:sz w:val="28"/>
          <w:szCs w:val="28"/>
        </w:rPr>
        <w:t>, без назначения врача</w:t>
      </w:r>
      <w:r w:rsidR="003823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просил назначить наказание в виде штрафа.</w:t>
      </w:r>
    </w:p>
    <w:p w:rsidR="003056B5" w:rsidRPr="00046A08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</w:t>
      </w:r>
      <w:r w:rsidRPr="00046A08">
        <w:rPr>
          <w:rFonts w:ascii="Times New Roman" w:hAnsi="Times New Roman"/>
          <w:sz w:val="28"/>
          <w:szCs w:val="28"/>
        </w:rPr>
        <w:t xml:space="preserve">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Pr="00046A08" w:rsidR="00E329F3">
        <w:rPr>
          <w:rFonts w:ascii="Times New Roman" w:hAnsi="Times New Roman"/>
          <w:sz w:val="28"/>
          <w:szCs w:val="28"/>
        </w:rPr>
        <w:t>Литвиненко Д.А.</w:t>
      </w:r>
      <w:r w:rsidRPr="00046A08">
        <w:rPr>
          <w:rFonts w:ascii="Times New Roman" w:hAnsi="Times New Roman"/>
          <w:sz w:val="28"/>
          <w:szCs w:val="28"/>
        </w:rPr>
        <w:t xml:space="preserve">  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>п</w:t>
      </w:r>
      <w:r w:rsidRPr="00046A08"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046A08"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>психоактивных</w:t>
      </w:r>
      <w:r w:rsidRPr="00046A08"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веществ, за исключением случаев, предусмотренных </w:t>
      </w:r>
      <w:hyperlink r:id="rId5" w:anchor="dst4925" w:history="1">
        <w:r w:rsidRPr="00046A08" w:rsidR="00046A08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частью 2 статьи</w:t>
        </w:r>
        <w:r w:rsidRPr="00046A08" w:rsidR="00046A08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 xml:space="preserve"> 20.20</w:t>
        </w:r>
      </w:hyperlink>
      <w:r w:rsidRPr="00046A08"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>, </w:t>
      </w:r>
      <w:hyperlink r:id="rId6" w:anchor="dst101797" w:history="1">
        <w:r w:rsidRPr="00046A08" w:rsidR="00046A08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статьей 20.22</w:t>
        </w:r>
      </w:hyperlink>
      <w:r w:rsidRPr="00046A08"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46A08"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>психоактивные</w:t>
      </w:r>
      <w:r w:rsidRPr="00046A08" w:rsidR="00046A0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вещества</w:t>
      </w:r>
      <w:r w:rsidRPr="00046A08">
        <w:rPr>
          <w:rFonts w:ascii="Times New Roman" w:hAnsi="Times New Roman"/>
          <w:sz w:val="28"/>
          <w:szCs w:val="28"/>
        </w:rPr>
        <w:t>.</w:t>
      </w:r>
    </w:p>
    <w:p w:rsidR="003056B5" w:rsidRPr="00AC25A3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3056B5" w:rsidRPr="00AC25A3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Согласно ст.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056B5" w:rsidRPr="00733C51" w:rsidP="00305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6.9 КоАП РФ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опасных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веществ, за исключением случаев, предусмотренных </w:t>
      </w:r>
      <w:hyperlink r:id="rId7" w:anchor="dst6619" w:history="1">
        <w:r w:rsidRPr="00733C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20.20</w:t>
        </w:r>
      </w:hyperlink>
      <w:r w:rsidRPr="00733C5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anchor="dst6365" w:history="1">
        <w:r w:rsidRPr="00733C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20.22</w:t>
        </w:r>
      </w:hyperlink>
      <w:r w:rsidRPr="00733C51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>психоактивные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329F3" w:rsidRPr="00733C51" w:rsidP="00E329F3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09 июня 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19 часов 00 минут Литвиненко Д.А.,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B526F1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путем курения через специальное приспособление, изготовленное из 2-х пластмассовых бутылок, употребил наркотическое вещество –  марихуану,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6B5" w:rsidP="00E329F3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3056B5" w:rsidP="003056B5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E329F3">
        <w:rPr>
          <w:rFonts w:ascii="Times New Roman" w:hAnsi="Times New Roman"/>
          <w:sz w:val="28"/>
          <w:szCs w:val="28"/>
        </w:rPr>
        <w:t>430195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E329F3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</w:t>
      </w:r>
      <w:r w:rsidR="003D776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E329F3">
        <w:rPr>
          <w:rFonts w:ascii="Times New Roman" w:hAnsi="Times New Roman"/>
          <w:sz w:val="28"/>
          <w:szCs w:val="28"/>
        </w:rPr>
        <w:t>09 июня 2021</w:t>
      </w:r>
      <w:r w:rsidRPr="005F0637" w:rsidR="00E329F3">
        <w:rPr>
          <w:rFonts w:ascii="Times New Roman" w:hAnsi="Times New Roman"/>
          <w:sz w:val="28"/>
          <w:szCs w:val="28"/>
        </w:rPr>
        <w:t xml:space="preserve"> года в </w:t>
      </w:r>
      <w:r w:rsidR="00E329F3">
        <w:rPr>
          <w:rFonts w:ascii="Times New Roman" w:hAnsi="Times New Roman"/>
          <w:sz w:val="28"/>
          <w:szCs w:val="28"/>
        </w:rPr>
        <w:t>19 часов 00 минут Литвиненко Д.А., находясь по адресу:</w:t>
      </w:r>
      <w:r w:rsidR="00E329F3">
        <w:rPr>
          <w:rFonts w:ascii="Times New Roman" w:eastAsia="Newton-Regular" w:hAnsi="Times New Roman"/>
          <w:sz w:val="28"/>
          <w:szCs w:val="28"/>
        </w:rPr>
        <w:t xml:space="preserve"> </w:t>
      </w:r>
      <w:r w:rsidR="00B526F1">
        <w:rPr>
          <w:rFonts w:ascii="Times New Roman" w:eastAsia="Newton-Regular" w:hAnsi="Times New Roman"/>
          <w:sz w:val="28"/>
          <w:szCs w:val="28"/>
        </w:rPr>
        <w:t>***</w:t>
      </w:r>
      <w:r w:rsidRPr="00227012" w:rsidR="00E329F3">
        <w:rPr>
          <w:rFonts w:ascii="Times New Roman" w:hAnsi="Times New Roman"/>
          <w:sz w:val="28"/>
          <w:szCs w:val="28"/>
        </w:rPr>
        <w:t>,</w:t>
      </w:r>
      <w:r w:rsidR="00E329F3">
        <w:rPr>
          <w:rFonts w:ascii="Times New Roman" w:hAnsi="Times New Roman"/>
          <w:sz w:val="28"/>
          <w:szCs w:val="28"/>
        </w:rPr>
        <w:t xml:space="preserve"> путем курения через специальное приспособление, изготовленное из 2-х пластмассовых бутылок, употребил наркотическое вещество –  марихуану, без назначения врача</w:t>
      </w:r>
      <w:r>
        <w:rPr>
          <w:rFonts w:ascii="Times New Roman" w:eastAsia="Newton-Regular" w:hAnsi="Times New Roman"/>
          <w:sz w:val="28"/>
          <w:szCs w:val="28"/>
        </w:rPr>
        <w:t xml:space="preserve">; протокол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подписан без замечаний, права ему разъяснены, копию протокола получил, что по</w:t>
      </w:r>
      <w:r w:rsidR="003D7768">
        <w:rPr>
          <w:rFonts w:ascii="Times New Roman" w:eastAsia="Newton-Regular" w:hAnsi="Times New Roman"/>
          <w:sz w:val="28"/>
          <w:szCs w:val="28"/>
        </w:rPr>
        <w:t>дтверждается его подписью (л.д.1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3D7768" w:rsidP="003056B5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рапортом </w:t>
      </w:r>
      <w:r>
        <w:rPr>
          <w:rFonts w:ascii="Times New Roman" w:eastAsia="Newton-Regular" w:hAnsi="Times New Roman"/>
          <w:sz w:val="28"/>
          <w:szCs w:val="28"/>
        </w:rPr>
        <w:t>о</w:t>
      </w:r>
      <w:r>
        <w:rPr>
          <w:rFonts w:ascii="Times New Roman" w:eastAsia="Newton-Regular" w:hAnsi="Times New Roman"/>
          <w:sz w:val="28"/>
          <w:szCs w:val="28"/>
        </w:rPr>
        <w:t>/</w:t>
      </w:r>
      <w:r>
        <w:rPr>
          <w:rFonts w:ascii="Times New Roman" w:eastAsia="Newton-Regular" w:hAnsi="Times New Roman"/>
          <w:sz w:val="28"/>
          <w:szCs w:val="28"/>
        </w:rPr>
        <w:t>у</w:t>
      </w:r>
      <w:r>
        <w:rPr>
          <w:rFonts w:ascii="Times New Roman" w:eastAsia="Newton-Regular" w:hAnsi="Times New Roman"/>
          <w:sz w:val="28"/>
          <w:szCs w:val="28"/>
        </w:rPr>
        <w:t xml:space="preserve"> ОКОН ОМВД России по Бахчисарайскому району младшего лейтенанта полиции</w:t>
      </w:r>
      <w:r w:rsidR="00E329F3">
        <w:rPr>
          <w:rFonts w:ascii="Times New Roman" w:eastAsia="Newton-Regular" w:hAnsi="Times New Roman"/>
          <w:sz w:val="28"/>
          <w:szCs w:val="28"/>
        </w:rPr>
        <w:t xml:space="preserve"> </w:t>
      </w:r>
      <w:r w:rsidR="00B526F1">
        <w:rPr>
          <w:rFonts w:ascii="Times New Roman" w:eastAsia="Newton-Regular" w:hAnsi="Times New Roman"/>
          <w:sz w:val="28"/>
          <w:szCs w:val="28"/>
        </w:rPr>
        <w:t>фио</w:t>
      </w:r>
      <w:r w:rsidR="00E329F3">
        <w:rPr>
          <w:rFonts w:ascii="Times New Roman" w:eastAsia="Newton-Regular" w:hAnsi="Times New Roman"/>
          <w:sz w:val="28"/>
          <w:szCs w:val="28"/>
        </w:rPr>
        <w:t xml:space="preserve"> от 12</w:t>
      </w:r>
      <w:r w:rsidR="00C8402C">
        <w:rPr>
          <w:rFonts w:ascii="Times New Roman" w:eastAsia="Newton-Regular" w:hAnsi="Times New Roman"/>
          <w:sz w:val="28"/>
          <w:szCs w:val="28"/>
        </w:rPr>
        <w:t>.07.2021г. (л.д.2);</w:t>
      </w:r>
    </w:p>
    <w:p w:rsidR="00C8402C" w:rsidP="00C840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29F3"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опьянения №1475 от 11</w:t>
      </w:r>
      <w:r>
        <w:rPr>
          <w:rFonts w:ascii="Times New Roman" w:hAnsi="Times New Roman"/>
          <w:sz w:val="28"/>
          <w:szCs w:val="28"/>
        </w:rPr>
        <w:t>.06.2021г. (л.д.3);</w:t>
      </w:r>
    </w:p>
    <w:p w:rsidR="00C8402C" w:rsidP="003056B5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справкой о результатах медицинского освидетельство</w:t>
      </w:r>
      <w:r w:rsidR="00E329F3">
        <w:rPr>
          <w:rFonts w:ascii="Times New Roman" w:eastAsia="Newton-Regular" w:hAnsi="Times New Roman"/>
          <w:sz w:val="28"/>
          <w:szCs w:val="28"/>
        </w:rPr>
        <w:t>вания на состояние опьянения №1475 от 11</w:t>
      </w:r>
      <w:r>
        <w:rPr>
          <w:rFonts w:ascii="Times New Roman" w:eastAsia="Newton-Regular" w:hAnsi="Times New Roman"/>
          <w:sz w:val="28"/>
          <w:szCs w:val="28"/>
        </w:rPr>
        <w:t>.06.2021г. (л.д.4);</w:t>
      </w:r>
    </w:p>
    <w:p w:rsidR="00E329F3" w:rsidP="00E329F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 направлении на медицинское освидетельствование от 11.06.2021г. (л.д.5);</w:t>
      </w:r>
    </w:p>
    <w:p w:rsidR="00C8402C" w:rsidP="00C840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E329F3">
        <w:rPr>
          <w:rFonts w:ascii="Times New Roman" w:hAnsi="Times New Roman"/>
          <w:sz w:val="28"/>
          <w:szCs w:val="28"/>
        </w:rPr>
        <w:t>Литвиненко Д.А. от 16.07</w:t>
      </w:r>
      <w:r>
        <w:rPr>
          <w:rFonts w:ascii="Times New Roman" w:hAnsi="Times New Roman"/>
          <w:sz w:val="28"/>
          <w:szCs w:val="28"/>
        </w:rPr>
        <w:t>.2021г., в котором он вину признает, в содеянном раскаивается, обстоятельства, указанные в протоколе об административном пр</w:t>
      </w:r>
      <w:r w:rsidR="00E329F3">
        <w:rPr>
          <w:rFonts w:ascii="Times New Roman" w:hAnsi="Times New Roman"/>
          <w:sz w:val="28"/>
          <w:szCs w:val="28"/>
        </w:rPr>
        <w:t>авонарушении</w:t>
      </w:r>
      <w:r w:rsidR="00046A08">
        <w:rPr>
          <w:rFonts w:ascii="Times New Roman" w:hAnsi="Times New Roman"/>
          <w:sz w:val="28"/>
          <w:szCs w:val="28"/>
        </w:rPr>
        <w:t>,</w:t>
      </w:r>
      <w:r w:rsidR="00E329F3">
        <w:rPr>
          <w:rFonts w:ascii="Times New Roman" w:hAnsi="Times New Roman"/>
          <w:sz w:val="28"/>
          <w:szCs w:val="28"/>
        </w:rPr>
        <w:t xml:space="preserve"> подтверждает (л.д.6).</w:t>
      </w:r>
    </w:p>
    <w:p w:rsidR="003056B5" w:rsidRPr="00B31B66" w:rsidP="003056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056B5" w:rsidRPr="00B31B66" w:rsidP="0030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10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содеянном.</w:t>
      </w:r>
    </w:p>
    <w:p w:rsidR="003056B5" w:rsidRPr="005F0637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 w:rsidRPr="004F38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 семейное и материальное положение, наличие смягчающих обстоятельств,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</w:t>
      </w:r>
      <w:r w:rsidR="00E329F3">
        <w:rPr>
          <w:rFonts w:ascii="Times New Roman" w:hAnsi="Times New Roman"/>
          <w:sz w:val="28"/>
          <w:szCs w:val="28"/>
        </w:rPr>
        <w:t xml:space="preserve">Литвиненко Д.А. </w:t>
      </w:r>
      <w:r w:rsidRPr="004F38E8">
        <w:rPr>
          <w:rFonts w:ascii="Times New Roman" w:hAnsi="Times New Roman"/>
          <w:sz w:val="28"/>
          <w:szCs w:val="28"/>
        </w:rPr>
        <w:t xml:space="preserve">необходимо применить меру административного наказания в виде административного </w:t>
      </w:r>
      <w:r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3056B5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3056B5" w:rsidRPr="00AC25A3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 xml:space="preserve"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психотропных веществ без назначения врача, в этой связи, при назначении административного </w:t>
      </w:r>
      <w:r w:rsidRPr="00AC25A3">
        <w:rPr>
          <w:rFonts w:ascii="Times New Roman" w:hAnsi="Times New Roman" w:cs="Times New Roman"/>
          <w:sz w:val="28"/>
          <w:szCs w:val="28"/>
        </w:rPr>
        <w:t>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требование должностного лица о прохождении медицинского освидетельствования, в соответствии с ч. 2.1 ст</w:t>
      </w:r>
      <w:r w:rsidRPr="00AC25A3">
        <w:rPr>
          <w:rFonts w:ascii="Times New Roman" w:hAnsi="Times New Roman" w:cs="Times New Roman"/>
          <w:sz w:val="28"/>
          <w:szCs w:val="28"/>
        </w:rPr>
        <w:t>. 4.1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E329F3">
        <w:rPr>
          <w:rFonts w:ascii="Times New Roman" w:hAnsi="Times New Roman"/>
          <w:sz w:val="28"/>
          <w:szCs w:val="28"/>
        </w:rPr>
        <w:t>Литвиненко Д.А.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B5" w:rsidRPr="004F38E8" w:rsidP="00305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3056B5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E329F3">
        <w:rPr>
          <w:rFonts w:ascii="Times New Roman" w:eastAsia="Newton-Regular" w:hAnsi="Times New Roman"/>
          <w:sz w:val="28"/>
          <w:szCs w:val="28"/>
        </w:rPr>
        <w:t xml:space="preserve">Литвиненко Даниила Алексеевича, </w:t>
      </w:r>
      <w:r w:rsidR="00B526F1">
        <w:rPr>
          <w:rFonts w:ascii="Times New Roman" w:eastAsia="Newton-Regular" w:hAnsi="Times New Roman"/>
          <w:sz w:val="28"/>
          <w:szCs w:val="28"/>
        </w:rPr>
        <w:t>***</w:t>
      </w:r>
      <w:r w:rsidRPr="00A422A5" w:rsidR="00E329F3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A422A5" w:rsidR="00532FFE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532FFE" w:rsidRPr="00532FFE" w:rsidP="00532FF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03100643</w:t>
      </w:r>
      <w:r w:rsidR="00C8402C">
        <w:rPr>
          <w:rFonts w:ascii="Times New Roman" w:hAnsi="Times New Roman" w:eastAsiaTheme="minorHAnsi"/>
          <w:sz w:val="28"/>
          <w:szCs w:val="28"/>
          <w:u w:val="single"/>
        </w:rPr>
        <w:t>00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0000017500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35604101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532FFE">
        <w:rPr>
          <w:rFonts w:ascii="Times New Roman" w:hAnsi="Times New Roman" w:eastAsiaTheme="minorHAnsi"/>
          <w:sz w:val="28"/>
          <w:szCs w:val="28"/>
        </w:rPr>
        <w:t>КБК:  828 1 16 01063 01 0009 140, УИН 0.</w:t>
      </w:r>
    </w:p>
    <w:p w:rsidR="003056B5" w:rsidRPr="00075D24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56B5" w:rsidRPr="00075D24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3056B5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</w:t>
      </w:r>
      <w:r w:rsidRPr="00075D24">
        <w:rPr>
          <w:rFonts w:ascii="Times New Roman" w:hAnsi="Times New Roman"/>
          <w:sz w:val="28"/>
          <w:szCs w:val="28"/>
        </w:rPr>
        <w:t>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3056B5" w:rsidRPr="00E8460C" w:rsidP="003056B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E329F3">
        <w:rPr>
          <w:rFonts w:ascii="Times New Roman" w:eastAsia="Newton-Regular" w:hAnsi="Times New Roman"/>
          <w:sz w:val="28"/>
          <w:szCs w:val="28"/>
        </w:rPr>
        <w:t>Литвиненко Даниила Алексеевича</w:t>
      </w:r>
      <w:r w:rsidRPr="00A422A5" w:rsidR="00532FFE">
        <w:rPr>
          <w:rFonts w:ascii="Times New Roman" w:eastAsia="Newton-Regular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9B1715">
        <w:rPr>
          <w:rFonts w:ascii="Times New Roman" w:eastAsia="Newton-Regular" w:hAnsi="Times New Roman"/>
          <w:sz w:val="28"/>
          <w:szCs w:val="28"/>
        </w:rPr>
        <w:t>Литвиненко Даниила Алексеевича</w:t>
      </w:r>
      <w:r w:rsidRPr="004F38E8" w:rsidR="00C8402C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9B1715">
        <w:rPr>
          <w:rFonts w:ascii="Times New Roman" w:eastAsia="Newton-Regular" w:hAnsi="Times New Roman"/>
          <w:sz w:val="28"/>
          <w:szCs w:val="28"/>
        </w:rPr>
        <w:t>Литвиненко Даниилу Алексеевичу</w:t>
      </w:r>
      <w:r w:rsidR="00532FFE">
        <w:rPr>
          <w:rFonts w:ascii="Times New Roman" w:eastAsia="Newton-Regular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B5" w:rsidRPr="00F05E04" w:rsidP="003056B5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p w:rsidR="00001CC6" w:rsidRPr="00F05E04" w:rsidP="003056B5">
      <w:pPr>
        <w:pStyle w:val="HTMLPreformatted"/>
        <w:ind w:firstLine="540"/>
        <w:jc w:val="both"/>
        <w:rPr>
          <w:sz w:val="24"/>
          <w:szCs w:val="24"/>
        </w:rPr>
      </w:pPr>
    </w:p>
    <w:sectPr w:rsidSect="00C01E11">
      <w:headerReference w:type="default" r:id="rId11"/>
      <w:pgSz w:w="11906" w:h="16838"/>
      <w:pgMar w:top="709" w:right="709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6F1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37A86"/>
    <w:rsid w:val="00046A08"/>
    <w:rsid w:val="000476E4"/>
    <w:rsid w:val="00052008"/>
    <w:rsid w:val="00070DDC"/>
    <w:rsid w:val="00075D24"/>
    <w:rsid w:val="00084687"/>
    <w:rsid w:val="00090099"/>
    <w:rsid w:val="000B2945"/>
    <w:rsid w:val="000B6A9C"/>
    <w:rsid w:val="000E05BD"/>
    <w:rsid w:val="000E2AE8"/>
    <w:rsid w:val="000F30EC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4417"/>
    <w:rsid w:val="00227012"/>
    <w:rsid w:val="00246FF8"/>
    <w:rsid w:val="00251515"/>
    <w:rsid w:val="002538C0"/>
    <w:rsid w:val="00270478"/>
    <w:rsid w:val="002708C8"/>
    <w:rsid w:val="0027520F"/>
    <w:rsid w:val="00284838"/>
    <w:rsid w:val="00297928"/>
    <w:rsid w:val="002A655D"/>
    <w:rsid w:val="002B4955"/>
    <w:rsid w:val="002C0A22"/>
    <w:rsid w:val="002E54CF"/>
    <w:rsid w:val="00303B21"/>
    <w:rsid w:val="003056B5"/>
    <w:rsid w:val="00315B3B"/>
    <w:rsid w:val="003232DD"/>
    <w:rsid w:val="003261BE"/>
    <w:rsid w:val="0033095D"/>
    <w:rsid w:val="0033362F"/>
    <w:rsid w:val="00333EA2"/>
    <w:rsid w:val="00355212"/>
    <w:rsid w:val="00363A3C"/>
    <w:rsid w:val="00371549"/>
    <w:rsid w:val="0038230C"/>
    <w:rsid w:val="00386F85"/>
    <w:rsid w:val="0039353B"/>
    <w:rsid w:val="003B32F7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32FFE"/>
    <w:rsid w:val="00536B43"/>
    <w:rsid w:val="00570827"/>
    <w:rsid w:val="00587270"/>
    <w:rsid w:val="005A7BA3"/>
    <w:rsid w:val="005D686E"/>
    <w:rsid w:val="005F0637"/>
    <w:rsid w:val="00605FE7"/>
    <w:rsid w:val="00656E5F"/>
    <w:rsid w:val="00682C23"/>
    <w:rsid w:val="006B2D7C"/>
    <w:rsid w:val="006D56D4"/>
    <w:rsid w:val="00727661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D28DE"/>
    <w:rsid w:val="007F3FC9"/>
    <w:rsid w:val="0082590F"/>
    <w:rsid w:val="00830BF1"/>
    <w:rsid w:val="008428C1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B1715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31B66"/>
    <w:rsid w:val="00B344D2"/>
    <w:rsid w:val="00B462C9"/>
    <w:rsid w:val="00B526F1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1E11"/>
    <w:rsid w:val="00C0547B"/>
    <w:rsid w:val="00C07F4F"/>
    <w:rsid w:val="00C132F0"/>
    <w:rsid w:val="00C20D6A"/>
    <w:rsid w:val="00C225EF"/>
    <w:rsid w:val="00C247C0"/>
    <w:rsid w:val="00C2708C"/>
    <w:rsid w:val="00C64C4D"/>
    <w:rsid w:val="00C8402C"/>
    <w:rsid w:val="00CC0A1A"/>
    <w:rsid w:val="00CD3C1B"/>
    <w:rsid w:val="00CE78D8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DC4EF0"/>
    <w:rsid w:val="00E06F3D"/>
    <w:rsid w:val="00E145F5"/>
    <w:rsid w:val="00E30F2E"/>
    <w:rsid w:val="00E329F3"/>
    <w:rsid w:val="00E44641"/>
    <w:rsid w:val="00E52790"/>
    <w:rsid w:val="00E558F5"/>
    <w:rsid w:val="00E567A6"/>
    <w:rsid w:val="00E8460C"/>
    <w:rsid w:val="00EA7F14"/>
    <w:rsid w:val="00EF406B"/>
    <w:rsid w:val="00F03CE3"/>
    <w:rsid w:val="00F05E04"/>
    <w:rsid w:val="00F27ACF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865716260&amp;dst=100134&amp;fld=134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4ee8ed4827b630a5db4450b7a2559e62cddd91f1/" TargetMode="External" /><Relationship Id="rId6" Type="http://schemas.openxmlformats.org/officeDocument/2006/relationships/hyperlink" Target="http://www.consultant.ru/document/cons_doc_LAW_34661/75d58edae04737f3247d92410bb8c0bb873071bf/" TargetMode="External" /><Relationship Id="rId7" Type="http://schemas.openxmlformats.org/officeDocument/2006/relationships/hyperlink" Target="http://www.consultant.ru/document/cons_doc_LAW_349918/4ee8ed4827b630a5db4450b7a2559e62cddd91f1/" TargetMode="External" /><Relationship Id="rId8" Type="http://schemas.openxmlformats.org/officeDocument/2006/relationships/hyperlink" Target="http://www.consultant.ru/document/cons_doc_LAW_349918/75d58edae04737f3247d92410bb8c0bb873071bf/" TargetMode="External" /><Relationship Id="rId9" Type="http://schemas.openxmlformats.org/officeDocument/2006/relationships/hyperlink" Target="http://www.consultant.ru/cons/cgi/online.cgi?req=doc&amp;base=LAW&amp;n=195052&amp;rnd=244973.6763606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FC41-907D-4555-8871-A5199CDE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