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right="23"/>
        <w:jc w:val="right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</w:rPr>
        <w:t>Дело</w:t>
      </w:r>
      <w:r>
        <w:rPr>
          <w:rFonts w:ascii="Times New Roman" w:eastAsia="Times New Roman" w:hAnsi="Times New Roman" w:cs="Times New Roman"/>
        </w:rPr>
        <w:t xml:space="preserve"> № 5-2</w:t>
      </w:r>
      <w:r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41</w:t>
      </w:r>
      <w:r>
        <w:rPr>
          <w:rFonts w:ascii="Times New Roman" w:eastAsia="Times New Roman" w:hAnsi="Times New Roman" w:cs="Times New Roman"/>
        </w:rPr>
        <w:t>9</w:t>
      </w:r>
      <w:r>
        <w:rPr>
          <w:rFonts w:ascii="Times New Roman" w:eastAsia="Times New Roman" w:hAnsi="Times New Roman" w:cs="Times New Roman"/>
        </w:rPr>
        <w:t>/20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ind w:right="23"/>
        <w:jc w:val="center"/>
      </w:pPr>
    </w:p>
    <w:p>
      <w:pPr>
        <w:spacing w:before="0" w:after="0"/>
        <w:ind w:right="23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ind w:right="23"/>
        <w:jc w:val="center"/>
      </w:pPr>
      <w:r>
        <w:rPr>
          <w:rFonts w:ascii="Times New Roman" w:eastAsia="Times New Roman" w:hAnsi="Times New Roman" w:cs="Times New Roman"/>
        </w:rPr>
        <w:t xml:space="preserve">по </w:t>
      </w:r>
      <w:r>
        <w:rPr>
          <w:rFonts w:ascii="Times New Roman" w:eastAsia="Times New Roman" w:hAnsi="Times New Roman" w:cs="Times New Roman"/>
        </w:rPr>
        <w:t>делу</w:t>
      </w:r>
      <w:r>
        <w:rPr>
          <w:rFonts w:ascii="Times New Roman" w:eastAsia="Times New Roman" w:hAnsi="Times New Roman" w:cs="Times New Roman"/>
        </w:rPr>
        <w:t xml:space="preserve"> об </w:t>
      </w:r>
      <w:r>
        <w:rPr>
          <w:rFonts w:ascii="Times New Roman" w:eastAsia="Times New Roman" w:hAnsi="Times New Roman" w:cs="Times New Roman"/>
        </w:rPr>
        <w:t>административном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правонарушении</w:t>
      </w:r>
    </w:p>
    <w:p>
      <w:pPr>
        <w:spacing w:before="0" w:after="0"/>
        <w:ind w:right="23"/>
        <w:jc w:val="center"/>
      </w:pPr>
      <w:r>
        <w:rPr>
          <w:rStyle w:val="cat-Dategrp-7rplc-0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Addressgrp-0rplc-1"/>
          <w:rFonts w:ascii="Times New Roman" w:eastAsia="Times New Roman" w:hAnsi="Times New Roman" w:cs="Times New Roman"/>
        </w:rPr>
        <w:t>адрес</w:t>
      </w:r>
    </w:p>
    <w:p>
      <w:pPr>
        <w:spacing w:before="0" w:after="0"/>
        <w:ind w:right="23"/>
        <w:jc w:val="center"/>
      </w:pPr>
    </w:p>
    <w:p>
      <w:pPr>
        <w:spacing w:before="0" w:after="0"/>
        <w:ind w:firstLine="851"/>
        <w:jc w:val="both"/>
      </w:pPr>
      <w:r>
        <w:rPr>
          <w:rFonts w:ascii="Times New Roman" w:eastAsia="Times New Roman" w:hAnsi="Times New Roman" w:cs="Times New Roman"/>
        </w:rPr>
        <w:t>Мировой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судья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судебного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участка</w:t>
      </w:r>
      <w:r>
        <w:rPr>
          <w:rFonts w:ascii="Times New Roman" w:eastAsia="Times New Roman" w:hAnsi="Times New Roman" w:cs="Times New Roman"/>
        </w:rPr>
        <w:t xml:space="preserve"> № 2</w:t>
      </w:r>
      <w:r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Бахчисарайского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судебного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района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Style w:val="cat-Addressgrp-2rplc-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) </w:t>
      </w:r>
      <w:r>
        <w:rPr>
          <w:rStyle w:val="cat-Addressgrp-1rplc-3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5rplc-4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Style w:val="cat-Addressgrp-3rplc-5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), </w:t>
      </w:r>
      <w:r>
        <w:rPr>
          <w:rFonts w:ascii="Times New Roman" w:eastAsia="Times New Roman" w:hAnsi="Times New Roman" w:cs="Times New Roman"/>
        </w:rPr>
        <w:t>рассмотрев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дел</w:t>
      </w:r>
      <w:r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 xml:space="preserve"> об </w:t>
      </w:r>
      <w:r>
        <w:rPr>
          <w:rFonts w:ascii="Times New Roman" w:eastAsia="Times New Roman" w:hAnsi="Times New Roman" w:cs="Times New Roman"/>
        </w:rPr>
        <w:t>административном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правонарушении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в </w:t>
      </w:r>
      <w:r>
        <w:rPr>
          <w:rFonts w:ascii="Times New Roman" w:eastAsia="Times New Roman" w:hAnsi="Times New Roman" w:cs="Times New Roman"/>
        </w:rPr>
        <w:t>отношении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4rplc-6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ExternalSystemDefinedgrp-24rplc-7"/>
          <w:rFonts w:ascii="Times New Roman" w:eastAsia="Times New Roman" w:hAnsi="Times New Roman" w:cs="Times New Roman"/>
        </w:rPr>
        <w:t>...</w:t>
      </w:r>
      <w:r>
        <w:rPr>
          <w:rStyle w:val="cat-PassportDatagrp-20rplc-8"/>
          <w:rFonts w:ascii="Times New Roman" w:eastAsia="Times New Roman" w:hAnsi="Times New Roman" w:cs="Times New Roman"/>
        </w:rPr>
        <w:t>паспортные данные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уроженец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Addressgrp-4rplc-9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, фактически проживающего по адресу: </w:t>
      </w:r>
      <w:r>
        <w:rPr>
          <w:rStyle w:val="cat-Addressgrp-5rplc-10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</w:t>
      </w:r>
      <w:r>
        <w:rPr>
          <w:rFonts w:ascii="Times New Roman" w:eastAsia="Times New Roman" w:hAnsi="Times New Roman" w:cs="Times New Roman"/>
        </w:rPr>
        <w:t>совершении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административного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правонарушения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предусмотренного</w:t>
      </w:r>
      <w:r>
        <w:rPr>
          <w:rFonts w:ascii="Times New Roman" w:eastAsia="Times New Roman" w:hAnsi="Times New Roman" w:cs="Times New Roman"/>
        </w:rPr>
        <w:t xml:space="preserve"> ч. 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 xml:space="preserve"> ст. 1</w:t>
      </w:r>
      <w:r>
        <w:rPr>
          <w:rFonts w:ascii="Times New Roman" w:eastAsia="Times New Roman" w:hAnsi="Times New Roman" w:cs="Times New Roman"/>
        </w:rPr>
        <w:t>9</w:t>
      </w:r>
      <w:r>
        <w:rPr>
          <w:rFonts w:ascii="Times New Roman" w:eastAsia="Times New Roman" w:hAnsi="Times New Roman" w:cs="Times New Roman"/>
        </w:rPr>
        <w:t>.2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Кодекса</w:t>
      </w:r>
      <w:r>
        <w:rPr>
          <w:rFonts w:ascii="Times New Roman" w:eastAsia="Times New Roman" w:hAnsi="Times New Roman" w:cs="Times New Roman"/>
        </w:rPr>
        <w:t xml:space="preserve"> об </w:t>
      </w:r>
      <w:r>
        <w:rPr>
          <w:rFonts w:ascii="Times New Roman" w:eastAsia="Times New Roman" w:hAnsi="Times New Roman" w:cs="Times New Roman"/>
        </w:rPr>
        <w:t>административных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правонарушениях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Российской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Федерации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851"/>
        <w:jc w:val="both"/>
      </w:pPr>
    </w:p>
    <w:p>
      <w:pPr>
        <w:spacing w:before="0" w:after="0"/>
        <w:ind w:firstLine="851"/>
        <w:jc w:val="both"/>
      </w:pPr>
      <w:r>
        <w:rPr>
          <w:rFonts w:ascii="Times New Roman" w:eastAsia="Times New Roman" w:hAnsi="Times New Roman" w:cs="Times New Roman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Р</w:t>
      </w:r>
      <w:r>
        <w:rPr>
          <w:rFonts w:ascii="Times New Roman" w:eastAsia="Times New Roman" w:hAnsi="Times New Roman" w:cs="Times New Roman"/>
        </w:rPr>
        <w:t xml:space="preserve">ешением </w:t>
      </w:r>
      <w:r>
        <w:rPr>
          <w:rFonts w:ascii="Times New Roman" w:eastAsia="Times New Roman" w:hAnsi="Times New Roman" w:cs="Times New Roman"/>
        </w:rPr>
        <w:t>Железнодорожн</w:t>
      </w:r>
      <w:r>
        <w:rPr>
          <w:rFonts w:ascii="Times New Roman" w:eastAsia="Times New Roman" w:hAnsi="Times New Roman" w:cs="Times New Roman"/>
        </w:rPr>
        <w:t>ого</w:t>
      </w:r>
      <w:r>
        <w:rPr>
          <w:rFonts w:ascii="Times New Roman" w:eastAsia="Times New Roman" w:hAnsi="Times New Roman" w:cs="Times New Roman"/>
        </w:rPr>
        <w:t xml:space="preserve"> районного суда </w:t>
      </w:r>
      <w:r>
        <w:rPr>
          <w:rStyle w:val="cat-Addressgrp-6rplc-11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Style w:val="cat-Dategrp-8rplc-12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>, в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отношении </w:t>
      </w:r>
      <w:r>
        <w:rPr>
          <w:rStyle w:val="cat-FIOgrp-16rplc-1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был </w:t>
      </w:r>
      <w:r>
        <w:rPr>
          <w:rFonts w:ascii="Times New Roman" w:eastAsia="Times New Roman" w:hAnsi="Times New Roman" w:cs="Times New Roman"/>
        </w:rPr>
        <w:t>продлен</w:t>
      </w:r>
      <w:r>
        <w:rPr>
          <w:rFonts w:ascii="Times New Roman" w:eastAsia="Times New Roman" w:hAnsi="Times New Roman" w:cs="Times New Roman"/>
        </w:rPr>
        <w:t xml:space="preserve"> административный надзор срок</w:t>
      </w:r>
      <w:r>
        <w:rPr>
          <w:rFonts w:ascii="Times New Roman" w:eastAsia="Times New Roman" w:hAnsi="Times New Roman" w:cs="Times New Roman"/>
        </w:rPr>
        <w:t>ом на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три года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в том числе </w:t>
      </w:r>
      <w:r>
        <w:rPr>
          <w:rFonts w:ascii="Times New Roman" w:eastAsia="Times New Roman" w:hAnsi="Times New Roman" w:cs="Times New Roman"/>
        </w:rPr>
        <w:t xml:space="preserve">с возложением запрета пребывания вне жилого помещения, являющегося местом жительства либо пребывания (нахождения) поднадзорного лица с </w:t>
      </w:r>
      <w:r>
        <w:rPr>
          <w:rStyle w:val="cat-Timegrp-21rplc-14"/>
          <w:rFonts w:ascii="Times New Roman" w:eastAsia="Times New Roman" w:hAnsi="Times New Roman" w:cs="Times New Roman"/>
        </w:rPr>
        <w:t>время</w:t>
      </w:r>
      <w:r>
        <w:rPr>
          <w:rFonts w:ascii="Times New Roman" w:eastAsia="Times New Roman" w:hAnsi="Times New Roman" w:cs="Times New Roman"/>
        </w:rPr>
        <w:t xml:space="preserve"> час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</w:rPr>
        <w:t xml:space="preserve">о </w:t>
      </w:r>
      <w:r>
        <w:rPr>
          <w:rStyle w:val="cat-Timegrp-22rplc-15"/>
          <w:rFonts w:ascii="Times New Roman" w:eastAsia="Times New Roman" w:hAnsi="Times New Roman" w:cs="Times New Roman"/>
        </w:rPr>
        <w:t>время</w:t>
      </w:r>
      <w:r>
        <w:rPr>
          <w:rFonts w:ascii="Times New Roman" w:eastAsia="Times New Roman" w:hAnsi="Times New Roman" w:cs="Times New Roman"/>
        </w:rPr>
        <w:t xml:space="preserve"> час. следующих суток.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Style w:val="cat-FIOgrp-16rplc-16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будучи подвергнутым наказанию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за совершение правонарушения, предусмотренного ч.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ст. 19.24 КоАП РФ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на основании пос</w:t>
      </w:r>
      <w:r>
        <w:rPr>
          <w:rFonts w:ascii="Times New Roman" w:eastAsia="Times New Roman" w:hAnsi="Times New Roman" w:cs="Times New Roman"/>
        </w:rPr>
        <w:t>тановления</w:t>
      </w:r>
      <w:r>
        <w:rPr>
          <w:rFonts w:ascii="Times New Roman" w:eastAsia="Times New Roman" w:hAnsi="Times New Roman" w:cs="Times New Roman"/>
        </w:rPr>
        <w:t xml:space="preserve"> 82 04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№ </w:t>
      </w:r>
      <w:r>
        <w:rPr>
          <w:rFonts w:ascii="Times New Roman" w:eastAsia="Times New Roman" w:hAnsi="Times New Roman" w:cs="Times New Roman"/>
        </w:rPr>
        <w:t>115348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Style w:val="cat-Dategrp-9rplc-17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вступившего в законную силу </w:t>
      </w:r>
      <w:r>
        <w:rPr>
          <w:rStyle w:val="cat-Dategrp-10rplc-18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, с назначением наказания в виде </w:t>
      </w:r>
      <w:r>
        <w:rPr>
          <w:rFonts w:ascii="Times New Roman" w:eastAsia="Times New Roman" w:hAnsi="Times New Roman" w:cs="Times New Roman"/>
        </w:rPr>
        <w:t xml:space="preserve">административного штрафа в размере </w:t>
      </w:r>
      <w:r>
        <w:rPr>
          <w:rStyle w:val="cat-Sumgrp-19rplc-19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Style w:val="cat-Dategrp-11rplc-20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Style w:val="cat-Timegrp-23rplc-21"/>
          <w:rFonts w:ascii="Times New Roman" w:eastAsia="Times New Roman" w:hAnsi="Times New Roman" w:cs="Times New Roman"/>
        </w:rPr>
        <w:t>время</w:t>
      </w:r>
      <w:r>
        <w:rPr>
          <w:rFonts w:ascii="Times New Roman" w:eastAsia="Times New Roman" w:hAnsi="Times New Roman" w:cs="Times New Roman"/>
        </w:rPr>
        <w:t xml:space="preserve"> час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</w:rPr>
        <w:t xml:space="preserve"> нарушение установленного запрета пребывал вне жилого помещения являющегося местом жительства.</w:t>
      </w:r>
    </w:p>
    <w:p>
      <w:pPr>
        <w:widowControl w:val="0"/>
        <w:spacing w:before="0" w:after="0"/>
        <w:ind w:right="23"/>
        <w:jc w:val="both"/>
      </w:pP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Своими действиями </w:t>
      </w:r>
      <w:r>
        <w:rPr>
          <w:rStyle w:val="cat-FIOgrp-16rplc-22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совершил административное правонарушение</w:t>
      </w:r>
      <w:r>
        <w:rPr>
          <w:rFonts w:ascii="Times New Roman" w:eastAsia="Times New Roman" w:hAnsi="Times New Roman" w:cs="Times New Roman"/>
        </w:rPr>
        <w:t>, предусмотренное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ч.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 xml:space="preserve"> ст. 19.24 КоАП РФ,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а именно </w:t>
      </w:r>
      <w:r>
        <w:rPr>
          <w:rFonts w:ascii="Times New Roman" w:eastAsia="Times New Roman" w:hAnsi="Times New Roman" w:cs="Times New Roman"/>
        </w:rPr>
        <w:t xml:space="preserve">повторное в течение одного года совершение административного правонарушения, предусмотренного ч. 1 ст. 19.24 КоАП РФ, </w:t>
      </w:r>
      <w:r>
        <w:rPr>
          <w:rFonts w:ascii="Times New Roman" w:eastAsia="Times New Roman" w:hAnsi="Times New Roman" w:cs="Times New Roman"/>
        </w:rPr>
        <w:t>поскольку его</w:t>
      </w:r>
      <w:r>
        <w:rPr>
          <w:rFonts w:ascii="Times New Roman" w:eastAsia="Times New Roman" w:hAnsi="Times New Roman" w:cs="Times New Roman"/>
        </w:rPr>
        <w:t xml:space="preserve"> действие не содержит уголовно наказуемого деяния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При рассмотрении дела об административном правонарушении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6rplc-2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свою </w:t>
      </w:r>
      <w:r>
        <w:rPr>
          <w:rFonts w:ascii="Times New Roman" w:eastAsia="Times New Roman" w:hAnsi="Times New Roman" w:cs="Times New Roman"/>
        </w:rPr>
        <w:t>вину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в совершении указанного административного правонарушения признал полностью, в </w:t>
      </w:r>
      <w:r>
        <w:rPr>
          <w:rFonts w:ascii="Times New Roman" w:eastAsia="Times New Roman" w:hAnsi="Times New Roman" w:cs="Times New Roman"/>
        </w:rPr>
        <w:t>содеянном</w:t>
      </w:r>
      <w:r>
        <w:rPr>
          <w:rFonts w:ascii="Times New Roman" w:eastAsia="Times New Roman" w:hAnsi="Times New Roman" w:cs="Times New Roman"/>
        </w:rPr>
        <w:t xml:space="preserve"> раскаялся, просил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назначить </w:t>
      </w:r>
      <w:r>
        <w:rPr>
          <w:rFonts w:ascii="Times New Roman" w:eastAsia="Times New Roman" w:hAnsi="Times New Roman" w:cs="Times New Roman"/>
        </w:rPr>
        <w:t xml:space="preserve">минимальное </w:t>
      </w:r>
      <w:r>
        <w:rPr>
          <w:rFonts w:ascii="Times New Roman" w:eastAsia="Times New Roman" w:hAnsi="Times New Roman" w:cs="Times New Roman"/>
        </w:rPr>
        <w:t>наказание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widowControl w:val="0"/>
        <w:spacing w:before="0" w:after="0"/>
        <w:ind w:right="23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Выслушав пояснения </w:t>
      </w:r>
      <w:r>
        <w:rPr>
          <w:rStyle w:val="cat-FIOgrp-16rplc-24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исследовав материалы дела об административном правонарушении, считаю, что в действиях </w:t>
      </w:r>
      <w:r>
        <w:rPr>
          <w:rStyle w:val="cat-FIOgrp-16rplc-25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усматривается состав административного правонарушения, предусмотренного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ч.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 xml:space="preserve"> ст.</w:t>
      </w:r>
      <w:r>
        <w:rPr>
          <w:rFonts w:ascii="Times New Roman" w:eastAsia="Times New Roman" w:hAnsi="Times New Roman" w:cs="Times New Roman"/>
        </w:rPr>
        <w:t>19.24.</w:t>
      </w:r>
      <w:r>
        <w:rPr>
          <w:rFonts w:ascii="Times New Roman" w:eastAsia="Times New Roman" w:hAnsi="Times New Roman" w:cs="Times New Roman"/>
        </w:rPr>
        <w:t xml:space="preserve"> КоАП РФ. 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right="23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Вина </w:t>
      </w:r>
      <w:r>
        <w:rPr>
          <w:rStyle w:val="cat-FIOgrp-16rplc-26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совершении административного правонарушения, предусмотренного ч.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 xml:space="preserve"> ст.</w:t>
      </w:r>
      <w:r>
        <w:rPr>
          <w:rFonts w:ascii="Times New Roman" w:eastAsia="Times New Roman" w:hAnsi="Times New Roman" w:cs="Times New Roman"/>
        </w:rPr>
        <w:t>19.24.</w:t>
      </w:r>
      <w:r>
        <w:rPr>
          <w:rFonts w:ascii="Times New Roman" w:eastAsia="Times New Roman" w:hAnsi="Times New Roman" w:cs="Times New Roman"/>
        </w:rPr>
        <w:t xml:space="preserve"> КоАП РФ, подтверждается письменными доказательствами, которые имеются в деле об административном пр</w:t>
      </w:r>
      <w:r>
        <w:rPr>
          <w:rFonts w:ascii="Times New Roman" w:eastAsia="Times New Roman" w:hAnsi="Times New Roman" w:cs="Times New Roman"/>
        </w:rPr>
        <w:t>авонарушении, а именно:</w:t>
      </w:r>
    </w:p>
    <w:p>
      <w:pPr>
        <w:spacing w:before="0" w:after="0"/>
        <w:ind w:right="23"/>
        <w:jc w:val="both"/>
      </w:pPr>
      <w:r>
        <w:rPr>
          <w:rFonts w:ascii="Times New Roman" w:eastAsia="Times New Roman" w:hAnsi="Times New Roman" w:cs="Times New Roman"/>
        </w:rPr>
        <w:t xml:space="preserve">- протоколом об административном правонарушении 82 01 № </w:t>
      </w:r>
      <w:r>
        <w:rPr>
          <w:rFonts w:ascii="Times New Roman" w:eastAsia="Times New Roman" w:hAnsi="Times New Roman" w:cs="Times New Roman"/>
        </w:rPr>
        <w:t>34</w:t>
      </w:r>
      <w:r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>839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Style w:val="cat-Dategrp-12rplc-27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right="23"/>
        <w:jc w:val="both"/>
      </w:pPr>
      <w:r>
        <w:rPr>
          <w:rFonts w:ascii="Times New Roman" w:eastAsia="Times New Roman" w:hAnsi="Times New Roman" w:cs="Times New Roman"/>
        </w:rPr>
        <w:t xml:space="preserve">- </w:t>
      </w:r>
      <w:r>
        <w:rPr>
          <w:rFonts w:ascii="Times New Roman" w:eastAsia="Times New Roman" w:hAnsi="Times New Roman" w:cs="Times New Roman"/>
        </w:rPr>
        <w:t xml:space="preserve">сведениями КУСП от </w:t>
      </w:r>
      <w:r>
        <w:rPr>
          <w:rStyle w:val="cat-Dategrp-11rplc-28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right="23"/>
        <w:jc w:val="both"/>
      </w:pPr>
      <w:r>
        <w:rPr>
          <w:rFonts w:ascii="Times New Roman" w:eastAsia="Times New Roman" w:hAnsi="Times New Roman" w:cs="Times New Roman"/>
        </w:rPr>
        <w:t xml:space="preserve">- копией плана-задания от </w:t>
      </w:r>
      <w:r>
        <w:rPr>
          <w:rStyle w:val="cat-Dategrp-11rplc-29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о проверке поднадзорного лица/ копией акта посещения поднадзорного лица по месту жительства от </w:t>
      </w:r>
      <w:r>
        <w:rPr>
          <w:rStyle w:val="cat-Dategrp-11rplc-30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- рапортом УУП ОУУП ОМВД России по </w:t>
      </w:r>
      <w:r>
        <w:rPr>
          <w:rStyle w:val="cat-Addressgrp-2rplc-31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лейтенанта полиции </w:t>
      </w:r>
      <w:r>
        <w:rPr>
          <w:rStyle w:val="cat-FIOgrp-17rplc-32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right="23"/>
        <w:jc w:val="both"/>
      </w:pPr>
      <w:r>
        <w:rPr>
          <w:rFonts w:ascii="Times New Roman" w:eastAsia="Times New Roman" w:hAnsi="Times New Roman" w:cs="Times New Roman"/>
        </w:rPr>
        <w:t xml:space="preserve">- копией заключения о заведении дела административного надзора от </w:t>
      </w:r>
      <w:r>
        <w:rPr>
          <w:rStyle w:val="cat-Dategrp-13rplc-33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right="23"/>
        <w:jc w:val="both"/>
      </w:pPr>
      <w:r>
        <w:rPr>
          <w:rFonts w:ascii="Times New Roman" w:eastAsia="Times New Roman" w:hAnsi="Times New Roman" w:cs="Times New Roman"/>
        </w:rPr>
        <w:t xml:space="preserve">- копией постановления 82 04 № </w:t>
      </w:r>
      <w:r>
        <w:rPr>
          <w:rFonts w:ascii="Times New Roman" w:eastAsia="Times New Roman" w:hAnsi="Times New Roman" w:cs="Times New Roman"/>
        </w:rPr>
        <w:t>115348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Style w:val="cat-Dategrp-9rplc-34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right="23"/>
        <w:jc w:val="both"/>
      </w:pPr>
      <w:r>
        <w:rPr>
          <w:rFonts w:ascii="Times New Roman" w:eastAsia="Times New Roman" w:hAnsi="Times New Roman" w:cs="Times New Roman"/>
        </w:rPr>
        <w:t xml:space="preserve">- копией решения </w:t>
      </w:r>
      <w:r>
        <w:rPr>
          <w:rFonts w:ascii="Times New Roman" w:eastAsia="Times New Roman" w:hAnsi="Times New Roman" w:cs="Times New Roman"/>
        </w:rPr>
        <w:t>Железнодоро</w:t>
      </w:r>
      <w:r>
        <w:rPr>
          <w:rFonts w:ascii="Times New Roman" w:eastAsia="Times New Roman" w:hAnsi="Times New Roman" w:cs="Times New Roman"/>
        </w:rPr>
        <w:t xml:space="preserve">жного </w:t>
      </w:r>
      <w:r>
        <w:rPr>
          <w:rFonts w:ascii="Times New Roman" w:eastAsia="Times New Roman" w:hAnsi="Times New Roman" w:cs="Times New Roman"/>
        </w:rPr>
        <w:t xml:space="preserve">районного суда </w:t>
      </w:r>
      <w:r>
        <w:rPr>
          <w:rStyle w:val="cat-Addressgrp-6rplc-35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Style w:val="cat-Dategrp-8rplc-36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, вступившего в законную силу </w:t>
      </w:r>
      <w:r>
        <w:rPr>
          <w:rStyle w:val="cat-Dategrp-10rplc-37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Вышеприведенные доказательства получили оценку в совокупности с другими материалами дела об административном правонарушении по правилам, установленным </w:t>
      </w:r>
      <w:r>
        <w:rPr>
          <w:rFonts w:ascii="Times New Roman" w:eastAsia="Times New Roman" w:hAnsi="Times New Roman" w:cs="Times New Roman"/>
        </w:rPr>
        <w:t>статьей 26.11 КоАП РФ с точки зрения их относимости, допустимости, достоверности и достаточности.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Проанализировав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оценив представленные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доказательства,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мировой судья считает, что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в действиях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Style w:val="cat-FIOgrp-16rplc-38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имеется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состав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административного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правонарушения, предусмотренного частью 3 статьи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19.24 Кодекса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Российской Федерации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об административных правонарушениях.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При назначении административного наказания мировым судьей принимается во внимание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характер совершенного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Style w:val="cat-FIOgrp-16rplc-39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правонарушения, личность правонарушителя, обстоятельства смягчающие и отягчающие административную ответственность.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принимая во внимание отсутствие у лица, привлекаемого к административной ответственности, постоянного легального источника доходов, мировой судья считает, что к нему подлежит применению мера наказания в виде административного ареста, поскольку применение иных менее строгих мер наказания является нецелесообразным и не сможет обеспечить надлежащее поведение указанного лица.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Обстоятельств, исключающих назначение наказания в виде административного ареста, предусмотренных ч.2 ст. 3.9 КоАП РФ, не усматривается.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ч.1 ст.32.8 КоАП РФ постановление судьи об административном аресте исполняется органами внутренних дел немедленно после вынесения такого постановления.</w:t>
      </w:r>
      <w:r>
        <w:rPr>
          <w:rFonts w:ascii="Times New Roman" w:eastAsia="Times New Roman" w:hAnsi="Times New Roman" w:cs="Times New Roman"/>
        </w:rPr>
        <w:tab/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Руководствуясь </w:t>
      </w:r>
      <w:r>
        <w:rPr>
          <w:rFonts w:ascii="Times New Roman" w:eastAsia="Times New Roman" w:hAnsi="Times New Roman" w:cs="Times New Roman"/>
        </w:rPr>
        <w:t>ст.ст</w:t>
      </w:r>
      <w:r>
        <w:rPr>
          <w:rFonts w:ascii="Times New Roman" w:eastAsia="Times New Roman" w:hAnsi="Times New Roman" w:cs="Times New Roman"/>
        </w:rPr>
        <w:t>. 19.24, 29.9, 29.10 Кодекса РФ об административных правонарушениях,</w:t>
      </w:r>
    </w:p>
    <w:p>
      <w:pPr>
        <w:spacing w:before="0" w:after="0"/>
        <w:ind w:firstLine="709"/>
        <w:jc w:val="center"/>
      </w:pPr>
      <w:r>
        <w:rPr>
          <w:rFonts w:ascii="Times New Roman" w:eastAsia="Times New Roman" w:hAnsi="Times New Roman" w:cs="Times New Roman"/>
        </w:rPr>
        <w:t>ПОСТАНОВИЛ:</w:t>
      </w:r>
    </w:p>
    <w:p>
      <w:pPr>
        <w:spacing w:before="0" w:after="0"/>
        <w:ind w:firstLine="851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Style w:val="cat-FIOgrp-14rplc-40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ExternalSystemDefinedgrp-24rplc-41"/>
          <w:rFonts w:ascii="Times New Roman" w:eastAsia="Times New Roman" w:hAnsi="Times New Roman" w:cs="Times New Roman"/>
        </w:rPr>
        <w:t>...</w:t>
      </w:r>
      <w:r>
        <w:rPr>
          <w:rStyle w:val="cat-PassportDatagrp-20rplc-42"/>
          <w:rFonts w:ascii="Times New Roman" w:eastAsia="Times New Roman" w:hAnsi="Times New Roman" w:cs="Times New Roman"/>
        </w:rPr>
        <w:t>паспортные данные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ч. 3 ст. 19.24 КоАП РФ, и назначить ему административное наказание </w:t>
      </w:r>
      <w:r>
        <w:rPr>
          <w:rFonts w:ascii="Times New Roman" w:eastAsia="Times New Roman" w:hAnsi="Times New Roman" w:cs="Times New Roman"/>
        </w:rPr>
        <w:t>в виде административного ареста сроком на 10 (десять) суток.</w:t>
      </w:r>
    </w:p>
    <w:p>
      <w:pPr>
        <w:spacing w:before="0" w:after="0"/>
        <w:ind w:firstLine="851"/>
        <w:jc w:val="both"/>
      </w:pPr>
      <w:r>
        <w:rPr>
          <w:rFonts w:ascii="Times New Roman" w:eastAsia="Times New Roman" w:hAnsi="Times New Roman" w:cs="Times New Roman"/>
        </w:rPr>
        <w:t>Постановление мирового судьи об административном аресте исполняется органами внутренних дел немедленно после вынесения такого постановления.</w:t>
      </w:r>
    </w:p>
    <w:p>
      <w:pPr>
        <w:spacing w:before="0" w:after="0"/>
        <w:ind w:firstLine="851"/>
        <w:jc w:val="both"/>
      </w:pPr>
      <w:r>
        <w:rPr>
          <w:rFonts w:ascii="Times New Roman" w:eastAsia="Times New Roman" w:hAnsi="Times New Roman" w:cs="Times New Roman"/>
        </w:rPr>
        <w:t xml:space="preserve">Срок административного ареста исчислять с момента задержания </w:t>
      </w:r>
      <w:r>
        <w:rPr>
          <w:rStyle w:val="cat-FIOgrp-14rplc-4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органами внутренних дел.</w:t>
      </w:r>
    </w:p>
    <w:p>
      <w:pPr>
        <w:spacing w:before="0" w:after="0"/>
        <w:ind w:firstLine="851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Бахчисарайский районный суд </w:t>
      </w:r>
      <w:r>
        <w:rPr>
          <w:rStyle w:val="cat-Addressgrp-1rplc-44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путем подачи жалобы через мирового судью судебного участка № 2</w:t>
      </w:r>
      <w:r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 xml:space="preserve"> Бахчисарайского судебного района (</w:t>
      </w:r>
      <w:r>
        <w:rPr>
          <w:rStyle w:val="cat-Addressgrp-2rplc-45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Style w:val="cat-Addressgrp-1rplc-46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в течение десяти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вручения или получения копии постановления.</w:t>
      </w:r>
    </w:p>
    <w:p>
      <w:pPr>
        <w:spacing w:before="0" w:after="0"/>
        <w:ind w:firstLine="851"/>
        <w:jc w:val="both"/>
      </w:pPr>
    </w:p>
    <w:p>
      <w:pPr>
        <w:spacing w:before="0" w:after="0"/>
        <w:ind w:firstLine="851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</w:t>
      </w:r>
      <w:r>
        <w:rPr>
          <w:rStyle w:val="cat-FIOgrp-18rplc-47"/>
          <w:rFonts w:ascii="Times New Roman" w:eastAsia="Times New Roman" w:hAnsi="Times New Roman" w:cs="Times New Roman"/>
        </w:rPr>
        <w:t>фио</w:t>
      </w:r>
    </w:p>
    <w:p>
      <w:pPr>
        <w:spacing w:before="0" w:after="0"/>
        <w:jc w:val="both"/>
        <w:rPr>
          <w:sz w:val="25"/>
          <w:szCs w:val="25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Dategrp-7rplc-0">
    <w:name w:val="cat-Date grp-7 rplc-0"/>
    <w:basedOn w:val="DefaultParagraphFont"/>
  </w:style>
  <w:style w:type="character" w:customStyle="1" w:styleId="cat-Addressgrp-0rplc-1">
    <w:name w:val="cat-Address grp-0 rplc-1"/>
    <w:basedOn w:val="DefaultParagraphFont"/>
  </w:style>
  <w:style w:type="character" w:customStyle="1" w:styleId="cat-Addressgrp-2rplc-2">
    <w:name w:val="cat-Address grp-2 rplc-2"/>
    <w:basedOn w:val="DefaultParagraphFont"/>
  </w:style>
  <w:style w:type="character" w:customStyle="1" w:styleId="cat-Addressgrp-1rplc-3">
    <w:name w:val="cat-Address grp-1 rplc-3"/>
    <w:basedOn w:val="DefaultParagraphFont"/>
  </w:style>
  <w:style w:type="character" w:customStyle="1" w:styleId="cat-FIOgrp-15rplc-4">
    <w:name w:val="cat-FIO grp-15 rplc-4"/>
    <w:basedOn w:val="DefaultParagraphFont"/>
  </w:style>
  <w:style w:type="character" w:customStyle="1" w:styleId="cat-Addressgrp-3rplc-5">
    <w:name w:val="cat-Address grp-3 rplc-5"/>
    <w:basedOn w:val="DefaultParagraphFont"/>
  </w:style>
  <w:style w:type="character" w:customStyle="1" w:styleId="cat-FIOgrp-14rplc-6">
    <w:name w:val="cat-FIO grp-14 rplc-6"/>
    <w:basedOn w:val="DefaultParagraphFont"/>
  </w:style>
  <w:style w:type="character" w:customStyle="1" w:styleId="cat-ExternalSystemDefinedgrp-24rplc-7">
    <w:name w:val="cat-ExternalSystemDefined grp-24 rplc-7"/>
    <w:basedOn w:val="DefaultParagraphFont"/>
  </w:style>
  <w:style w:type="character" w:customStyle="1" w:styleId="cat-PassportDatagrp-20rplc-8">
    <w:name w:val="cat-PassportData grp-20 rplc-8"/>
    <w:basedOn w:val="DefaultParagraphFont"/>
  </w:style>
  <w:style w:type="character" w:customStyle="1" w:styleId="cat-Addressgrp-4rplc-9">
    <w:name w:val="cat-Address grp-4 rplc-9"/>
    <w:basedOn w:val="DefaultParagraphFont"/>
  </w:style>
  <w:style w:type="character" w:customStyle="1" w:styleId="cat-Addressgrp-5rplc-10">
    <w:name w:val="cat-Address grp-5 rplc-10"/>
    <w:basedOn w:val="DefaultParagraphFont"/>
  </w:style>
  <w:style w:type="character" w:customStyle="1" w:styleId="cat-Addressgrp-6rplc-11">
    <w:name w:val="cat-Address grp-6 rplc-11"/>
    <w:basedOn w:val="DefaultParagraphFont"/>
  </w:style>
  <w:style w:type="character" w:customStyle="1" w:styleId="cat-Dategrp-8rplc-12">
    <w:name w:val="cat-Date grp-8 rplc-12"/>
    <w:basedOn w:val="DefaultParagraphFont"/>
  </w:style>
  <w:style w:type="character" w:customStyle="1" w:styleId="cat-FIOgrp-16rplc-13">
    <w:name w:val="cat-FIO grp-16 rplc-13"/>
    <w:basedOn w:val="DefaultParagraphFont"/>
  </w:style>
  <w:style w:type="character" w:customStyle="1" w:styleId="cat-Timegrp-21rplc-14">
    <w:name w:val="cat-Time grp-21 rplc-14"/>
    <w:basedOn w:val="DefaultParagraphFont"/>
  </w:style>
  <w:style w:type="character" w:customStyle="1" w:styleId="cat-Timegrp-22rplc-15">
    <w:name w:val="cat-Time grp-22 rplc-15"/>
    <w:basedOn w:val="DefaultParagraphFont"/>
  </w:style>
  <w:style w:type="character" w:customStyle="1" w:styleId="cat-FIOgrp-16rplc-16">
    <w:name w:val="cat-FIO grp-16 rplc-16"/>
    <w:basedOn w:val="DefaultParagraphFont"/>
  </w:style>
  <w:style w:type="character" w:customStyle="1" w:styleId="cat-Dategrp-9rplc-17">
    <w:name w:val="cat-Date grp-9 rplc-17"/>
    <w:basedOn w:val="DefaultParagraphFont"/>
  </w:style>
  <w:style w:type="character" w:customStyle="1" w:styleId="cat-Dategrp-10rplc-18">
    <w:name w:val="cat-Date grp-10 rplc-18"/>
    <w:basedOn w:val="DefaultParagraphFont"/>
  </w:style>
  <w:style w:type="character" w:customStyle="1" w:styleId="cat-Sumgrp-19rplc-19">
    <w:name w:val="cat-Sum grp-19 rplc-19"/>
    <w:basedOn w:val="DefaultParagraphFont"/>
  </w:style>
  <w:style w:type="character" w:customStyle="1" w:styleId="cat-Dategrp-11rplc-20">
    <w:name w:val="cat-Date grp-11 rplc-20"/>
    <w:basedOn w:val="DefaultParagraphFont"/>
  </w:style>
  <w:style w:type="character" w:customStyle="1" w:styleId="cat-Timegrp-23rplc-21">
    <w:name w:val="cat-Time grp-23 rplc-21"/>
    <w:basedOn w:val="DefaultParagraphFont"/>
  </w:style>
  <w:style w:type="character" w:customStyle="1" w:styleId="cat-FIOgrp-16rplc-22">
    <w:name w:val="cat-FIO grp-16 rplc-22"/>
    <w:basedOn w:val="DefaultParagraphFont"/>
  </w:style>
  <w:style w:type="character" w:customStyle="1" w:styleId="cat-FIOgrp-16rplc-23">
    <w:name w:val="cat-FIO grp-16 rplc-23"/>
    <w:basedOn w:val="DefaultParagraphFont"/>
  </w:style>
  <w:style w:type="character" w:customStyle="1" w:styleId="cat-FIOgrp-16rplc-24">
    <w:name w:val="cat-FIO grp-16 rplc-24"/>
    <w:basedOn w:val="DefaultParagraphFont"/>
  </w:style>
  <w:style w:type="character" w:customStyle="1" w:styleId="cat-FIOgrp-16rplc-25">
    <w:name w:val="cat-FIO grp-16 rplc-25"/>
    <w:basedOn w:val="DefaultParagraphFont"/>
  </w:style>
  <w:style w:type="character" w:customStyle="1" w:styleId="cat-FIOgrp-16rplc-26">
    <w:name w:val="cat-FIO grp-16 rplc-26"/>
    <w:basedOn w:val="DefaultParagraphFont"/>
  </w:style>
  <w:style w:type="character" w:customStyle="1" w:styleId="cat-Dategrp-12rplc-27">
    <w:name w:val="cat-Date grp-12 rplc-27"/>
    <w:basedOn w:val="DefaultParagraphFont"/>
  </w:style>
  <w:style w:type="character" w:customStyle="1" w:styleId="cat-Dategrp-11rplc-28">
    <w:name w:val="cat-Date grp-11 rplc-28"/>
    <w:basedOn w:val="DefaultParagraphFont"/>
  </w:style>
  <w:style w:type="character" w:customStyle="1" w:styleId="cat-Dategrp-11rplc-29">
    <w:name w:val="cat-Date grp-11 rplc-29"/>
    <w:basedOn w:val="DefaultParagraphFont"/>
  </w:style>
  <w:style w:type="character" w:customStyle="1" w:styleId="cat-Dategrp-11rplc-30">
    <w:name w:val="cat-Date grp-11 rplc-30"/>
    <w:basedOn w:val="DefaultParagraphFont"/>
  </w:style>
  <w:style w:type="character" w:customStyle="1" w:styleId="cat-Addressgrp-2rplc-31">
    <w:name w:val="cat-Address grp-2 rplc-31"/>
    <w:basedOn w:val="DefaultParagraphFont"/>
  </w:style>
  <w:style w:type="character" w:customStyle="1" w:styleId="cat-FIOgrp-17rplc-32">
    <w:name w:val="cat-FIO grp-17 rplc-32"/>
    <w:basedOn w:val="DefaultParagraphFont"/>
  </w:style>
  <w:style w:type="character" w:customStyle="1" w:styleId="cat-Dategrp-13rplc-33">
    <w:name w:val="cat-Date grp-13 rplc-33"/>
    <w:basedOn w:val="DefaultParagraphFont"/>
  </w:style>
  <w:style w:type="character" w:customStyle="1" w:styleId="cat-Dategrp-9rplc-34">
    <w:name w:val="cat-Date grp-9 rplc-34"/>
    <w:basedOn w:val="DefaultParagraphFont"/>
  </w:style>
  <w:style w:type="character" w:customStyle="1" w:styleId="cat-Addressgrp-6rplc-35">
    <w:name w:val="cat-Address grp-6 rplc-35"/>
    <w:basedOn w:val="DefaultParagraphFont"/>
  </w:style>
  <w:style w:type="character" w:customStyle="1" w:styleId="cat-Dategrp-8rplc-36">
    <w:name w:val="cat-Date grp-8 rplc-36"/>
    <w:basedOn w:val="DefaultParagraphFont"/>
  </w:style>
  <w:style w:type="character" w:customStyle="1" w:styleId="cat-Dategrp-10rplc-37">
    <w:name w:val="cat-Date grp-10 rplc-37"/>
    <w:basedOn w:val="DefaultParagraphFont"/>
  </w:style>
  <w:style w:type="character" w:customStyle="1" w:styleId="cat-FIOgrp-16rplc-38">
    <w:name w:val="cat-FIO grp-16 rplc-38"/>
    <w:basedOn w:val="DefaultParagraphFont"/>
  </w:style>
  <w:style w:type="character" w:customStyle="1" w:styleId="cat-FIOgrp-16rplc-39">
    <w:name w:val="cat-FIO grp-16 rplc-39"/>
    <w:basedOn w:val="DefaultParagraphFont"/>
  </w:style>
  <w:style w:type="character" w:customStyle="1" w:styleId="cat-FIOgrp-14rplc-40">
    <w:name w:val="cat-FIO grp-14 rplc-40"/>
    <w:basedOn w:val="DefaultParagraphFont"/>
  </w:style>
  <w:style w:type="character" w:customStyle="1" w:styleId="cat-ExternalSystemDefinedgrp-24rplc-41">
    <w:name w:val="cat-ExternalSystemDefined grp-24 rplc-41"/>
    <w:basedOn w:val="DefaultParagraphFont"/>
  </w:style>
  <w:style w:type="character" w:customStyle="1" w:styleId="cat-PassportDatagrp-20rplc-42">
    <w:name w:val="cat-PassportData grp-20 rplc-42"/>
    <w:basedOn w:val="DefaultParagraphFont"/>
  </w:style>
  <w:style w:type="character" w:customStyle="1" w:styleId="cat-FIOgrp-14rplc-43">
    <w:name w:val="cat-FIO grp-14 rplc-43"/>
    <w:basedOn w:val="DefaultParagraphFont"/>
  </w:style>
  <w:style w:type="character" w:customStyle="1" w:styleId="cat-Addressgrp-1rplc-44">
    <w:name w:val="cat-Address grp-1 rplc-44"/>
    <w:basedOn w:val="DefaultParagraphFont"/>
  </w:style>
  <w:style w:type="character" w:customStyle="1" w:styleId="cat-Addressgrp-2rplc-45">
    <w:name w:val="cat-Address grp-2 rplc-45"/>
    <w:basedOn w:val="DefaultParagraphFont"/>
  </w:style>
  <w:style w:type="character" w:customStyle="1" w:styleId="cat-Addressgrp-1rplc-46">
    <w:name w:val="cat-Address grp-1 rplc-46"/>
    <w:basedOn w:val="DefaultParagraphFont"/>
  </w:style>
  <w:style w:type="character" w:customStyle="1" w:styleId="cat-FIOgrp-18rplc-47">
    <w:name w:val="cat-FIO grp-18 rplc-4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