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645E27" w:rsidP="002871F6">
      <w:pPr>
        <w:tabs>
          <w:tab w:val="left" w:pos="1134"/>
        </w:tabs>
        <w:ind w:right="23"/>
        <w:jc w:val="right"/>
        <w:rPr>
          <w:szCs w:val="28"/>
        </w:rPr>
      </w:pPr>
      <w:r w:rsidRPr="00645E27">
        <w:rPr>
          <w:szCs w:val="28"/>
        </w:rPr>
        <w:t>дело № 5-27-</w:t>
      </w:r>
      <w:r w:rsidRPr="00645E27" w:rsidR="00F2013D">
        <w:rPr>
          <w:szCs w:val="28"/>
        </w:rPr>
        <w:t>461</w:t>
      </w:r>
      <w:r w:rsidRPr="00645E27" w:rsidR="007F13AD">
        <w:rPr>
          <w:szCs w:val="28"/>
        </w:rPr>
        <w:t>/2020</w:t>
      </w:r>
    </w:p>
    <w:p w:rsidR="008C158A" w:rsidRPr="00645E27" w:rsidP="0076572A">
      <w:pPr>
        <w:ind w:right="23"/>
        <w:jc w:val="right"/>
        <w:rPr>
          <w:szCs w:val="28"/>
        </w:rPr>
      </w:pPr>
    </w:p>
    <w:p w:rsidR="008C158A" w:rsidRPr="00645E27" w:rsidP="0076572A">
      <w:pPr>
        <w:ind w:right="23"/>
        <w:jc w:val="center"/>
        <w:rPr>
          <w:bCs/>
        </w:rPr>
      </w:pPr>
      <w:r w:rsidRPr="00645E27">
        <w:rPr>
          <w:bCs/>
        </w:rPr>
        <w:t>ПОСТАНОВЛЕНИЕ</w:t>
      </w:r>
    </w:p>
    <w:p w:rsidR="0076572A" w:rsidRPr="00645E27" w:rsidP="0076572A">
      <w:pPr>
        <w:ind w:right="23"/>
        <w:jc w:val="center"/>
        <w:rPr>
          <w:bCs/>
        </w:rPr>
      </w:pPr>
      <w:r w:rsidRPr="00645E27">
        <w:rPr>
          <w:bCs/>
        </w:rPr>
        <w:t xml:space="preserve"> по делу </w:t>
      </w:r>
      <w:r w:rsidRPr="00645E27" w:rsidR="008C158A">
        <w:rPr>
          <w:bCs/>
        </w:rPr>
        <w:t>об административном правонарушении</w:t>
      </w:r>
      <w:r w:rsidRPr="00645E27">
        <w:rPr>
          <w:bCs/>
        </w:rPr>
        <w:t xml:space="preserve"> </w:t>
      </w:r>
    </w:p>
    <w:p w:rsidR="0076572A" w:rsidRPr="00645E27" w:rsidP="0076572A">
      <w:pPr>
        <w:ind w:right="23"/>
        <w:jc w:val="both"/>
        <w:rPr>
          <w:b/>
          <w:bCs/>
        </w:rPr>
      </w:pPr>
    </w:p>
    <w:p w:rsidR="0076572A" w:rsidRPr="00645E27" w:rsidP="002C1670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  <w:r w:rsidRPr="00645E27">
        <w:rPr>
          <w:i w:val="0"/>
          <w:sz w:val="28"/>
          <w:szCs w:val="28"/>
        </w:rPr>
        <w:t>19</w:t>
      </w:r>
      <w:r w:rsidRPr="00645E27" w:rsidR="007F13AD">
        <w:rPr>
          <w:i w:val="0"/>
          <w:sz w:val="28"/>
          <w:szCs w:val="28"/>
        </w:rPr>
        <w:t xml:space="preserve"> </w:t>
      </w:r>
      <w:r w:rsidRPr="00645E27">
        <w:rPr>
          <w:i w:val="0"/>
          <w:sz w:val="28"/>
          <w:szCs w:val="28"/>
        </w:rPr>
        <w:t>ноября</w:t>
      </w:r>
      <w:r w:rsidRPr="00645E27" w:rsidR="007F13AD">
        <w:rPr>
          <w:i w:val="0"/>
          <w:sz w:val="28"/>
          <w:szCs w:val="28"/>
        </w:rPr>
        <w:t xml:space="preserve"> 2020</w:t>
      </w:r>
      <w:r w:rsidRPr="00645E27">
        <w:rPr>
          <w:i w:val="0"/>
          <w:sz w:val="28"/>
          <w:szCs w:val="28"/>
        </w:rPr>
        <w:t xml:space="preserve"> года                                    </w:t>
      </w:r>
      <w:r w:rsidRPr="00645E27" w:rsidR="008C158A">
        <w:rPr>
          <w:i w:val="0"/>
          <w:sz w:val="28"/>
          <w:szCs w:val="28"/>
        </w:rPr>
        <w:t xml:space="preserve">     </w:t>
      </w:r>
      <w:r w:rsidRPr="00645E27" w:rsidR="002C1670">
        <w:rPr>
          <w:i w:val="0"/>
          <w:sz w:val="28"/>
          <w:szCs w:val="28"/>
        </w:rPr>
        <w:t xml:space="preserve">              </w:t>
      </w:r>
      <w:r w:rsidRPr="00645E27" w:rsidR="008C158A">
        <w:rPr>
          <w:i w:val="0"/>
          <w:sz w:val="28"/>
          <w:szCs w:val="28"/>
        </w:rPr>
        <w:t xml:space="preserve">    </w:t>
      </w:r>
      <w:r w:rsidRPr="00645E27" w:rsidR="00980A63">
        <w:rPr>
          <w:i w:val="0"/>
          <w:sz w:val="28"/>
          <w:szCs w:val="28"/>
        </w:rPr>
        <w:t xml:space="preserve">     </w:t>
      </w:r>
      <w:r w:rsidRPr="00645E27" w:rsidR="008C158A">
        <w:rPr>
          <w:i w:val="0"/>
          <w:sz w:val="28"/>
          <w:szCs w:val="28"/>
        </w:rPr>
        <w:t xml:space="preserve">    </w:t>
      </w:r>
      <w:r w:rsidRPr="00645E27">
        <w:rPr>
          <w:i w:val="0"/>
          <w:sz w:val="28"/>
          <w:szCs w:val="28"/>
        </w:rPr>
        <w:t xml:space="preserve"> г. Бахчисарай</w:t>
      </w:r>
    </w:p>
    <w:p w:rsidR="0076572A" w:rsidRPr="00645E27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2C1670" w:rsidRPr="00645E27" w:rsidP="002C1670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645E27">
        <w:rPr>
          <w:rFonts w:eastAsia="Newton-Regular"/>
          <w:i w:val="0"/>
          <w:sz w:val="28"/>
          <w:szCs w:val="28"/>
          <w:lang w:eastAsia="en-US"/>
        </w:rPr>
        <w:t>Миро</w:t>
      </w:r>
      <w:r w:rsidRPr="00645E27"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645E27" w:rsidR="008C158A">
        <w:rPr>
          <w:rFonts w:eastAsia="Newton-Regular"/>
          <w:i w:val="0"/>
          <w:sz w:val="28"/>
          <w:szCs w:val="28"/>
          <w:lang w:eastAsia="en-US"/>
        </w:rPr>
        <w:t>Есина Е</w:t>
      </w:r>
      <w:r w:rsidRPr="00645E27">
        <w:rPr>
          <w:rFonts w:eastAsia="Newton-Regular"/>
          <w:i w:val="0"/>
          <w:sz w:val="28"/>
          <w:szCs w:val="28"/>
          <w:lang w:eastAsia="en-US"/>
        </w:rPr>
        <w:t>лена Анатольевна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</w:t>
      </w:r>
      <w:r w:rsidRPr="00645E27" w:rsidR="00C06BF3">
        <w:rPr>
          <w:rFonts w:eastAsia="Newton-Regular"/>
          <w:i w:val="0"/>
          <w:sz w:val="28"/>
          <w:szCs w:val="28"/>
          <w:lang w:eastAsia="en-US"/>
        </w:rPr>
        <w:t xml:space="preserve"> при секретаре </w:t>
      </w:r>
      <w:r w:rsidRPr="00645E27" w:rsidR="0055637A">
        <w:rPr>
          <w:rFonts w:eastAsia="Newton-Regular"/>
          <w:i w:val="0"/>
          <w:sz w:val="28"/>
          <w:szCs w:val="28"/>
          <w:lang w:eastAsia="en-US"/>
        </w:rPr>
        <w:t>Дайнеко Л.В.</w:t>
      </w:r>
      <w:r w:rsidRPr="00645E27" w:rsidR="00C06BF3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рассмотрев </w:t>
      </w:r>
      <w:r w:rsidRPr="00645E27"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645E27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2C1670" w:rsidRPr="00645E27" w:rsidP="002C1670">
      <w:pPr>
        <w:pStyle w:val="BodyTextIndent"/>
        <w:tabs>
          <w:tab w:val="left" w:pos="6120"/>
        </w:tabs>
        <w:ind w:left="2268" w:firstLine="0"/>
        <w:rPr>
          <w:rFonts w:eastAsia="Newton-Regular"/>
          <w:i w:val="0"/>
          <w:sz w:val="28"/>
          <w:szCs w:val="28"/>
          <w:lang w:eastAsia="en-US"/>
        </w:rPr>
      </w:pPr>
      <w:r w:rsidRPr="00645E27">
        <w:rPr>
          <w:rFonts w:eastAsia="Newton-Regular"/>
          <w:i w:val="0"/>
          <w:sz w:val="28"/>
          <w:szCs w:val="28"/>
          <w:lang w:eastAsia="en-US"/>
        </w:rPr>
        <w:t xml:space="preserve">Алиева </w:t>
      </w:r>
      <w:r w:rsidRPr="00645E27">
        <w:rPr>
          <w:rFonts w:eastAsia="Newton-Regular"/>
          <w:i w:val="0"/>
          <w:sz w:val="28"/>
          <w:szCs w:val="28"/>
          <w:lang w:eastAsia="en-US"/>
        </w:rPr>
        <w:t>Нусрета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645E27">
        <w:rPr>
          <w:rFonts w:eastAsia="Newton-Regular"/>
          <w:i w:val="0"/>
          <w:sz w:val="28"/>
          <w:szCs w:val="28"/>
          <w:lang w:eastAsia="en-US"/>
        </w:rPr>
        <w:t>Энверовича</w:t>
      </w:r>
      <w:r w:rsidRPr="00645E27" w:rsidR="0076572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96712E">
        <w:rPr>
          <w:rFonts w:eastAsia="Newton-Regular"/>
          <w:i w:val="0"/>
          <w:sz w:val="28"/>
          <w:szCs w:val="28"/>
          <w:lang w:eastAsia="en-US"/>
        </w:rPr>
        <w:t>***</w:t>
      </w:r>
      <w:r w:rsidRPr="00645E27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96712E">
        <w:rPr>
          <w:rFonts w:eastAsia="Newton-Regular"/>
          <w:i w:val="0"/>
          <w:sz w:val="28"/>
          <w:szCs w:val="28"/>
          <w:lang w:eastAsia="en-US"/>
        </w:rPr>
        <w:t>***</w:t>
      </w:r>
      <w:r w:rsidRPr="00645E27" w:rsidR="0059381C">
        <w:rPr>
          <w:rFonts w:eastAsia="Newton-Regular"/>
          <w:i w:val="0"/>
          <w:sz w:val="28"/>
          <w:szCs w:val="28"/>
          <w:lang w:eastAsia="en-US"/>
        </w:rPr>
        <w:t>,</w:t>
      </w:r>
      <w:r w:rsidRPr="00645E27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645E27" w:rsidR="007F13AD">
        <w:rPr>
          <w:rFonts w:eastAsia="Newton-Regular"/>
          <w:i w:val="0"/>
          <w:sz w:val="28"/>
          <w:szCs w:val="28"/>
          <w:lang w:eastAsia="en-US"/>
        </w:rPr>
        <w:t>гражданина РФ</w:t>
      </w:r>
      <w:r w:rsidRPr="00645E27" w:rsidR="00D1027F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Pr="00645E27" w:rsidR="00AC3DB2">
        <w:rPr>
          <w:rFonts w:eastAsia="Newton-Regular"/>
          <w:i w:val="0"/>
          <w:sz w:val="28"/>
          <w:szCs w:val="28"/>
          <w:lang w:eastAsia="en-US"/>
        </w:rPr>
        <w:t xml:space="preserve">не военнообязанного, не женатого, являющегося пенсионером, имеющего на иждивении одного малолетнего ребенка, </w:t>
      </w:r>
      <w:r w:rsidRPr="00645E27" w:rsidR="007B6467">
        <w:rPr>
          <w:rFonts w:eastAsia="Newton-Regular"/>
          <w:i w:val="0"/>
          <w:sz w:val="28"/>
          <w:szCs w:val="28"/>
          <w:lang w:eastAsia="en-US"/>
        </w:rPr>
        <w:t xml:space="preserve">зарегистрированного </w:t>
      </w:r>
      <w:r w:rsidRPr="00645E27" w:rsidR="007F13AD">
        <w:rPr>
          <w:rFonts w:eastAsia="Newton-Regular"/>
          <w:i w:val="0"/>
          <w:sz w:val="28"/>
          <w:szCs w:val="28"/>
          <w:lang w:eastAsia="en-US"/>
        </w:rPr>
        <w:t xml:space="preserve">и фактически проживающего </w:t>
      </w:r>
      <w:r w:rsidRPr="00645E27" w:rsidR="007B6467">
        <w:rPr>
          <w:rFonts w:eastAsia="Newton-Regular"/>
          <w:i w:val="0"/>
          <w:sz w:val="28"/>
          <w:szCs w:val="28"/>
          <w:lang w:eastAsia="en-US"/>
        </w:rPr>
        <w:t xml:space="preserve">по адресу: </w:t>
      </w:r>
      <w:r w:rsidR="0096712E">
        <w:rPr>
          <w:rFonts w:eastAsia="Newton-Regular"/>
          <w:i w:val="0"/>
          <w:sz w:val="28"/>
          <w:szCs w:val="28"/>
          <w:lang w:eastAsia="en-US"/>
        </w:rPr>
        <w:t>***</w:t>
      </w:r>
      <w:r w:rsidRPr="00645E27" w:rsidR="007B6467">
        <w:rPr>
          <w:rFonts w:eastAsia="Newton-Regular"/>
          <w:i w:val="0"/>
          <w:sz w:val="28"/>
          <w:szCs w:val="28"/>
          <w:lang w:eastAsia="en-US"/>
        </w:rPr>
        <w:t>,</w:t>
      </w:r>
      <w:r w:rsidRPr="00645E27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645E27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645E27">
        <w:rPr>
          <w:rFonts w:eastAsia="Newton-Regular"/>
          <w:i w:val="0"/>
          <w:sz w:val="28"/>
          <w:szCs w:val="28"/>
          <w:lang w:eastAsia="en-US"/>
        </w:rPr>
        <w:t>по</w:t>
      </w:r>
      <w:r w:rsidRPr="00645E27" w:rsidR="00EA77DD">
        <w:rPr>
          <w:rFonts w:eastAsia="Newton-Regular"/>
          <w:i w:val="0"/>
          <w:sz w:val="28"/>
          <w:szCs w:val="28"/>
          <w:lang w:eastAsia="en-US"/>
        </w:rPr>
        <w:t xml:space="preserve"> ч.5</w:t>
      </w:r>
      <w:r w:rsidRPr="00645E27">
        <w:rPr>
          <w:rFonts w:eastAsia="Newton-Regular"/>
          <w:i w:val="0"/>
          <w:sz w:val="28"/>
          <w:szCs w:val="28"/>
          <w:lang w:eastAsia="en-US"/>
        </w:rPr>
        <w:t xml:space="preserve"> ст.12.15 Кодекса </w:t>
      </w:r>
      <w:r w:rsidRPr="00645E27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645E27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645E27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645E27">
        <w:rPr>
          <w:i w:val="0"/>
          <w:sz w:val="28"/>
          <w:szCs w:val="28"/>
        </w:rPr>
        <w:t>УСТАНОВИЛ:</w:t>
      </w:r>
    </w:p>
    <w:p w:rsidR="007B6467" w:rsidRPr="00645E27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</w:p>
    <w:p w:rsidR="00DE1AD4" w:rsidRPr="00645E27" w:rsidP="00BA6E39">
      <w:pPr>
        <w:ind w:firstLine="567"/>
        <w:jc w:val="both"/>
      </w:pPr>
      <w:r w:rsidRPr="00645E27">
        <w:t>Согласно протоколу об административном правонарушении 82 АП №085345 от 16.08</w:t>
      </w:r>
      <w:r w:rsidRPr="00645E27" w:rsidR="00D3017D">
        <w:t xml:space="preserve">.2020 года </w:t>
      </w:r>
      <w:r w:rsidRPr="00645E27">
        <w:t>– 16.08.2020г. в 19:45</w:t>
      </w:r>
      <w:r w:rsidRPr="00645E27" w:rsidR="00D3017D">
        <w:t xml:space="preserve"> часов</w:t>
      </w:r>
      <w:r w:rsidRPr="00645E27" w:rsidR="0076572A">
        <w:t xml:space="preserve"> </w:t>
      </w:r>
      <w:r w:rsidRPr="00645E27" w:rsidR="00D3017D">
        <w:t>на</w:t>
      </w:r>
      <w:r w:rsidRPr="00645E27" w:rsidR="007B6467">
        <w:t xml:space="preserve"> </w:t>
      </w:r>
      <w:r w:rsidRPr="00645E27">
        <w:t xml:space="preserve">11км.+530м. </w:t>
      </w:r>
      <w:r w:rsidRPr="00645E27" w:rsidR="007B6467">
        <w:t>автодорог</w:t>
      </w:r>
      <w:r w:rsidRPr="00645E27">
        <w:t>и</w:t>
      </w:r>
      <w:r w:rsidRPr="00645E27" w:rsidR="007B6467">
        <w:t xml:space="preserve"> </w:t>
      </w:r>
      <w:r w:rsidR="0096712E">
        <w:t>***</w:t>
      </w:r>
      <w:r w:rsidRPr="00645E27" w:rsidR="0076572A">
        <w:t xml:space="preserve"> </w:t>
      </w:r>
      <w:r w:rsidRPr="00645E27">
        <w:t>Алиев Н.Э.</w:t>
      </w:r>
      <w:r w:rsidRPr="00645E27" w:rsidR="00CD5770">
        <w:t>,</w:t>
      </w:r>
      <w:r w:rsidRPr="00645E27" w:rsidR="00EA77DD">
        <w:t xml:space="preserve"> </w:t>
      </w:r>
      <w:r w:rsidRPr="00645E27" w:rsidR="0076572A">
        <w:t xml:space="preserve">управляя </w:t>
      </w:r>
      <w:r w:rsidRPr="00645E27">
        <w:t xml:space="preserve">принадлежащим ему </w:t>
      </w:r>
      <w:r w:rsidRPr="00645E27" w:rsidR="0076572A">
        <w:t xml:space="preserve">транспортным средством </w:t>
      </w:r>
      <w:r w:rsidRPr="00645E27" w:rsidR="002C7252">
        <w:t>«</w:t>
      </w:r>
      <w:r w:rsidRPr="00645E27">
        <w:rPr>
          <w:szCs w:val="28"/>
        </w:rPr>
        <w:t>Peugeot</w:t>
      </w:r>
      <w:r w:rsidRPr="00645E27">
        <w:t xml:space="preserve"> 301</w:t>
      </w:r>
      <w:r w:rsidRPr="00645E27" w:rsidR="004E1222">
        <w:t xml:space="preserve">» </w:t>
      </w:r>
      <w:r w:rsidRPr="00645E27" w:rsidR="0092515C">
        <w:t xml:space="preserve">государственный </w:t>
      </w:r>
      <w:r w:rsidRPr="00645E27" w:rsidR="004E1222">
        <w:t xml:space="preserve">регистрационный знак </w:t>
      </w:r>
      <w:r w:rsidRPr="00645E27" w:rsidR="0092515C">
        <w:t>«</w:t>
      </w:r>
      <w:r w:rsidR="0096712E">
        <w:t>***</w:t>
      </w:r>
      <w:r w:rsidRPr="00645E27" w:rsidR="0092515C">
        <w:t>»</w:t>
      </w:r>
      <w:r w:rsidRPr="00645E27" w:rsidR="0076572A">
        <w:t>,</w:t>
      </w:r>
      <w:r w:rsidRPr="00645E27" w:rsidR="001040F0">
        <w:t xml:space="preserve"> </w:t>
      </w:r>
      <w:r w:rsidRPr="00645E27" w:rsidR="00CD5770">
        <w:t xml:space="preserve">совершил обгон </w:t>
      </w:r>
      <w:r w:rsidRPr="00645E27">
        <w:t xml:space="preserve">попутно </w:t>
      </w:r>
      <w:r w:rsidRPr="00645E27" w:rsidR="00CD5770">
        <w:t>движущегося транспортного средства</w:t>
      </w:r>
      <w:r w:rsidRPr="00645E27" w:rsidR="007E7288">
        <w:t xml:space="preserve"> через сплошную линию </w:t>
      </w:r>
      <w:r w:rsidRPr="00645E27" w:rsidR="0092515C">
        <w:t>дорожной разметки 1.</w:t>
      </w:r>
      <w:r w:rsidRPr="00645E27" w:rsidR="007E7288">
        <w:t>1 (оранжевую) Приложения 2</w:t>
      </w:r>
      <w:r w:rsidRPr="00645E27" w:rsidR="0076572A">
        <w:t xml:space="preserve"> ПДД, </w:t>
      </w:r>
      <w:r w:rsidRPr="00645E27" w:rsidR="007E7288">
        <w:t xml:space="preserve">которая разделяет потоки транспортных средств во встречном направлении, </w:t>
      </w:r>
      <w:r w:rsidRPr="00645E27" w:rsidR="00CD5770">
        <w:rPr>
          <w:rFonts w:eastAsia="Newton-Regular"/>
        </w:rPr>
        <w:t>указанное нарушение</w:t>
      </w:r>
      <w:r w:rsidRPr="00645E27" w:rsidR="00CD5770">
        <w:rPr>
          <w:rFonts w:eastAsia="Newton-Regular"/>
        </w:rPr>
        <w:t xml:space="preserve"> является повторным</w:t>
      </w:r>
      <w:r w:rsidRPr="00645E27" w:rsidR="00731967">
        <w:rPr>
          <w:rFonts w:eastAsia="Newton-Regular"/>
        </w:rPr>
        <w:t xml:space="preserve"> в течени</w:t>
      </w:r>
      <w:r w:rsidRPr="00645E27" w:rsidR="00731967">
        <w:rPr>
          <w:rFonts w:eastAsia="Newton-Regular"/>
        </w:rPr>
        <w:t>и</w:t>
      </w:r>
      <w:r w:rsidRPr="00645E27" w:rsidR="00731967">
        <w:rPr>
          <w:rFonts w:eastAsia="Newton-Regular"/>
        </w:rPr>
        <w:t xml:space="preserve"> года, согласно постановлени</w:t>
      </w:r>
      <w:r w:rsidRPr="00645E27" w:rsidR="00980A63">
        <w:rPr>
          <w:rFonts w:eastAsia="Newton-Regular"/>
        </w:rPr>
        <w:t>ю</w:t>
      </w:r>
      <w:r w:rsidRPr="00645E27" w:rsidR="00731967">
        <w:rPr>
          <w:rFonts w:eastAsia="Newton-Regular"/>
        </w:rPr>
        <w:t xml:space="preserve"> №18810192190815046322 от 31.08.2019г.</w:t>
      </w:r>
      <w:r w:rsidRPr="00645E27" w:rsidR="007E7288">
        <w:rPr>
          <w:rFonts w:eastAsia="Newton-Regular"/>
        </w:rPr>
        <w:t xml:space="preserve">, чем нарушил </w:t>
      </w:r>
      <w:r w:rsidRPr="00645E27" w:rsidR="007E7288">
        <w:rPr>
          <w:rFonts w:eastAsia="Newton-Regular"/>
        </w:rPr>
        <w:t>п.п</w:t>
      </w:r>
      <w:r w:rsidRPr="00645E27" w:rsidR="007E7288">
        <w:rPr>
          <w:rFonts w:eastAsia="Newton-Regular"/>
        </w:rPr>
        <w:t>. 9.1.1, 1.3 ПДД РФ.</w:t>
      </w:r>
      <w:r w:rsidRPr="00645E27" w:rsidR="0092515C">
        <w:t xml:space="preserve"> </w:t>
      </w:r>
    </w:p>
    <w:p w:rsidR="005D46BC" w:rsidRPr="00645E27" w:rsidP="00BA6E39">
      <w:pPr>
        <w:ind w:firstLine="567"/>
        <w:jc w:val="both"/>
        <w:rPr>
          <w:szCs w:val="28"/>
        </w:rPr>
      </w:pPr>
      <w:r w:rsidRPr="00645E27">
        <w:rPr>
          <w:szCs w:val="28"/>
        </w:rPr>
        <w:t>В судебном заседании</w:t>
      </w:r>
      <w:r w:rsidRPr="00645E27" w:rsidR="00110AB5">
        <w:rPr>
          <w:szCs w:val="28"/>
        </w:rPr>
        <w:t xml:space="preserve"> </w:t>
      </w:r>
      <w:r w:rsidRPr="00645E27">
        <w:rPr>
          <w:szCs w:val="28"/>
        </w:rPr>
        <w:t>09.11.2020</w:t>
      </w:r>
      <w:r w:rsidRPr="00645E27" w:rsidR="00FC797A">
        <w:rPr>
          <w:szCs w:val="28"/>
        </w:rPr>
        <w:t xml:space="preserve"> </w:t>
      </w:r>
      <w:r w:rsidRPr="00645E27">
        <w:rPr>
          <w:szCs w:val="28"/>
        </w:rPr>
        <w:t xml:space="preserve">г. </w:t>
      </w:r>
      <w:r w:rsidRPr="00645E27">
        <w:t>Алиев Н.Э.</w:t>
      </w:r>
      <w:r w:rsidRPr="00645E27" w:rsidR="00110AB5">
        <w:rPr>
          <w:szCs w:val="28"/>
        </w:rPr>
        <w:t xml:space="preserve"> </w:t>
      </w:r>
      <w:r w:rsidRPr="00645E27">
        <w:rPr>
          <w:szCs w:val="28"/>
        </w:rPr>
        <w:t>вину не признал, пояснив, что схема места совершения административного правонару</w:t>
      </w:r>
      <w:r w:rsidRPr="00645E27" w:rsidR="00980A63">
        <w:rPr>
          <w:szCs w:val="28"/>
        </w:rPr>
        <w:t xml:space="preserve">шения </w:t>
      </w:r>
      <w:r w:rsidRPr="00645E27">
        <w:rPr>
          <w:szCs w:val="28"/>
        </w:rPr>
        <w:t xml:space="preserve">не </w:t>
      </w:r>
      <w:r w:rsidRPr="00645E27" w:rsidR="002209F8">
        <w:rPr>
          <w:szCs w:val="28"/>
        </w:rPr>
        <w:t xml:space="preserve">отражает </w:t>
      </w:r>
      <w:r w:rsidRPr="00645E27">
        <w:rPr>
          <w:szCs w:val="28"/>
        </w:rPr>
        <w:t>фактическ</w:t>
      </w:r>
      <w:r w:rsidRPr="00645E27" w:rsidR="002209F8">
        <w:rPr>
          <w:szCs w:val="28"/>
        </w:rPr>
        <w:t>ую обстановку</w:t>
      </w:r>
      <w:r w:rsidRPr="00645E27" w:rsidR="00132C82">
        <w:rPr>
          <w:szCs w:val="28"/>
        </w:rPr>
        <w:t xml:space="preserve">, в частности не указан поворот на </w:t>
      </w:r>
      <w:r w:rsidRPr="00645E27" w:rsidR="00132C82">
        <w:rPr>
          <w:szCs w:val="28"/>
        </w:rPr>
        <w:t>Гвардейское</w:t>
      </w:r>
      <w:r w:rsidRPr="00645E27" w:rsidR="00132C82">
        <w:rPr>
          <w:szCs w:val="28"/>
        </w:rPr>
        <w:t>, откуда он выехал</w:t>
      </w:r>
      <w:r w:rsidRPr="00645E27" w:rsidR="00110AB5">
        <w:rPr>
          <w:szCs w:val="28"/>
        </w:rPr>
        <w:t xml:space="preserve">. </w:t>
      </w:r>
      <w:r w:rsidRPr="00645E27" w:rsidR="002209F8">
        <w:rPr>
          <w:szCs w:val="28"/>
        </w:rPr>
        <w:t xml:space="preserve">Протокол и схему подписал, так как торопился – в машине находился маленький ребенок. </w:t>
      </w:r>
      <w:r w:rsidRPr="00645E27">
        <w:rPr>
          <w:szCs w:val="28"/>
        </w:rPr>
        <w:t>Сплошную линию дорожной разметки с выездом на полосу, предназначенную для встречного движения</w:t>
      </w:r>
      <w:r w:rsidRPr="00645E27" w:rsidR="002C1670">
        <w:rPr>
          <w:szCs w:val="28"/>
        </w:rPr>
        <w:t>,</w:t>
      </w:r>
      <w:r w:rsidRPr="00645E27" w:rsidR="00B73399">
        <w:rPr>
          <w:szCs w:val="28"/>
        </w:rPr>
        <w:t xml:space="preserve"> </w:t>
      </w:r>
      <w:r w:rsidRPr="00645E27" w:rsidR="002209F8">
        <w:rPr>
          <w:szCs w:val="28"/>
        </w:rPr>
        <w:t xml:space="preserve">он </w:t>
      </w:r>
      <w:r w:rsidRPr="00645E27" w:rsidR="00B73399">
        <w:rPr>
          <w:szCs w:val="28"/>
        </w:rPr>
        <w:t>не пересекал, а оказался на встречной полосе при совершении маневра поворота</w:t>
      </w:r>
      <w:r w:rsidRPr="00645E27" w:rsidR="002209F8">
        <w:rPr>
          <w:szCs w:val="28"/>
        </w:rPr>
        <w:t>, а именно - при выезде с пересечения проезжих частей он случайно оказался на стороне встречного движения, что предусмотрено иной нормой ПДД РФ, нежели указано в протоколе об административном правонарушении.</w:t>
      </w:r>
      <w:r w:rsidRPr="00645E27" w:rsidR="002209F8">
        <w:rPr>
          <w:szCs w:val="28"/>
        </w:rPr>
        <w:t xml:space="preserve"> Кроме того, Алиев</w:t>
      </w:r>
      <w:r w:rsidRPr="00645E27" w:rsidR="00132C82">
        <w:rPr>
          <w:szCs w:val="28"/>
        </w:rPr>
        <w:t xml:space="preserve"> </w:t>
      </w:r>
      <w:r w:rsidRPr="00645E27" w:rsidR="002209F8">
        <w:rPr>
          <w:szCs w:val="28"/>
        </w:rPr>
        <w:t xml:space="preserve">Н.Э. </w:t>
      </w:r>
      <w:r w:rsidRPr="00645E27" w:rsidR="00132C82">
        <w:rPr>
          <w:szCs w:val="28"/>
        </w:rPr>
        <w:t>указывает на то, что</w:t>
      </w:r>
      <w:r w:rsidRPr="00645E27" w:rsidR="002209F8">
        <w:rPr>
          <w:szCs w:val="28"/>
        </w:rPr>
        <w:t xml:space="preserve"> копия протокола об административном правонарушении, </w:t>
      </w:r>
      <w:r w:rsidRPr="00645E27" w:rsidR="00132C82">
        <w:rPr>
          <w:szCs w:val="28"/>
        </w:rPr>
        <w:t>которую ему выдал инспектор,</w:t>
      </w:r>
      <w:r w:rsidRPr="00645E27" w:rsidR="002209F8">
        <w:rPr>
          <w:szCs w:val="28"/>
        </w:rPr>
        <w:t xml:space="preserve"> отличается </w:t>
      </w:r>
      <w:r w:rsidRPr="00645E27">
        <w:rPr>
          <w:szCs w:val="28"/>
        </w:rPr>
        <w:t xml:space="preserve">от </w:t>
      </w:r>
      <w:r w:rsidRPr="00645E27" w:rsidR="002209F8">
        <w:rPr>
          <w:szCs w:val="28"/>
        </w:rPr>
        <w:t>оригинала протокола, и</w:t>
      </w:r>
      <w:r w:rsidRPr="00645E27">
        <w:rPr>
          <w:szCs w:val="28"/>
        </w:rPr>
        <w:t>меющегося в материалах дела: в оригинале в графе «время составления протокола» указано: «20 час. 02 мин.», а в выданной ему копии протокола указанная графа пуста. В графе «чем нарушил...» в оригинале протокола указано: «п.п.9.1.1., 1.3», а в выданной ему копии – «1.3»</w:t>
      </w:r>
      <w:r w:rsidRPr="00645E27" w:rsidR="00132C82">
        <w:rPr>
          <w:szCs w:val="28"/>
        </w:rPr>
        <w:t>.</w:t>
      </w:r>
    </w:p>
    <w:p w:rsidR="00BA6E39" w:rsidRPr="00645E27" w:rsidP="00BA6E39">
      <w:pPr>
        <w:ind w:firstLine="567"/>
        <w:jc w:val="both"/>
        <w:rPr>
          <w:szCs w:val="28"/>
        </w:rPr>
      </w:pPr>
      <w:r w:rsidRPr="00645E27">
        <w:rPr>
          <w:szCs w:val="28"/>
        </w:rPr>
        <w:t xml:space="preserve"> </w:t>
      </w:r>
      <w:r w:rsidRPr="00645E27" w:rsidR="0043029D">
        <w:rPr>
          <w:szCs w:val="28"/>
        </w:rPr>
        <w:t xml:space="preserve">Защитник Алиева Н.Э. – адвокат </w:t>
      </w:r>
      <w:r w:rsidR="0096712E">
        <w:rPr>
          <w:szCs w:val="28"/>
        </w:rPr>
        <w:t>фио</w:t>
      </w:r>
      <w:r w:rsidRPr="00645E27" w:rsidR="0043029D">
        <w:rPr>
          <w:szCs w:val="28"/>
        </w:rPr>
        <w:t xml:space="preserve"> просила прекратить производство по делу об административном правонарушении в отношении Алиева Н.Э</w:t>
      </w:r>
      <w:r w:rsidRPr="00645E27" w:rsidR="00352FF7">
        <w:rPr>
          <w:szCs w:val="28"/>
        </w:rPr>
        <w:t>.</w:t>
      </w:r>
      <w:r w:rsidRPr="00645E27" w:rsidR="0043029D">
        <w:rPr>
          <w:szCs w:val="28"/>
        </w:rPr>
        <w:t xml:space="preserve"> в связи с отсутствием в его действиях состава административного правонарушения. </w:t>
      </w:r>
      <w:r w:rsidRPr="00645E27" w:rsidR="002B4C02">
        <w:rPr>
          <w:szCs w:val="28"/>
        </w:rPr>
        <w:t>Просила признать протокол об административном правонарушении нед</w:t>
      </w:r>
      <w:r w:rsidRPr="00645E27" w:rsidR="003B7FE4">
        <w:rPr>
          <w:szCs w:val="28"/>
        </w:rPr>
        <w:t xml:space="preserve">опустимым доказательством, </w:t>
      </w:r>
      <w:r w:rsidRPr="00645E27" w:rsidR="00980A63">
        <w:rPr>
          <w:szCs w:val="28"/>
        </w:rPr>
        <w:t xml:space="preserve">поскольку </w:t>
      </w:r>
      <w:r w:rsidRPr="00645E27" w:rsidR="003B7FE4">
        <w:rPr>
          <w:szCs w:val="28"/>
        </w:rPr>
        <w:t xml:space="preserve">он составлен с нарушениями, в частности </w:t>
      </w:r>
      <w:r w:rsidRPr="00645E27" w:rsidR="00980A63">
        <w:rPr>
          <w:szCs w:val="28"/>
        </w:rPr>
        <w:t xml:space="preserve">- </w:t>
      </w:r>
      <w:r w:rsidRPr="00645E27" w:rsidR="003B7FE4">
        <w:rPr>
          <w:szCs w:val="28"/>
        </w:rPr>
        <w:t xml:space="preserve">в </w:t>
      </w:r>
      <w:r w:rsidRPr="00645E27" w:rsidR="00980A63">
        <w:rPr>
          <w:szCs w:val="28"/>
        </w:rPr>
        <w:t xml:space="preserve">оригинале </w:t>
      </w:r>
      <w:r w:rsidRPr="00645E27" w:rsidR="003B7FE4">
        <w:rPr>
          <w:szCs w:val="28"/>
        </w:rPr>
        <w:t>протокол</w:t>
      </w:r>
      <w:r w:rsidRPr="00645E27" w:rsidR="00980A63">
        <w:rPr>
          <w:szCs w:val="28"/>
        </w:rPr>
        <w:t xml:space="preserve">а </w:t>
      </w:r>
      <w:r w:rsidRPr="00645E27" w:rsidR="00132C82">
        <w:rPr>
          <w:szCs w:val="28"/>
        </w:rPr>
        <w:t>имеются дописки и исправления. В копии протокола,</w:t>
      </w:r>
      <w:r w:rsidRPr="00645E27" w:rsidR="003B7FE4">
        <w:rPr>
          <w:szCs w:val="28"/>
        </w:rPr>
        <w:t xml:space="preserve"> выданной Алиеву Н.Э.</w:t>
      </w:r>
      <w:r w:rsidRPr="00645E27" w:rsidR="00980A63">
        <w:rPr>
          <w:szCs w:val="28"/>
        </w:rPr>
        <w:t xml:space="preserve">, </w:t>
      </w:r>
      <w:r w:rsidRPr="00645E27" w:rsidR="003B7FE4">
        <w:rPr>
          <w:szCs w:val="28"/>
        </w:rPr>
        <w:t>отсутствует время составления протокола об административном правонарушении</w:t>
      </w:r>
      <w:r w:rsidRPr="00645E27" w:rsidR="008E688F">
        <w:rPr>
          <w:szCs w:val="28"/>
        </w:rPr>
        <w:t>, а в оригинале протокола время составления протокола указано. Кроме того, в оригинале протокола об административном правонарушении имеется дописка пункта 9.1.1 ПДД</w:t>
      </w:r>
      <w:r w:rsidRPr="00645E27" w:rsidR="00F176EC">
        <w:rPr>
          <w:szCs w:val="28"/>
        </w:rPr>
        <w:t>,</w:t>
      </w:r>
      <w:r w:rsidRPr="00645E27" w:rsidR="008E688F">
        <w:rPr>
          <w:szCs w:val="28"/>
        </w:rPr>
        <w:t xml:space="preserve"> </w:t>
      </w:r>
      <w:r w:rsidRPr="00645E27" w:rsidR="00F176EC">
        <w:rPr>
          <w:szCs w:val="28"/>
        </w:rPr>
        <w:t>нарушение которого вменяется</w:t>
      </w:r>
      <w:r w:rsidRPr="00645E27" w:rsidR="008E688F">
        <w:rPr>
          <w:szCs w:val="28"/>
        </w:rPr>
        <w:t xml:space="preserve"> Алиев</w:t>
      </w:r>
      <w:r w:rsidRPr="00645E27" w:rsidR="00F176EC">
        <w:rPr>
          <w:szCs w:val="28"/>
        </w:rPr>
        <w:t>у</w:t>
      </w:r>
      <w:r w:rsidRPr="00645E27" w:rsidR="008E688F">
        <w:rPr>
          <w:szCs w:val="28"/>
        </w:rPr>
        <w:t xml:space="preserve"> Н.</w:t>
      </w:r>
      <w:r w:rsidRPr="00645E27" w:rsidR="008E688F">
        <w:rPr>
          <w:szCs w:val="28"/>
        </w:rPr>
        <w:t>Э.</w:t>
      </w:r>
      <w:r w:rsidRPr="00645E27" w:rsidR="008E688F">
        <w:rPr>
          <w:szCs w:val="28"/>
        </w:rPr>
        <w:t xml:space="preserve"> </w:t>
      </w:r>
      <w:r w:rsidRPr="00645E27" w:rsidR="00F176EC">
        <w:rPr>
          <w:szCs w:val="28"/>
        </w:rPr>
        <w:t xml:space="preserve">Однако, в копии протокола, выданной Алиеву Н.Э. данный пункт ПДД не указан. Изменения в протокол </w:t>
      </w:r>
      <w:r w:rsidRPr="00645E27" w:rsidR="00F176EC">
        <w:rPr>
          <w:szCs w:val="28"/>
        </w:rPr>
        <w:t>внесены в отсутствие Алиева Н.Э. Копия протокола с внесенными в него изменениями Алиеву Н.Э. не направлена</w:t>
      </w:r>
      <w:r w:rsidRPr="00645E27" w:rsidR="00F176EC">
        <w:rPr>
          <w:szCs w:val="28"/>
        </w:rPr>
        <w:t xml:space="preserve">. </w:t>
      </w:r>
      <w:r w:rsidRPr="00645E27" w:rsidR="008E688F">
        <w:rPr>
          <w:szCs w:val="28"/>
        </w:rPr>
        <w:t xml:space="preserve">Также, в протоколе об административном правонарушении в </w:t>
      </w:r>
      <w:r w:rsidRPr="00645E27" w:rsidR="00F176EC">
        <w:rPr>
          <w:szCs w:val="28"/>
        </w:rPr>
        <w:t xml:space="preserve">описании </w:t>
      </w:r>
      <w:r w:rsidRPr="00645E27" w:rsidR="008E688F">
        <w:rPr>
          <w:szCs w:val="28"/>
        </w:rPr>
        <w:t>объективной сторон</w:t>
      </w:r>
      <w:r w:rsidRPr="00645E27" w:rsidR="00F176EC">
        <w:rPr>
          <w:szCs w:val="28"/>
        </w:rPr>
        <w:t>ы</w:t>
      </w:r>
      <w:r w:rsidRPr="00645E27" w:rsidR="008E688F">
        <w:rPr>
          <w:szCs w:val="28"/>
        </w:rPr>
        <w:t xml:space="preserve"> указано, что Алиев Н.Э. совершил правонарушение повторно, что подтверждается копией постановления по делу об административном правонарушении №</w:t>
      </w:r>
      <w:r w:rsidR="0096712E">
        <w:rPr>
          <w:szCs w:val="28"/>
        </w:rPr>
        <w:t>***</w:t>
      </w:r>
      <w:r w:rsidRPr="00645E27" w:rsidR="008E688F">
        <w:rPr>
          <w:szCs w:val="28"/>
        </w:rPr>
        <w:t xml:space="preserve"> от 31.08.2019г. Однако, согласно материалам дела, постановление в отношении Алиева Н.Э. по ч.4 ст.12.15 КоАП РФ вынесено 15.08.2019г. То есть, </w:t>
      </w:r>
      <w:r w:rsidRPr="00645E27" w:rsidR="00F176EC">
        <w:rPr>
          <w:szCs w:val="28"/>
        </w:rPr>
        <w:t xml:space="preserve">квалифицирующий признак правонарушения «повторность» должностным лицом </w:t>
      </w:r>
      <w:r w:rsidRPr="00645E27" w:rsidR="008E688F">
        <w:rPr>
          <w:szCs w:val="28"/>
        </w:rPr>
        <w:t xml:space="preserve">в </w:t>
      </w:r>
      <w:r w:rsidRPr="00645E27" w:rsidR="00F176EC">
        <w:rPr>
          <w:szCs w:val="28"/>
        </w:rPr>
        <w:t>протоколе</w:t>
      </w:r>
      <w:r w:rsidRPr="00645E27" w:rsidR="00F176EC">
        <w:rPr>
          <w:szCs w:val="28"/>
        </w:rPr>
        <w:t xml:space="preserve">  </w:t>
      </w:r>
      <w:r w:rsidRPr="00645E27" w:rsidR="00F176EC">
        <w:rPr>
          <w:szCs w:val="28"/>
        </w:rPr>
        <w:t>указан</w:t>
      </w:r>
      <w:r w:rsidRPr="00645E27" w:rsidR="008E688F">
        <w:rPr>
          <w:szCs w:val="28"/>
        </w:rPr>
        <w:t xml:space="preserve"> </w:t>
      </w:r>
      <w:r w:rsidRPr="00645E27" w:rsidR="00F176EC">
        <w:rPr>
          <w:szCs w:val="28"/>
        </w:rPr>
        <w:t xml:space="preserve">со ссылкой на </w:t>
      </w:r>
      <w:r w:rsidRPr="00645E27" w:rsidR="008E688F">
        <w:rPr>
          <w:szCs w:val="28"/>
        </w:rPr>
        <w:t xml:space="preserve">не существующее </w:t>
      </w:r>
      <w:r w:rsidRPr="00645E27" w:rsidR="00F176EC">
        <w:rPr>
          <w:szCs w:val="28"/>
        </w:rPr>
        <w:t>в природе постановление, что является существенным нарушением.</w:t>
      </w:r>
    </w:p>
    <w:p w:rsidR="0043029D" w:rsidRPr="00645E27" w:rsidP="0046687C">
      <w:pPr>
        <w:shd w:val="clear" w:color="auto" w:fill="FFFFFF"/>
        <w:ind w:firstLine="567"/>
        <w:jc w:val="both"/>
        <w:rPr>
          <w:szCs w:val="28"/>
        </w:rPr>
      </w:pPr>
      <w:r w:rsidRPr="00645E27">
        <w:rPr>
          <w:szCs w:val="28"/>
        </w:rPr>
        <w:t>Допрошенный в судебном заседании в качестве свидетеля старший инспектор ДПС роты №1</w:t>
      </w:r>
      <w:r w:rsidRPr="00645E27" w:rsidR="00DA211F">
        <w:rPr>
          <w:szCs w:val="28"/>
        </w:rPr>
        <w:t xml:space="preserve"> </w:t>
      </w:r>
      <w:r w:rsidRPr="00645E27">
        <w:rPr>
          <w:szCs w:val="28"/>
        </w:rPr>
        <w:t xml:space="preserve">ОСР ДПС ГИБДД МВД по Республике Крым старший лейтенант полиции </w:t>
      </w:r>
      <w:r w:rsidR="0096712E">
        <w:rPr>
          <w:szCs w:val="28"/>
        </w:rPr>
        <w:t>фио</w:t>
      </w:r>
      <w:r w:rsidRPr="00645E27">
        <w:rPr>
          <w:szCs w:val="28"/>
        </w:rPr>
        <w:t xml:space="preserve"> пояснил, что протокол об административном правонарушении в отношении Алиева Н.Э. был составлен им в присутствии Алиева Н.Э., копия протокола была ему вручена. Изменения и дополнения в протокол без присутствия Алиева Н.Э. не вносились. </w:t>
      </w:r>
      <w:r w:rsidRPr="00645E27" w:rsidR="0046687C">
        <w:rPr>
          <w:szCs w:val="28"/>
        </w:rPr>
        <w:t xml:space="preserve">Тот факт, что </w:t>
      </w:r>
      <w:r w:rsidRPr="00645E27">
        <w:rPr>
          <w:szCs w:val="28"/>
        </w:rPr>
        <w:t>в копии протокола, выданного Алиеву</w:t>
      </w:r>
      <w:r w:rsidRPr="00645E27" w:rsidR="0046687C">
        <w:rPr>
          <w:szCs w:val="28"/>
        </w:rPr>
        <w:t xml:space="preserve"> Н.Э.</w:t>
      </w:r>
      <w:r w:rsidRPr="00645E27">
        <w:rPr>
          <w:szCs w:val="28"/>
        </w:rPr>
        <w:t>, отсутствует время составления протокола, а в оригинале, представленном суду, время составления  протокола указано</w:t>
      </w:r>
      <w:r w:rsidRPr="00645E27" w:rsidR="0046687C">
        <w:rPr>
          <w:szCs w:val="28"/>
        </w:rPr>
        <w:t>, пояснил тем, что</w:t>
      </w:r>
      <w:r w:rsidRPr="00645E27" w:rsidR="00F721A5">
        <w:rPr>
          <w:szCs w:val="28"/>
        </w:rPr>
        <w:t>,</w:t>
      </w:r>
      <w:r w:rsidRPr="00645E27" w:rsidR="0046687C">
        <w:rPr>
          <w:szCs w:val="28"/>
        </w:rPr>
        <w:t xml:space="preserve"> возможно</w:t>
      </w:r>
      <w:r w:rsidRPr="00645E27" w:rsidR="00F721A5">
        <w:rPr>
          <w:szCs w:val="28"/>
        </w:rPr>
        <w:t>,</w:t>
      </w:r>
      <w:r w:rsidRPr="00645E27" w:rsidR="0046687C">
        <w:rPr>
          <w:szCs w:val="28"/>
        </w:rPr>
        <w:t xml:space="preserve"> в копии </w:t>
      </w:r>
      <w:r w:rsidRPr="00645E27" w:rsidR="00F721A5">
        <w:rPr>
          <w:szCs w:val="28"/>
        </w:rPr>
        <w:t xml:space="preserve">время </w:t>
      </w:r>
      <w:r w:rsidRPr="00645E27" w:rsidR="0046687C">
        <w:rPr>
          <w:szCs w:val="28"/>
        </w:rPr>
        <w:t>не отпечаталось,</w:t>
      </w:r>
      <w:r w:rsidRPr="00645E27" w:rsidR="00F721A5">
        <w:rPr>
          <w:szCs w:val="28"/>
        </w:rPr>
        <w:t xml:space="preserve"> а он не сверил оригинал с копией</w:t>
      </w:r>
      <w:r w:rsidRPr="00645E27" w:rsidR="0046687C">
        <w:rPr>
          <w:szCs w:val="28"/>
        </w:rPr>
        <w:t xml:space="preserve">. Тот факт, что </w:t>
      </w:r>
      <w:r w:rsidRPr="00645E27" w:rsidR="00F721A5">
        <w:rPr>
          <w:szCs w:val="28"/>
        </w:rPr>
        <w:t xml:space="preserve">оригинал </w:t>
      </w:r>
      <w:r w:rsidRPr="00645E27" w:rsidR="0046687C">
        <w:rPr>
          <w:szCs w:val="28"/>
        </w:rPr>
        <w:t>протокол</w:t>
      </w:r>
      <w:r w:rsidRPr="00645E27" w:rsidR="00F721A5">
        <w:rPr>
          <w:szCs w:val="28"/>
        </w:rPr>
        <w:t>а</w:t>
      </w:r>
      <w:r w:rsidRPr="00645E27" w:rsidR="0046687C">
        <w:rPr>
          <w:szCs w:val="28"/>
        </w:rPr>
        <w:t xml:space="preserve"> об административном правонарушении </w:t>
      </w:r>
      <w:r w:rsidRPr="00645E27" w:rsidR="00F721A5">
        <w:rPr>
          <w:szCs w:val="28"/>
        </w:rPr>
        <w:t xml:space="preserve">отличается от </w:t>
      </w:r>
      <w:r w:rsidRPr="00645E27" w:rsidR="0046687C">
        <w:rPr>
          <w:szCs w:val="28"/>
        </w:rPr>
        <w:t>копи</w:t>
      </w:r>
      <w:r w:rsidRPr="00645E27" w:rsidR="00F721A5">
        <w:rPr>
          <w:szCs w:val="28"/>
        </w:rPr>
        <w:t>и</w:t>
      </w:r>
      <w:r w:rsidRPr="00645E27" w:rsidR="0046687C">
        <w:rPr>
          <w:szCs w:val="28"/>
        </w:rPr>
        <w:t xml:space="preserve"> протокола, которая  была предоставлена Алиеву Н.Э., </w:t>
      </w:r>
      <w:r w:rsidRPr="00645E27" w:rsidR="00F721A5">
        <w:rPr>
          <w:szCs w:val="28"/>
        </w:rPr>
        <w:t>в частности разночтения</w:t>
      </w:r>
      <w:r w:rsidRPr="00645E27" w:rsidR="0046687C">
        <w:rPr>
          <w:szCs w:val="28"/>
        </w:rPr>
        <w:t xml:space="preserve"> в графе  </w:t>
      </w:r>
      <w:r w:rsidRPr="00645E27" w:rsidR="00F721A5">
        <w:rPr>
          <w:szCs w:val="28"/>
        </w:rPr>
        <w:t>«</w:t>
      </w:r>
      <w:r w:rsidRPr="00645E27" w:rsidR="0046687C">
        <w:rPr>
          <w:szCs w:val="28"/>
        </w:rPr>
        <w:t>содержание правонарушения</w:t>
      </w:r>
      <w:r w:rsidRPr="00645E27" w:rsidR="00F721A5">
        <w:rPr>
          <w:szCs w:val="28"/>
        </w:rPr>
        <w:t>»</w:t>
      </w:r>
      <w:r w:rsidRPr="00645E27" w:rsidR="0046687C">
        <w:rPr>
          <w:szCs w:val="28"/>
        </w:rPr>
        <w:t xml:space="preserve"> в части указания пунктов ПДД, пояснил тем, </w:t>
      </w:r>
      <w:r w:rsidRPr="00645E27" w:rsidR="00F721A5">
        <w:rPr>
          <w:szCs w:val="28"/>
        </w:rPr>
        <w:t>что п</w:t>
      </w:r>
      <w:r w:rsidRPr="00645E27" w:rsidR="0046687C">
        <w:rPr>
          <w:szCs w:val="28"/>
        </w:rPr>
        <w:t xml:space="preserve">осле того, как был составлен и подписан </w:t>
      </w:r>
      <w:r w:rsidRPr="00645E27" w:rsidR="0046687C">
        <w:rPr>
          <w:szCs w:val="28"/>
        </w:rPr>
        <w:t>протокол</w:t>
      </w:r>
      <w:r w:rsidRPr="00645E27" w:rsidR="00F721A5">
        <w:rPr>
          <w:szCs w:val="28"/>
        </w:rPr>
        <w:t xml:space="preserve"> и</w:t>
      </w:r>
      <w:r w:rsidRPr="00645E27" w:rsidR="0046687C">
        <w:rPr>
          <w:szCs w:val="28"/>
        </w:rPr>
        <w:t xml:space="preserve"> копия протокола выдана Алиеву</w:t>
      </w:r>
      <w:r w:rsidRPr="00645E27" w:rsidR="00F721A5">
        <w:rPr>
          <w:szCs w:val="28"/>
        </w:rPr>
        <w:t xml:space="preserve"> Н.Э.</w:t>
      </w:r>
      <w:r w:rsidRPr="00645E27" w:rsidR="0046687C">
        <w:rPr>
          <w:szCs w:val="28"/>
        </w:rPr>
        <w:t>, он (</w:t>
      </w:r>
      <w:r w:rsidR="0096712E">
        <w:rPr>
          <w:szCs w:val="28"/>
        </w:rPr>
        <w:t>фио</w:t>
      </w:r>
      <w:r w:rsidRPr="00645E27" w:rsidR="0046687C">
        <w:rPr>
          <w:szCs w:val="28"/>
        </w:rPr>
        <w:t xml:space="preserve">)  вспомнил, что что-то забыл дописать,  </w:t>
      </w:r>
      <w:r w:rsidRPr="00645E27" w:rsidR="00DA211F">
        <w:rPr>
          <w:szCs w:val="28"/>
        </w:rPr>
        <w:t xml:space="preserve">подозвал </w:t>
      </w:r>
      <w:r w:rsidRPr="00645E27" w:rsidR="0046687C">
        <w:rPr>
          <w:szCs w:val="28"/>
        </w:rPr>
        <w:t>Алиева</w:t>
      </w:r>
      <w:r w:rsidRPr="00645E27" w:rsidR="00F721A5">
        <w:rPr>
          <w:szCs w:val="28"/>
        </w:rPr>
        <w:t xml:space="preserve"> Н.Э.</w:t>
      </w:r>
      <w:r w:rsidRPr="00645E27" w:rsidR="0046687C">
        <w:rPr>
          <w:szCs w:val="28"/>
        </w:rPr>
        <w:t xml:space="preserve">, забрал у него копию протокола, и в его же  присутствии </w:t>
      </w:r>
      <w:r w:rsidRPr="00645E27" w:rsidR="00F721A5">
        <w:rPr>
          <w:szCs w:val="28"/>
        </w:rPr>
        <w:t xml:space="preserve">что-то </w:t>
      </w:r>
      <w:r w:rsidRPr="00645E27" w:rsidR="0046687C">
        <w:rPr>
          <w:szCs w:val="28"/>
        </w:rPr>
        <w:t xml:space="preserve">дописал, что </w:t>
      </w:r>
      <w:r w:rsidRPr="00645E27" w:rsidR="00F721A5">
        <w:rPr>
          <w:szCs w:val="28"/>
        </w:rPr>
        <w:t xml:space="preserve">именно </w:t>
      </w:r>
      <w:r w:rsidRPr="00645E27" w:rsidR="0046687C">
        <w:rPr>
          <w:szCs w:val="28"/>
        </w:rPr>
        <w:t>дописал</w:t>
      </w:r>
      <w:r w:rsidRPr="00645E27" w:rsidR="00F721A5">
        <w:rPr>
          <w:szCs w:val="28"/>
        </w:rPr>
        <w:t xml:space="preserve"> -</w:t>
      </w:r>
      <w:r w:rsidRPr="00645E27" w:rsidR="0046687C">
        <w:rPr>
          <w:szCs w:val="28"/>
        </w:rPr>
        <w:t xml:space="preserve">  не помнит. Тот факт, что не </w:t>
      </w:r>
      <w:r w:rsidRPr="00645E27" w:rsidR="0046687C">
        <w:rPr>
          <w:szCs w:val="28"/>
        </w:rPr>
        <w:t>заметил отсутствие времени на копии протокола об административном правонарушении при сравнении этой копии с оригиналом протокола пояснил</w:t>
      </w:r>
      <w:r w:rsidRPr="00645E27" w:rsidR="0046687C">
        <w:rPr>
          <w:szCs w:val="28"/>
        </w:rPr>
        <w:t xml:space="preserve"> тем, что не знает, может быть пропустил этот момент.</w:t>
      </w:r>
      <w:r w:rsidRPr="00645E27" w:rsidR="00FE7017">
        <w:rPr>
          <w:szCs w:val="28"/>
        </w:rPr>
        <w:t xml:space="preserve"> Кроме того</w:t>
      </w:r>
      <w:r w:rsidRPr="00645E27" w:rsidR="002C1670">
        <w:rPr>
          <w:szCs w:val="28"/>
        </w:rPr>
        <w:t>,</w:t>
      </w:r>
      <w:r w:rsidRPr="00645E27" w:rsidR="00FE7017">
        <w:rPr>
          <w:szCs w:val="28"/>
        </w:rPr>
        <w:t xml:space="preserve"> пояснил, что  не помнит</w:t>
      </w:r>
      <w:r w:rsidRPr="00645E27" w:rsidR="002C1670">
        <w:rPr>
          <w:szCs w:val="28"/>
        </w:rPr>
        <w:t xml:space="preserve"> -</w:t>
      </w:r>
      <w:r w:rsidRPr="00645E27" w:rsidR="00FE7017">
        <w:rPr>
          <w:szCs w:val="28"/>
        </w:rPr>
        <w:t xml:space="preserve"> видел ли момент выезда Алиева Н.Э. на встречную полосу.  При квалификации правонарушения </w:t>
      </w:r>
      <w:r w:rsidRPr="00645E27" w:rsidR="002C1670">
        <w:rPr>
          <w:szCs w:val="28"/>
        </w:rPr>
        <w:t xml:space="preserve">по ч.5 ст.12.15 КоАП РФ </w:t>
      </w:r>
      <w:r w:rsidRPr="00645E27" w:rsidR="00FE7017">
        <w:rPr>
          <w:szCs w:val="28"/>
        </w:rPr>
        <w:t>он (</w:t>
      </w:r>
      <w:r w:rsidR="0096712E">
        <w:rPr>
          <w:szCs w:val="28"/>
        </w:rPr>
        <w:t>фио</w:t>
      </w:r>
      <w:r w:rsidRPr="00645E27" w:rsidR="00FE7017">
        <w:rPr>
          <w:szCs w:val="28"/>
        </w:rPr>
        <w:t xml:space="preserve">) руководствовался тем, что данное </w:t>
      </w:r>
      <w:r w:rsidRPr="00645E27" w:rsidR="00FE7017">
        <w:rPr>
          <w:szCs w:val="28"/>
        </w:rPr>
        <w:t xml:space="preserve">правонарушение являлось повторным в течение года.  В базе имелась информация, что в отношении Алиева </w:t>
      </w:r>
      <w:r w:rsidRPr="00645E27" w:rsidR="00980A63">
        <w:rPr>
          <w:szCs w:val="28"/>
        </w:rPr>
        <w:t xml:space="preserve">Н.Э. </w:t>
      </w:r>
      <w:r w:rsidRPr="00645E27" w:rsidR="00FE7017">
        <w:rPr>
          <w:szCs w:val="28"/>
        </w:rPr>
        <w:t xml:space="preserve">было вынесено постановление. В протоколе им </w:t>
      </w:r>
      <w:r w:rsidRPr="00645E27" w:rsidR="00DA211F">
        <w:rPr>
          <w:szCs w:val="28"/>
        </w:rPr>
        <w:t>ошибочно указана дата постановления «</w:t>
      </w:r>
      <w:r w:rsidRPr="00645E27" w:rsidR="00FE7017">
        <w:rPr>
          <w:szCs w:val="28"/>
        </w:rPr>
        <w:t>31.08.2019г.</w:t>
      </w:r>
      <w:r w:rsidRPr="00645E27" w:rsidR="00DA211F">
        <w:rPr>
          <w:szCs w:val="28"/>
        </w:rPr>
        <w:t>», поскольку эта дата вступл</w:t>
      </w:r>
      <w:r w:rsidRPr="00645E27" w:rsidR="00FE7017">
        <w:rPr>
          <w:szCs w:val="28"/>
        </w:rPr>
        <w:t xml:space="preserve">ения постановления в законную силу, </w:t>
      </w:r>
      <w:r w:rsidRPr="00645E27" w:rsidR="00DA211F">
        <w:rPr>
          <w:szCs w:val="28"/>
        </w:rPr>
        <w:t>а постановление вынесено иной датой.</w:t>
      </w:r>
    </w:p>
    <w:p w:rsidR="002B4C02" w:rsidRPr="00645E27" w:rsidP="002B4C02">
      <w:pPr>
        <w:ind w:firstLine="540"/>
        <w:jc w:val="both"/>
        <w:rPr>
          <w:szCs w:val="28"/>
          <w:lang w:eastAsia="en-US"/>
        </w:rPr>
      </w:pPr>
      <w:r w:rsidRPr="00645E27">
        <w:rPr>
          <w:szCs w:val="28"/>
        </w:rPr>
        <w:t>Допрошенный в судебном заседании в качестве свидетеля инспектор ДПС роты №1</w:t>
      </w:r>
      <w:r w:rsidRPr="00645E27" w:rsidR="00DA211F">
        <w:rPr>
          <w:szCs w:val="28"/>
        </w:rPr>
        <w:t xml:space="preserve"> </w:t>
      </w:r>
      <w:r w:rsidRPr="00645E27">
        <w:rPr>
          <w:szCs w:val="28"/>
        </w:rPr>
        <w:t xml:space="preserve">ОСР ДПС ГИБДД МВД по Республике Крым лейтенант полиции </w:t>
      </w:r>
      <w:r w:rsidR="0096712E">
        <w:rPr>
          <w:szCs w:val="28"/>
        </w:rPr>
        <w:t>фио</w:t>
      </w:r>
      <w:r w:rsidRPr="00645E27">
        <w:rPr>
          <w:szCs w:val="28"/>
        </w:rPr>
        <w:t xml:space="preserve"> пояснил, что</w:t>
      </w:r>
      <w:r w:rsidRPr="00645E27">
        <w:rPr>
          <w:szCs w:val="28"/>
          <w:lang w:eastAsia="en-US"/>
        </w:rPr>
        <w:t xml:space="preserve"> </w:t>
      </w:r>
      <w:r w:rsidRPr="00645E27" w:rsidR="00DA211F">
        <w:rPr>
          <w:szCs w:val="28"/>
          <w:lang w:eastAsia="en-US"/>
        </w:rPr>
        <w:t>они с</w:t>
      </w:r>
      <w:r w:rsidRPr="00645E27">
        <w:rPr>
          <w:szCs w:val="28"/>
          <w:lang w:eastAsia="en-US"/>
        </w:rPr>
        <w:t xml:space="preserve"> напарником </w:t>
      </w:r>
      <w:r w:rsidR="00A04278">
        <w:rPr>
          <w:szCs w:val="28"/>
        </w:rPr>
        <w:t>фио</w:t>
      </w:r>
      <w:r w:rsidRPr="00645E27">
        <w:rPr>
          <w:szCs w:val="28"/>
        </w:rPr>
        <w:t xml:space="preserve"> </w:t>
      </w:r>
      <w:r w:rsidRPr="00645E27">
        <w:rPr>
          <w:szCs w:val="28"/>
          <w:lang w:eastAsia="en-US"/>
        </w:rPr>
        <w:t>ехали на патрульном автомобиле в районе аэропорта. Выезжая в поворот</w:t>
      </w:r>
      <w:r w:rsidRPr="00645E27" w:rsidR="00DA211F">
        <w:rPr>
          <w:szCs w:val="28"/>
          <w:lang w:eastAsia="en-US"/>
        </w:rPr>
        <w:t>,</w:t>
      </w:r>
      <w:r w:rsidRPr="00645E27">
        <w:rPr>
          <w:szCs w:val="28"/>
          <w:lang w:eastAsia="en-US"/>
        </w:rPr>
        <w:t xml:space="preserve"> увидели, что автомобиль Алиева </w:t>
      </w:r>
      <w:r w:rsidRPr="00645E27" w:rsidR="00DA211F">
        <w:rPr>
          <w:szCs w:val="28"/>
          <w:lang w:eastAsia="en-US"/>
        </w:rPr>
        <w:t>едет</w:t>
      </w:r>
      <w:r w:rsidRPr="00645E27">
        <w:rPr>
          <w:szCs w:val="28"/>
          <w:lang w:eastAsia="en-US"/>
        </w:rPr>
        <w:t xml:space="preserve"> к ним на встреч</w:t>
      </w:r>
      <w:r w:rsidRPr="00645E27" w:rsidR="00DA211F">
        <w:rPr>
          <w:szCs w:val="28"/>
          <w:lang w:eastAsia="en-US"/>
        </w:rPr>
        <w:t>у по полосе их движения</w:t>
      </w:r>
      <w:r w:rsidRPr="00645E27">
        <w:rPr>
          <w:szCs w:val="28"/>
          <w:lang w:eastAsia="en-US"/>
        </w:rPr>
        <w:t xml:space="preserve">. Остановив Алиева, проверили его по базе,  и установили, что данное правонарушение у него повторное. В отношении него </w:t>
      </w:r>
      <w:r w:rsidRPr="00645E27" w:rsidR="00DA211F">
        <w:rPr>
          <w:szCs w:val="28"/>
          <w:lang w:eastAsia="en-US"/>
        </w:rPr>
        <w:t>был составлен</w:t>
      </w:r>
      <w:r w:rsidRPr="00645E27">
        <w:rPr>
          <w:szCs w:val="28"/>
          <w:lang w:eastAsia="en-US"/>
        </w:rPr>
        <w:t xml:space="preserve"> административный материал по ч.5 ст.12.15 КоАП РФ. Протокол об административном правонарушении был составлен в присутствии Алиева Н.Э., копию протокола он получил, после чего уехал. </w:t>
      </w:r>
      <w:r w:rsidRPr="00645E27">
        <w:rPr>
          <w:szCs w:val="28"/>
        </w:rPr>
        <w:t>Вносились ли изменения в протокол об административном правонарушении его напарником</w:t>
      </w:r>
      <w:r w:rsidRPr="00645E27" w:rsidR="00DA211F">
        <w:rPr>
          <w:szCs w:val="28"/>
        </w:rPr>
        <w:t>,</w:t>
      </w:r>
      <w:r w:rsidRPr="00645E27">
        <w:rPr>
          <w:szCs w:val="28"/>
        </w:rPr>
        <w:t xml:space="preserve"> он не видел.</w:t>
      </w:r>
      <w:r w:rsidRPr="00645E27">
        <w:rPr>
          <w:szCs w:val="28"/>
        </w:rPr>
        <w:t xml:space="preserve"> Помнит, что при выдаче копии протокола, его напарник сверил его с подлинным документом, так как всегда находился рядом, периодически отходил, останавливал другие  автомобили. Также пояснил, что схема места совершения административного правонарушения  была составлена им. Указан участок дороги</w:t>
      </w:r>
      <w:r w:rsidRPr="00645E27" w:rsidR="00DA211F">
        <w:rPr>
          <w:szCs w:val="28"/>
        </w:rPr>
        <w:t>,</w:t>
      </w:r>
      <w:r w:rsidRPr="00645E27">
        <w:rPr>
          <w:szCs w:val="28"/>
        </w:rPr>
        <w:t xml:space="preserve"> который </w:t>
      </w:r>
      <w:r w:rsidRPr="00645E27" w:rsidR="00DA211F">
        <w:rPr>
          <w:szCs w:val="28"/>
        </w:rPr>
        <w:t xml:space="preserve">уходит </w:t>
      </w:r>
      <w:r w:rsidRPr="00645E27">
        <w:rPr>
          <w:szCs w:val="28"/>
        </w:rPr>
        <w:t>вправо на закругление 90</w:t>
      </w:r>
      <w:r w:rsidRPr="00645E27" w:rsidR="00B050D3">
        <w:rPr>
          <w:rFonts w:ascii="Symbol" w:hAnsi="Symbol"/>
          <w:szCs w:val="28"/>
        </w:rPr>
        <w:sym w:font="Symbol" w:char="F0B0"/>
      </w:r>
      <w:r w:rsidRPr="00645E27">
        <w:rPr>
          <w:szCs w:val="28"/>
        </w:rPr>
        <w:t>. Они проеха</w:t>
      </w:r>
      <w:r w:rsidRPr="00645E27" w:rsidR="00B050D3">
        <w:rPr>
          <w:szCs w:val="28"/>
        </w:rPr>
        <w:t>ли</w:t>
      </w:r>
      <w:r w:rsidRPr="00645E27">
        <w:rPr>
          <w:szCs w:val="28"/>
        </w:rPr>
        <w:t xml:space="preserve"> развилку Красноперекопск - Евпатория, Красноперекопск  - направо, Евпатори</w:t>
      </w:r>
      <w:r w:rsidRPr="00645E27">
        <w:rPr>
          <w:szCs w:val="28"/>
        </w:rPr>
        <w:t>я-</w:t>
      </w:r>
      <w:r w:rsidRPr="00645E27">
        <w:rPr>
          <w:szCs w:val="28"/>
        </w:rPr>
        <w:t xml:space="preserve">  налево. На трассу еще не выехали, </w:t>
      </w:r>
      <w:r w:rsidRPr="00645E27" w:rsidR="00B050D3">
        <w:rPr>
          <w:szCs w:val="28"/>
        </w:rPr>
        <w:t xml:space="preserve">на повороте увидели, как навстречу едет </w:t>
      </w:r>
      <w:r w:rsidRPr="00645E27">
        <w:rPr>
          <w:szCs w:val="28"/>
        </w:rPr>
        <w:t>Алиев со стороны Евпатори</w:t>
      </w:r>
      <w:r w:rsidRPr="00645E27" w:rsidR="00B050D3">
        <w:rPr>
          <w:szCs w:val="28"/>
        </w:rPr>
        <w:t>и</w:t>
      </w:r>
      <w:r w:rsidRPr="00645E27">
        <w:rPr>
          <w:szCs w:val="28"/>
        </w:rPr>
        <w:t xml:space="preserve">. </w:t>
      </w:r>
      <w:r w:rsidRPr="00645E27" w:rsidR="00B050D3">
        <w:rPr>
          <w:szCs w:val="28"/>
        </w:rPr>
        <w:t>Правонарушение произошло на закруглении дороги</w:t>
      </w:r>
      <w:r w:rsidRPr="00645E27">
        <w:rPr>
          <w:szCs w:val="28"/>
        </w:rPr>
        <w:t>.</w:t>
      </w:r>
      <w:r w:rsidRPr="00645E27">
        <w:rPr>
          <w:szCs w:val="28"/>
          <w:lang w:eastAsia="en-US"/>
        </w:rPr>
        <w:t xml:space="preserve"> Дорожные знаки в схеме </w:t>
      </w:r>
      <w:r w:rsidRPr="00645E27" w:rsidR="00B050D3">
        <w:rPr>
          <w:szCs w:val="28"/>
          <w:lang w:eastAsia="en-US"/>
        </w:rPr>
        <w:t xml:space="preserve">он </w:t>
      </w:r>
      <w:r w:rsidRPr="00645E27">
        <w:rPr>
          <w:szCs w:val="28"/>
          <w:lang w:eastAsia="en-US"/>
        </w:rPr>
        <w:t>не фиксир</w:t>
      </w:r>
      <w:r w:rsidRPr="00645E27" w:rsidR="00B050D3">
        <w:rPr>
          <w:szCs w:val="28"/>
          <w:lang w:eastAsia="en-US"/>
        </w:rPr>
        <w:t>овал</w:t>
      </w:r>
      <w:r w:rsidRPr="00645E27">
        <w:rPr>
          <w:szCs w:val="28"/>
          <w:lang w:eastAsia="en-US"/>
        </w:rPr>
        <w:t>,  изобразил только дорожную разметку</w:t>
      </w:r>
      <w:r w:rsidRPr="00645E27" w:rsidR="00B050D3">
        <w:rPr>
          <w:szCs w:val="28"/>
          <w:lang w:eastAsia="en-US"/>
        </w:rPr>
        <w:t xml:space="preserve">, перекресток на схеме не отобразил, т.к. посчитал нужным отразить непосредственно тот участок дороги, где Алиев двигался уже по встречной полосе, т.е. непосредственное место </w:t>
      </w:r>
      <w:r w:rsidRPr="00645E27" w:rsidR="00B050D3">
        <w:rPr>
          <w:szCs w:val="28"/>
          <w:lang w:eastAsia="en-US"/>
        </w:rPr>
        <w:t>правонаршения</w:t>
      </w:r>
      <w:r w:rsidRPr="00645E27" w:rsidR="00B050D3">
        <w:rPr>
          <w:szCs w:val="28"/>
          <w:lang w:eastAsia="en-US"/>
        </w:rPr>
        <w:t>.</w:t>
      </w:r>
      <w:r w:rsidRPr="00645E27">
        <w:rPr>
          <w:szCs w:val="28"/>
          <w:lang w:eastAsia="en-US"/>
        </w:rPr>
        <w:t xml:space="preserve">  </w:t>
      </w:r>
    </w:p>
    <w:p w:rsidR="002D074F" w:rsidRPr="00645E27" w:rsidP="002D074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Заслушав пояснения Алиева Н.Э., его защитника, свидетелей, просмотрев приобщенную </w:t>
      </w:r>
      <w:r w:rsidRPr="00645E27" w:rsidR="00B050D3">
        <w:rPr>
          <w:szCs w:val="28"/>
          <w:lang w:eastAsia="en-US"/>
        </w:rPr>
        <w:t xml:space="preserve">к материалам в ходе рассмотрения дела </w:t>
      </w:r>
      <w:r w:rsidRPr="00645E27">
        <w:rPr>
          <w:szCs w:val="28"/>
          <w:lang w:eastAsia="en-US"/>
        </w:rPr>
        <w:t xml:space="preserve">видеозапись, исследовав </w:t>
      </w:r>
      <w:r w:rsidRPr="00645E27" w:rsidR="00B050D3">
        <w:rPr>
          <w:szCs w:val="28"/>
          <w:lang w:eastAsia="en-US"/>
        </w:rPr>
        <w:t xml:space="preserve">иные </w:t>
      </w:r>
      <w:r w:rsidRPr="00645E27">
        <w:rPr>
          <w:szCs w:val="28"/>
          <w:lang w:eastAsia="en-US"/>
        </w:rPr>
        <w:t>материалы дела, оценив доказательства в их совокупности, мировой судья приходит к следующему.</w:t>
      </w:r>
    </w:p>
    <w:p w:rsidR="002D074F" w:rsidRPr="00645E27" w:rsidP="002D074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E27">
        <w:rPr>
          <w:szCs w:val="28"/>
        </w:rPr>
        <w:t>В соответствии со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D074F" w:rsidRPr="00645E27" w:rsidP="002D074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E27">
        <w:rPr>
          <w:szCs w:val="28"/>
        </w:rPr>
        <w:t>Как исходит из содержания ст.26.1 Кодекса Российской Федерации об административных правонарушениях, по делу об административном правонарушении выяснению подлежат наличие события административного правонарушения и виновность лица в совершении указанного правонарушения и иные обстоятельства, имеющие значение для правильного разрешения дела.</w:t>
      </w:r>
    </w:p>
    <w:p w:rsidR="002D074F" w:rsidRPr="00645E27" w:rsidP="002D074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Исходя из требований ст.26.11 Кодекса Российской Федерации об административных правонарушениях, судья, рассматривающий дело об </w:t>
      </w:r>
      <w:r w:rsidRPr="00645E27">
        <w:rPr>
          <w:szCs w:val="28"/>
        </w:rPr>
        <w:t>административном правонарушении, должен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D074F" w:rsidRPr="00645E27" w:rsidP="002D074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Из материалов дела усматривается, что </w:t>
      </w:r>
      <w:r w:rsidRPr="00645E27">
        <w:rPr>
          <w:szCs w:val="28"/>
          <w:lang w:eastAsia="en-US"/>
        </w:rPr>
        <w:t xml:space="preserve">Алиев Н.Э. </w:t>
      </w:r>
      <w:r w:rsidRPr="00645E27">
        <w:rPr>
          <w:szCs w:val="28"/>
        </w:rPr>
        <w:t>обвиняется в совершении правонарушения, предусмотренного ч.5 ст.12.15 КоАП РФ.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Для привлечения к </w:t>
      </w:r>
      <w:r w:rsidRPr="00645E27">
        <w:rPr>
          <w:szCs w:val="28"/>
          <w:lang w:eastAsia="en-US"/>
        </w:rPr>
        <w:t>административной ответственности, предусмотренной частью 5 статьи 12.15 Кодекса Российской Федерации об административных правонарушениях правовое значение имеет</w:t>
      </w:r>
      <w:r w:rsidRPr="00645E27">
        <w:rPr>
          <w:szCs w:val="28"/>
          <w:lang w:eastAsia="en-US"/>
        </w:rPr>
        <w:t xml:space="preserve"> факт повторного совершения административного правонарушения, предусмотренного частью 4 настоящей статьи.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Санкцией за совершение административного правонарушения, предусмотренного частью 5 статьи 12.15 вышеуказанного Кодекса, является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силу статьи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К числу доказательств по делу по административном </w:t>
      </w:r>
      <w:r w:rsidRPr="00645E27">
        <w:rPr>
          <w:szCs w:val="28"/>
          <w:lang w:eastAsia="en-US"/>
        </w:rPr>
        <w:t>правонарушении</w:t>
      </w:r>
      <w:r w:rsidRPr="00645E27">
        <w:rPr>
          <w:szCs w:val="28"/>
          <w:lang w:eastAsia="en-US"/>
        </w:rPr>
        <w:t xml:space="preserve"> относится протокол об административном правонарушении.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Сведения, которые должны быть указаны в протоколе об административном правонарушении, предусмотрены частью 2 статьи 28.2 Кодекса Российской Федерации об административных правонарушениях.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соответствии с данной нормой в протоколе об административном правонарушении указываются, в том числе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Указание конкретной статьи и его части, за нарушение которой предусмотрена ответственность, имеет существенное значение для правильного рассмотрения дела об административном правонарушении, в частности для защиты лица, в отношении которого ведется производство по делу об административном правонарушении.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Кроме того, протокол об административном правонарушении -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BA199D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силу части 4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(часть 6 статьи 28.2 настоящего Кодекса).</w:t>
      </w:r>
    </w:p>
    <w:p w:rsidR="00731967" w:rsidRPr="00645E27" w:rsidP="00BA199D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В судебном заседании установлено, что </w:t>
      </w:r>
      <w:r w:rsidRPr="00645E27">
        <w:rPr>
          <w:rFonts w:eastAsia="Newton-Regular"/>
          <w:szCs w:val="28"/>
          <w:lang w:eastAsia="en-US"/>
        </w:rPr>
        <w:t>16.08.2020 г.  ст. инспектором ДПС взвода №1 ОС ДПС ГИБДД МВД по РК</w:t>
      </w:r>
      <w:r w:rsidRPr="00645E27">
        <w:rPr>
          <w:szCs w:val="28"/>
          <w:lang w:eastAsia="en-US"/>
        </w:rPr>
        <w:t xml:space="preserve"> старшим лейтенантом полиции </w:t>
      </w:r>
      <w:r w:rsidR="00A04278">
        <w:rPr>
          <w:szCs w:val="28"/>
          <w:lang w:eastAsia="en-US"/>
        </w:rPr>
        <w:t>фио</w:t>
      </w:r>
      <w:r w:rsidRPr="00645E27">
        <w:rPr>
          <w:szCs w:val="28"/>
          <w:lang w:eastAsia="en-US"/>
        </w:rPr>
        <w:t xml:space="preserve"> в отношении </w:t>
      </w:r>
      <w:r w:rsidR="00A04278">
        <w:rPr>
          <w:szCs w:val="28"/>
          <w:lang w:eastAsia="en-US"/>
        </w:rPr>
        <w:t>фио</w:t>
      </w:r>
      <w:r w:rsidRPr="00645E27">
        <w:rPr>
          <w:szCs w:val="28"/>
          <w:lang w:eastAsia="en-US"/>
        </w:rPr>
        <w:t xml:space="preserve"> составлен протокол </w:t>
      </w:r>
      <w:r w:rsidRPr="00645E27">
        <w:rPr>
          <w:rFonts w:eastAsia="Newton-Regular"/>
          <w:szCs w:val="28"/>
          <w:lang w:eastAsia="en-US"/>
        </w:rPr>
        <w:t xml:space="preserve">82 АП 085345 </w:t>
      </w:r>
      <w:r w:rsidRPr="00645E27">
        <w:rPr>
          <w:szCs w:val="28"/>
          <w:lang w:eastAsia="en-US"/>
        </w:rPr>
        <w:t>об административном правонарушении, предусмотренном ч.5 ст.12.15 Кодекса Российской Федерации об административных правонарушениях</w:t>
      </w:r>
      <w:r w:rsidRPr="00645E27">
        <w:rPr>
          <w:szCs w:val="28"/>
          <w:lang w:eastAsia="en-US"/>
        </w:rPr>
        <w:t xml:space="preserve">. 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Согласно данному протоколу </w:t>
      </w:r>
      <w:r w:rsidRPr="00645E27">
        <w:t xml:space="preserve">16.08.2020г. в 19:45 часов на 11км.+530м. автодороги </w:t>
      </w:r>
      <w:r w:rsidR="00A04278">
        <w:t>***</w:t>
      </w:r>
      <w:r w:rsidRPr="00645E27">
        <w:t xml:space="preserve"> Алиев Н.Э., управляя принадлежащим ему транспортным средством «</w:t>
      </w:r>
      <w:r w:rsidRPr="00645E27">
        <w:rPr>
          <w:szCs w:val="28"/>
        </w:rPr>
        <w:t>Peugeot</w:t>
      </w:r>
      <w:r w:rsidRPr="00645E27">
        <w:t xml:space="preserve"> 301» государственный регистрационный знак «</w:t>
      </w:r>
      <w:r w:rsidR="00A04278">
        <w:t>***</w:t>
      </w:r>
      <w:r w:rsidRPr="00645E27">
        <w:t>», совершил обгон попутно движущегося транспортного средства</w:t>
      </w:r>
      <w:r w:rsidRPr="00645E27" w:rsidR="00021336">
        <w:t xml:space="preserve"> с пересечением линии дорожной разметки 1.1</w:t>
      </w:r>
      <w:r w:rsidRPr="00645E27">
        <w:t>, при этом осуществил выезд на полосу, предназначенную для движения во встречном направлении, с пересечением сплошной линии дорожной разметки</w:t>
      </w:r>
      <w:r w:rsidRPr="00645E27" w:rsidR="00021336">
        <w:t>;</w:t>
      </w:r>
      <w:r w:rsidRPr="00645E27" w:rsidR="00021336">
        <w:t xml:space="preserve"> </w:t>
      </w:r>
      <w:r w:rsidRPr="00645E27">
        <w:rPr>
          <w:rFonts w:eastAsia="Newton-Regular"/>
        </w:rPr>
        <w:t>указанное нарушение является повторным в течени</w:t>
      </w:r>
      <w:r w:rsidRPr="00645E27">
        <w:rPr>
          <w:rFonts w:eastAsia="Newton-Regular"/>
        </w:rPr>
        <w:t>и</w:t>
      </w:r>
      <w:r w:rsidRPr="00645E27">
        <w:rPr>
          <w:rFonts w:eastAsia="Newton-Regular"/>
        </w:rPr>
        <w:t xml:space="preserve"> года, согласно постановления №</w:t>
      </w:r>
      <w:r w:rsidR="00A04278">
        <w:rPr>
          <w:rFonts w:eastAsia="Newton-Regular"/>
        </w:rPr>
        <w:t>***</w:t>
      </w:r>
      <w:r w:rsidRPr="00645E27">
        <w:rPr>
          <w:rFonts w:eastAsia="Newton-Regular"/>
        </w:rPr>
        <w:t xml:space="preserve"> от 31.08.2019г. </w:t>
      </w:r>
      <w:r w:rsidRPr="00645E27">
        <w:rPr>
          <w:szCs w:val="28"/>
          <w:lang w:eastAsia="en-US"/>
        </w:rPr>
        <w:t xml:space="preserve">(л.д.1). </w:t>
      </w:r>
    </w:p>
    <w:p w:rsidR="00731967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В </w:t>
      </w:r>
      <w:r w:rsidRPr="00645E27">
        <w:rPr>
          <w:szCs w:val="28"/>
          <w:lang w:eastAsia="en-US"/>
        </w:rPr>
        <w:t xml:space="preserve">материалах дела </w:t>
      </w:r>
      <w:r w:rsidRPr="00645E27">
        <w:rPr>
          <w:szCs w:val="28"/>
          <w:lang w:eastAsia="en-US"/>
        </w:rPr>
        <w:t>в подтверждение того, что правонарушение является повторным, представлена копия постановления №</w:t>
      </w:r>
      <w:r w:rsidR="00A04278">
        <w:rPr>
          <w:rFonts w:eastAsia="Newton-Regular"/>
        </w:rPr>
        <w:t>***</w:t>
      </w:r>
      <w:r w:rsidRPr="00645E27">
        <w:rPr>
          <w:rFonts w:eastAsia="Newton-Regular"/>
        </w:rPr>
        <w:t xml:space="preserve"> </w:t>
      </w:r>
      <w:r w:rsidRPr="00645E27">
        <w:rPr>
          <w:szCs w:val="28"/>
          <w:lang w:eastAsia="en-US"/>
        </w:rPr>
        <w:t xml:space="preserve">о привлечении </w:t>
      </w:r>
      <w:r w:rsidRPr="00645E27">
        <w:rPr>
          <w:rFonts w:eastAsia="Newton-Regular"/>
        </w:rPr>
        <w:t>Алиева Н.Э. к административной ответственности за правонарушение, предусмотренное ч.4 ст. 12.15 КоАП РФ</w:t>
      </w:r>
      <w:r w:rsidRPr="00645E27">
        <w:rPr>
          <w:szCs w:val="28"/>
          <w:lang w:eastAsia="en-US"/>
        </w:rPr>
        <w:t xml:space="preserve">. Между тем, из представленной копии усматривается, что постановление вынесено не  </w:t>
      </w:r>
      <w:r w:rsidRPr="00645E27">
        <w:rPr>
          <w:rFonts w:eastAsia="Newton-Regular"/>
        </w:rPr>
        <w:t xml:space="preserve">31.08.2019г., а </w:t>
      </w:r>
      <w:r w:rsidRPr="00645E27" w:rsidR="008D7F8C">
        <w:rPr>
          <w:rFonts w:eastAsia="Newton-Regular"/>
        </w:rPr>
        <w:t xml:space="preserve">15.08.2019г. </w:t>
      </w:r>
      <w:r w:rsidRPr="00645E27" w:rsidR="006B144D">
        <w:rPr>
          <w:rFonts w:eastAsia="Newton-Regular"/>
        </w:rPr>
        <w:t>(</w:t>
      </w:r>
      <w:r w:rsidRPr="00645E27" w:rsidR="006B144D">
        <w:rPr>
          <w:szCs w:val="28"/>
          <w:lang w:eastAsia="en-US"/>
        </w:rPr>
        <w:t>л.д.7).</w:t>
      </w:r>
    </w:p>
    <w:p w:rsidR="006B144D" w:rsidRPr="00645E27" w:rsidP="009013BF">
      <w:pPr>
        <w:ind w:firstLine="567"/>
        <w:jc w:val="both"/>
        <w:rPr>
          <w:rFonts w:eastAsia="Newton-Regular"/>
        </w:rPr>
      </w:pPr>
      <w:r w:rsidRPr="00645E27">
        <w:rPr>
          <w:szCs w:val="28"/>
          <w:lang w:eastAsia="en-US"/>
        </w:rPr>
        <w:t>Кроме того, в материалах дела имеется выписка из базы данных ГИБДД о правонарушениях, допущенных Алиевым Н.Э. в период с 15.08.2019 г. по состоянию на 17.08.2020 г. (л.д.9). Из которой также усматривается, что в отношении Алиева Н.Э. имеется постановление №</w:t>
      </w:r>
      <w:r w:rsidR="00A04278">
        <w:rPr>
          <w:szCs w:val="28"/>
          <w:lang w:eastAsia="en-US"/>
        </w:rPr>
        <w:t>***</w:t>
      </w:r>
      <w:r w:rsidRPr="00645E27">
        <w:rPr>
          <w:szCs w:val="28"/>
          <w:lang w:eastAsia="en-US"/>
        </w:rPr>
        <w:t xml:space="preserve"> о привлечении его к административной ответственности по ч.4 ст. 12.15 КоАП РФ, постановление вынесено 15.08.2019 г.</w:t>
      </w:r>
      <w:r w:rsidRPr="00645E27" w:rsidR="00037546">
        <w:rPr>
          <w:szCs w:val="28"/>
          <w:lang w:eastAsia="en-US"/>
        </w:rPr>
        <w:t xml:space="preserve"> С</w:t>
      </w:r>
      <w:r w:rsidRPr="00645E27">
        <w:rPr>
          <w:szCs w:val="28"/>
          <w:lang w:eastAsia="en-US"/>
        </w:rPr>
        <w:t xml:space="preserve">ведений о том, что Алиев Н.Э. был </w:t>
      </w:r>
      <w:r w:rsidRPr="00645E27" w:rsidR="00037546">
        <w:rPr>
          <w:szCs w:val="28"/>
          <w:lang w:eastAsia="en-US"/>
        </w:rPr>
        <w:t>31.08.2019г</w:t>
      </w:r>
      <w:r w:rsidRPr="00645E27" w:rsidR="00037546">
        <w:rPr>
          <w:szCs w:val="28"/>
          <w:lang w:eastAsia="en-US"/>
        </w:rPr>
        <w:t>.</w:t>
      </w:r>
      <w:r w:rsidRPr="00645E27">
        <w:rPr>
          <w:szCs w:val="28"/>
          <w:lang w:eastAsia="en-US"/>
        </w:rPr>
        <w:t>п</w:t>
      </w:r>
      <w:r w:rsidRPr="00645E27">
        <w:rPr>
          <w:szCs w:val="28"/>
          <w:lang w:eastAsia="en-US"/>
        </w:rPr>
        <w:t xml:space="preserve">ривлечен </w:t>
      </w:r>
      <w:r w:rsidRPr="00645E27" w:rsidR="00037546">
        <w:rPr>
          <w:szCs w:val="28"/>
          <w:lang w:eastAsia="en-US"/>
        </w:rPr>
        <w:t>к административной ответственности по ч.4 ст. 12.15 КоАП РФ, материалы дела не содержат.</w:t>
      </w:r>
    </w:p>
    <w:p w:rsidR="008D7F8C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rFonts w:eastAsia="Newton-Regular"/>
        </w:rPr>
        <w:t xml:space="preserve">С учетом изложенного, мировой судья приходит к выводу, что </w:t>
      </w:r>
      <w:r w:rsidRPr="00645E27">
        <w:rPr>
          <w:rFonts w:eastAsia="Newton-Regular"/>
        </w:rPr>
        <w:t>в протоколе об административном правонарушении должностн</w:t>
      </w:r>
      <w:r w:rsidRPr="00645E27">
        <w:rPr>
          <w:rFonts w:eastAsia="Newton-Regular"/>
        </w:rPr>
        <w:t>ым</w:t>
      </w:r>
      <w:r w:rsidRPr="00645E27">
        <w:rPr>
          <w:rFonts w:eastAsia="Newton-Regular"/>
        </w:rPr>
        <w:t xml:space="preserve"> лицо</w:t>
      </w:r>
      <w:r w:rsidRPr="00645E27">
        <w:rPr>
          <w:rFonts w:eastAsia="Newton-Regular"/>
        </w:rPr>
        <w:t>м допущено существенное нарушение при указании квалифицирующего признака правонарушения.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В судебном заседании обозревались оригинал протокола </w:t>
      </w:r>
      <w:r w:rsidRPr="00645E27" w:rsidR="008D7F8C">
        <w:rPr>
          <w:szCs w:val="28"/>
          <w:lang w:eastAsia="en-US"/>
        </w:rPr>
        <w:t xml:space="preserve">об административном правонарушении </w:t>
      </w:r>
      <w:r w:rsidRPr="00645E27">
        <w:rPr>
          <w:szCs w:val="28"/>
          <w:lang w:eastAsia="en-US"/>
        </w:rPr>
        <w:t>и его копия, которая была выдана Алиеву Н.Э. (копия протокола приобщена к материалам дела</w:t>
      </w:r>
      <w:r w:rsidRPr="00645E27" w:rsidR="00037546">
        <w:rPr>
          <w:szCs w:val="28"/>
          <w:lang w:eastAsia="en-US"/>
        </w:rPr>
        <w:t xml:space="preserve"> – л.д.35</w:t>
      </w:r>
      <w:r w:rsidRPr="00645E27">
        <w:rPr>
          <w:szCs w:val="28"/>
          <w:lang w:eastAsia="en-US"/>
        </w:rPr>
        <w:t>).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ходе судебного разбирательства при сравнении указанных документов установлено, что в оригинале протокола в графе «</w:t>
      </w:r>
      <w:r w:rsidRPr="00645E27">
        <w:rPr>
          <w:i/>
          <w:szCs w:val="28"/>
          <w:lang w:eastAsia="en-US"/>
        </w:rPr>
        <w:t>время составления</w:t>
      </w:r>
      <w:r w:rsidRPr="00645E27">
        <w:rPr>
          <w:szCs w:val="28"/>
          <w:lang w:eastAsia="en-US"/>
        </w:rPr>
        <w:t>» дописано: «20 час.02 мин.»; в графе «</w:t>
      </w:r>
      <w:r w:rsidRPr="00645E27" w:rsidR="00731967">
        <w:rPr>
          <w:i/>
          <w:szCs w:val="28"/>
          <w:lang w:eastAsia="en-US"/>
        </w:rPr>
        <w:t>чем нарушил</w:t>
      </w:r>
      <w:r w:rsidRPr="00645E27" w:rsidR="00037546">
        <w:rPr>
          <w:i/>
          <w:szCs w:val="28"/>
          <w:lang w:eastAsia="en-US"/>
        </w:rPr>
        <w:t>…</w:t>
      </w:r>
      <w:r w:rsidRPr="00645E27">
        <w:rPr>
          <w:szCs w:val="28"/>
          <w:lang w:eastAsia="en-US"/>
        </w:rPr>
        <w:t>» дописано: «</w:t>
      </w:r>
      <w:r w:rsidRPr="00645E27" w:rsidR="00731967">
        <w:rPr>
          <w:szCs w:val="28"/>
          <w:lang w:eastAsia="en-US"/>
        </w:rPr>
        <w:t>9.1.1»</w:t>
      </w:r>
      <w:r w:rsidRPr="00645E27">
        <w:rPr>
          <w:szCs w:val="28"/>
          <w:lang w:eastAsia="en-US"/>
        </w:rPr>
        <w:t>.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 xml:space="preserve">Указанные записи в копии протокола, выданной </w:t>
      </w:r>
      <w:r w:rsidRPr="00645E27" w:rsidR="00731967">
        <w:rPr>
          <w:szCs w:val="28"/>
          <w:lang w:eastAsia="en-US"/>
        </w:rPr>
        <w:t>Алиеву Н.Э.</w:t>
      </w:r>
      <w:r w:rsidRPr="00645E27">
        <w:rPr>
          <w:szCs w:val="28"/>
          <w:lang w:eastAsia="en-US"/>
        </w:rPr>
        <w:t xml:space="preserve">, отсутствуют. </w:t>
      </w:r>
    </w:p>
    <w:p w:rsidR="009013BF" w:rsidRPr="00645E27" w:rsidP="009013BF">
      <w:pPr>
        <w:ind w:firstLine="567"/>
        <w:jc w:val="both"/>
        <w:rPr>
          <w:rFonts w:eastAsia="Newton-Regular"/>
          <w:szCs w:val="28"/>
          <w:lang w:eastAsia="en-US"/>
        </w:rPr>
      </w:pPr>
      <w:r w:rsidRPr="00645E27">
        <w:rPr>
          <w:szCs w:val="28"/>
          <w:lang w:eastAsia="en-US"/>
        </w:rPr>
        <w:t xml:space="preserve">То есть, в протокол об административном правонарушении от </w:t>
      </w:r>
      <w:r w:rsidRPr="00645E27" w:rsidR="00731967">
        <w:rPr>
          <w:szCs w:val="28"/>
          <w:lang w:eastAsia="en-US"/>
        </w:rPr>
        <w:t>16.08.2020</w:t>
      </w:r>
      <w:r w:rsidRPr="00645E27">
        <w:rPr>
          <w:szCs w:val="28"/>
          <w:lang w:eastAsia="en-US"/>
        </w:rPr>
        <w:t xml:space="preserve"> г. </w:t>
      </w:r>
      <w:r w:rsidRPr="00645E27">
        <w:rPr>
          <w:rFonts w:eastAsia="Newton-Regular"/>
          <w:szCs w:val="28"/>
          <w:lang w:eastAsia="en-US"/>
        </w:rPr>
        <w:t>были внесены изменения. Инспектором, составившим протокол, указанные обстоятельства не отрицались.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013BF" w:rsidRPr="00645E27" w:rsidP="009013BF">
      <w:pPr>
        <w:ind w:firstLine="567"/>
        <w:jc w:val="both"/>
        <w:rPr>
          <w:szCs w:val="28"/>
          <w:lang w:eastAsia="en-US"/>
        </w:rPr>
      </w:pPr>
      <w:r w:rsidRPr="00645E27">
        <w:rPr>
          <w:szCs w:val="28"/>
          <w:lang w:eastAsia="en-US"/>
        </w:rP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hyperlink r:id="rId5" w:history="1">
        <w:r w:rsidRPr="00645E27">
          <w:rPr>
            <w:rFonts w:eastAsia="Newton-Regular" w:cs="Arial"/>
            <w:szCs w:val="28"/>
          </w:rPr>
          <w:t>Кодекс</w:t>
        </w:r>
      </w:hyperlink>
      <w:r w:rsidRPr="00645E27">
        <w:rPr>
          <w:rFonts w:eastAsia="Newton-Regular" w:cs="Arial"/>
          <w:szCs w:val="28"/>
        </w:rPr>
        <w:t xml:space="preserve"> Российской Федерации об административных правонарушениях гарантирует соблюдение прав лица, в отношении которого ведется производство по делу об административном правонарушении не только при применении к такому лицу мер обеспечения производства по делу, но и при </w:t>
      </w:r>
      <w:r w:rsidRPr="00645E27">
        <w:rPr>
          <w:rFonts w:eastAsia="Newton-Regular" w:cs="Arial"/>
          <w:szCs w:val="28"/>
        </w:rPr>
        <w:t>составлении протокола об административном правонарушении.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Так, в соответствии с </w:t>
      </w:r>
      <w:hyperlink r:id="rId6" w:history="1">
        <w:r w:rsidRPr="00645E27">
          <w:rPr>
            <w:rFonts w:eastAsia="Newton-Regular" w:cs="Arial"/>
            <w:szCs w:val="28"/>
          </w:rPr>
          <w:t>частью 1 статьи 28.2</w:t>
        </w:r>
      </w:hyperlink>
      <w:r w:rsidRPr="00645E27">
        <w:rPr>
          <w:rFonts w:eastAsia="Newton-Regular" w:cs="Arial"/>
          <w:szCs w:val="28"/>
        </w:rPr>
        <w:t xml:space="preserve"> Кодекса Российской Федерации об административных </w:t>
      </w:r>
      <w:r w:rsidRPr="00645E27">
        <w:rPr>
          <w:rFonts w:eastAsia="Newton-Regular" w:cs="Arial"/>
          <w:szCs w:val="28"/>
        </w:rPr>
        <w:t>правонарушениях</w:t>
      </w:r>
      <w:r w:rsidRPr="00645E27">
        <w:rPr>
          <w:rFonts w:eastAsia="Newton-Regular" w:cs="Arial"/>
          <w:szCs w:val="28"/>
        </w:rPr>
        <w:t xml:space="preserve"> о совершении административного правонарушения составляется протокол, за исключением случаев, предусмотренных </w:t>
      </w:r>
      <w:hyperlink r:id="rId7" w:history="1">
        <w:r w:rsidRPr="00645E27">
          <w:rPr>
            <w:rFonts w:eastAsia="Newton-Regular" w:cs="Arial"/>
            <w:szCs w:val="28"/>
          </w:rPr>
          <w:t>статьей 28.4</w:t>
        </w:r>
      </w:hyperlink>
      <w:r w:rsidRPr="00645E27">
        <w:rPr>
          <w:rFonts w:eastAsia="Newton-Regular" w:cs="Arial"/>
          <w:szCs w:val="28"/>
        </w:rPr>
        <w:t xml:space="preserve">, </w:t>
      </w:r>
      <w:hyperlink r:id="rId8" w:history="1">
        <w:r w:rsidRPr="00645E27">
          <w:rPr>
            <w:rFonts w:eastAsia="Newton-Regular" w:cs="Arial"/>
            <w:szCs w:val="28"/>
          </w:rPr>
          <w:t>частями 1</w:t>
        </w:r>
      </w:hyperlink>
      <w:r w:rsidRPr="00645E27">
        <w:rPr>
          <w:rFonts w:eastAsia="Newton-Regular" w:cs="Arial"/>
          <w:szCs w:val="28"/>
        </w:rPr>
        <w:t xml:space="preserve"> и </w:t>
      </w:r>
      <w:hyperlink r:id="rId9" w:history="1">
        <w:r w:rsidRPr="00645E27">
          <w:rPr>
            <w:rFonts w:eastAsia="Newton-Regular" w:cs="Arial"/>
            <w:szCs w:val="28"/>
          </w:rPr>
          <w:t>3 статьи 28.6</w:t>
        </w:r>
      </w:hyperlink>
      <w:r w:rsidRPr="00645E27">
        <w:rPr>
          <w:rFonts w:eastAsia="Newton-Regular" w:cs="Arial"/>
          <w:szCs w:val="28"/>
        </w:rPr>
        <w:t xml:space="preserve"> названного Кодекса.</w:t>
      </w:r>
    </w:p>
    <w:p w:rsidR="009013BF" w:rsidRPr="00645E27" w:rsidP="00FF24FE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указанного </w:t>
      </w:r>
      <w:hyperlink r:id="rId5" w:history="1">
        <w:r w:rsidRPr="00645E27">
          <w:rPr>
            <w:rFonts w:eastAsia="Newton-Regular" w:cs="Arial"/>
            <w:szCs w:val="28"/>
          </w:rPr>
          <w:t>Кодекса</w:t>
        </w:r>
      </w:hyperlink>
      <w:r w:rsidRPr="00645E27">
        <w:rPr>
          <w:rFonts w:eastAsia="Newton-Regular" w:cs="Arial"/>
          <w:szCs w:val="28"/>
        </w:rPr>
        <w:t xml:space="preserve"> или закона субъекта Российской Федерации, предусматривающая административную</w:t>
      </w:r>
      <w:r w:rsidRPr="00645E27">
        <w:rPr>
          <w:rFonts w:eastAsia="Newton-Regular" w:cs="Arial"/>
          <w:szCs w:val="28"/>
        </w:rPr>
        <w:t xml:space="preserve">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</w:t>
      </w:r>
      <w:hyperlink r:id="rId10" w:history="1">
        <w:r w:rsidRPr="00645E27">
          <w:rPr>
            <w:rFonts w:eastAsia="Newton-Regular" w:cs="Arial"/>
            <w:szCs w:val="28"/>
          </w:rPr>
          <w:t>часть 2 статьи 28.2</w:t>
        </w:r>
      </w:hyperlink>
      <w:r w:rsidRPr="00645E27">
        <w:rPr>
          <w:rFonts w:eastAsia="Newton-Regular" w:cs="Arial"/>
          <w:szCs w:val="28"/>
        </w:rPr>
        <w:t xml:space="preserve"> Кодекса Российской Федерации об административных правонарушениях).</w:t>
      </w:r>
    </w:p>
    <w:p w:rsidR="00BA199D" w:rsidRPr="00645E27" w:rsidP="00FF24F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45E27">
        <w:rPr>
          <w:rFonts w:eastAsiaTheme="minorHAnsi"/>
          <w:szCs w:val="28"/>
          <w:lang w:eastAsia="en-US"/>
        </w:rPr>
        <w:t xml:space="preserve">Как указано выше, согласно положениям данной </w:t>
      </w:r>
      <w:hyperlink r:id="rId11" w:history="1">
        <w:r w:rsidRPr="00645E27">
          <w:rPr>
            <w:rFonts w:eastAsiaTheme="minorHAnsi"/>
            <w:szCs w:val="28"/>
            <w:lang w:eastAsia="en-US"/>
          </w:rPr>
          <w:t>статьи</w:t>
        </w:r>
      </w:hyperlink>
      <w:r w:rsidRPr="00645E27">
        <w:rPr>
          <w:rFonts w:eastAsiaTheme="minorHAnsi"/>
          <w:szCs w:val="28"/>
          <w:lang w:eastAsia="en-US"/>
        </w:rPr>
        <w:t xml:space="preserve"> лицу, в отношении которого возбуждено дело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Согласно </w:t>
      </w:r>
      <w:hyperlink r:id="rId12" w:history="1">
        <w:r w:rsidRPr="00645E27">
          <w:rPr>
            <w:rFonts w:eastAsia="Newton-Regular" w:cs="Arial"/>
            <w:szCs w:val="28"/>
          </w:rPr>
          <w:t>части 6 статьи 28.2</w:t>
        </w:r>
      </w:hyperlink>
      <w:r w:rsidRPr="00645E27">
        <w:rPr>
          <w:rFonts w:eastAsia="Newton-Regular" w:cs="Arial"/>
          <w:szCs w:val="28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13" w:history="1">
        <w:r w:rsidRPr="00645E27">
          <w:rPr>
            <w:rFonts w:eastAsia="Newton-Regular" w:cs="Arial"/>
            <w:szCs w:val="28"/>
          </w:rPr>
          <w:t>частью 4.1 статьи 28.2</w:t>
        </w:r>
      </w:hyperlink>
      <w:r w:rsidRPr="00645E27">
        <w:rPr>
          <w:rFonts w:eastAsia="Newton-Regular" w:cs="Arial"/>
          <w:szCs w:val="28"/>
        </w:rPr>
        <w:t xml:space="preserve"> Кодекса Российской Федерации об административных правонарушениях).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Толкование положений </w:t>
      </w:r>
      <w:hyperlink r:id="rId14" w:history="1">
        <w:r w:rsidRPr="00645E27">
          <w:rPr>
            <w:rFonts w:eastAsia="Newton-Regular" w:cs="Arial"/>
            <w:szCs w:val="28"/>
          </w:rPr>
          <w:t>частей 3</w:t>
        </w:r>
      </w:hyperlink>
      <w:r w:rsidRPr="00645E27">
        <w:rPr>
          <w:rFonts w:eastAsia="Newton-Regular" w:cs="Arial"/>
          <w:szCs w:val="28"/>
        </w:rPr>
        <w:t xml:space="preserve">, </w:t>
      </w:r>
      <w:hyperlink r:id="rId15" w:history="1">
        <w:r w:rsidRPr="00645E27">
          <w:rPr>
            <w:rFonts w:eastAsia="Newton-Regular" w:cs="Arial"/>
            <w:szCs w:val="28"/>
          </w:rPr>
          <w:t>5 статьи 27.12.1</w:t>
        </w:r>
      </w:hyperlink>
      <w:r w:rsidRPr="00645E27">
        <w:rPr>
          <w:rFonts w:eastAsia="Newton-Regular" w:cs="Arial"/>
          <w:szCs w:val="28"/>
        </w:rPr>
        <w:t xml:space="preserve"> и </w:t>
      </w:r>
      <w:hyperlink r:id="rId16" w:history="1">
        <w:r w:rsidRPr="00645E27">
          <w:rPr>
            <w:rFonts w:eastAsia="Newton-Regular" w:cs="Arial"/>
            <w:szCs w:val="28"/>
          </w:rPr>
          <w:t>частей 4</w:t>
        </w:r>
      </w:hyperlink>
      <w:r w:rsidRPr="00645E27">
        <w:rPr>
          <w:rFonts w:eastAsia="Newton-Regular" w:cs="Arial"/>
          <w:szCs w:val="28"/>
        </w:rPr>
        <w:t xml:space="preserve">, </w:t>
      </w:r>
      <w:hyperlink r:id="rId13" w:history="1">
        <w:r w:rsidRPr="00645E27">
          <w:rPr>
            <w:rFonts w:eastAsia="Newton-Regular" w:cs="Arial"/>
            <w:szCs w:val="28"/>
          </w:rPr>
          <w:t>4.1</w:t>
        </w:r>
      </w:hyperlink>
      <w:r w:rsidRPr="00645E27">
        <w:rPr>
          <w:rFonts w:eastAsia="Newton-Regular" w:cs="Arial"/>
          <w:szCs w:val="28"/>
        </w:rPr>
        <w:t xml:space="preserve">, </w:t>
      </w:r>
      <w:hyperlink r:id="rId12" w:history="1">
        <w:r w:rsidRPr="00645E27">
          <w:rPr>
            <w:rFonts w:eastAsia="Newton-Regular" w:cs="Arial"/>
            <w:szCs w:val="28"/>
          </w:rPr>
          <w:t>6 статьи 28.2</w:t>
        </w:r>
      </w:hyperlink>
      <w:r w:rsidRPr="00645E27">
        <w:rPr>
          <w:rFonts w:eastAsia="Newton-Regular" w:cs="Arial"/>
          <w:szCs w:val="28"/>
        </w:rPr>
        <w:t xml:space="preserve"> Кодекса Российской Федерации об административных правонарушениях в их системной взаимосвязи позволяет прийти к выводу о том, что изменения сведений, ранее внесенных в протокол об административном правонарушении, производятся в присутствии лица, в отношении которого составлен протокол об административном правонарушении.</w:t>
      </w:r>
      <w:r w:rsidRPr="00645E27">
        <w:rPr>
          <w:rFonts w:eastAsia="Newton-Regular" w:cs="Arial"/>
          <w:szCs w:val="28"/>
        </w:rPr>
        <w:t xml:space="preserve"> В его отсутствие </w:t>
      </w:r>
      <w:r w:rsidRPr="00645E27">
        <w:rPr>
          <w:rFonts w:eastAsia="Newton-Regular" w:cs="Arial"/>
          <w:szCs w:val="28"/>
        </w:rPr>
        <w:t>такие изменения могут быть внесены в протокол только при наличии сведений о надлежащем извещении такого лица.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Иное толкование вышеприведенных норм </w:t>
      </w:r>
      <w:hyperlink r:id="rId5" w:history="1">
        <w:r w:rsidRPr="00645E27">
          <w:rPr>
            <w:rFonts w:eastAsia="Newton-Regular" w:cs="Arial"/>
            <w:szCs w:val="28"/>
          </w:rPr>
          <w:t>Кодекса</w:t>
        </w:r>
      </w:hyperlink>
      <w:r w:rsidRPr="00645E27">
        <w:rPr>
          <w:rFonts w:eastAsia="Newton-Regular" w:cs="Arial"/>
          <w:szCs w:val="28"/>
        </w:rPr>
        <w:t xml:space="preserve">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по делу об административном правонарушении и внесении в него изменений.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В связи с </w:t>
      </w:r>
      <w:r w:rsidRPr="00645E27">
        <w:rPr>
          <w:rFonts w:eastAsia="Newton-Regular" w:cs="Arial"/>
          <w:szCs w:val="28"/>
        </w:rPr>
        <w:t>изложенным</w:t>
      </w:r>
      <w:r w:rsidRPr="00645E27">
        <w:rPr>
          <w:rFonts w:eastAsia="Newton-Regular" w:cs="Arial"/>
          <w:szCs w:val="28"/>
        </w:rPr>
        <w:t>, административный орган не вправе в одностороннем порядке самовольно вносить изменения в указанные протоколы.</w:t>
      </w:r>
    </w:p>
    <w:p w:rsidR="009013BF" w:rsidRPr="00645E27" w:rsidP="00731967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/>
          <w:szCs w:val="28"/>
        </w:rPr>
        <w:t xml:space="preserve">В имеющихся в материалах дела </w:t>
      </w:r>
      <w:r w:rsidRPr="00645E27">
        <w:rPr>
          <w:rFonts w:eastAsia="Newton-Regular" w:cs="Arial"/>
          <w:szCs w:val="28"/>
        </w:rPr>
        <w:t xml:space="preserve">данные о том, что изменения в протокол об административном правонарушении были внесены в присутствии </w:t>
      </w:r>
      <w:r w:rsidRPr="00645E27" w:rsidR="00731967">
        <w:rPr>
          <w:rFonts w:eastAsia="Newton-Regular" w:cs="Arial"/>
          <w:szCs w:val="28"/>
        </w:rPr>
        <w:t>Алиева Н.Э.</w:t>
      </w:r>
      <w:r w:rsidRPr="00645E27">
        <w:rPr>
          <w:rFonts w:eastAsia="Newton-Regular" w:cs="Arial"/>
          <w:szCs w:val="28"/>
        </w:rPr>
        <w:t xml:space="preserve">, а также о его </w:t>
      </w:r>
      <w:r w:rsidRPr="00645E27">
        <w:rPr>
          <w:rFonts w:eastAsia="Newton-Regular" w:cs="Arial"/>
          <w:szCs w:val="28"/>
        </w:rPr>
        <w:t>извещении</w:t>
      </w:r>
      <w:r w:rsidRPr="00645E27">
        <w:rPr>
          <w:rFonts w:eastAsia="Newton-Regular" w:cs="Arial"/>
          <w:szCs w:val="28"/>
        </w:rPr>
        <w:t xml:space="preserve"> о необходимости явки в подразделение ГИБДД для внесения изменений в протокол, отсутствуют.</w:t>
      </w:r>
    </w:p>
    <w:p w:rsidR="00FF24FE" w:rsidRPr="00645E27" w:rsidP="00731967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 w:cs="Arial"/>
          <w:szCs w:val="28"/>
        </w:rPr>
      </w:pPr>
      <w:r w:rsidRPr="00645E27">
        <w:rPr>
          <w:rFonts w:eastAsia="Newton-Regular" w:cs="Arial"/>
          <w:szCs w:val="28"/>
        </w:rPr>
        <w:t xml:space="preserve">Требования статьи 28.2 Кодекса Российской Федерации об административных правонарушениях при внесении изменений в протокол об административном правонарушении должностным лицом выполнены не были, возможность своевременно </w:t>
      </w:r>
      <w:r w:rsidRPr="00645E27">
        <w:rPr>
          <w:rFonts w:eastAsia="Newton-Regular" w:cs="Arial"/>
          <w:szCs w:val="28"/>
        </w:rPr>
        <w:t>реализовать гарантии защиты Алиеву Н.Э. не обеспечена</w:t>
      </w:r>
      <w:r w:rsidRPr="00645E27">
        <w:rPr>
          <w:rFonts w:eastAsia="Newton-Regular" w:cs="Arial"/>
          <w:szCs w:val="28"/>
        </w:rPr>
        <w:t>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645E27">
        <w:rPr>
          <w:rFonts w:eastAsia="Newton-Regular"/>
          <w:szCs w:val="28"/>
        </w:rPr>
        <w:t xml:space="preserve"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внесенных изменений в процессуальный акт. 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645E27">
        <w:rPr>
          <w:rFonts w:eastAsia="Newton-Regular"/>
          <w:szCs w:val="28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Согласно </w:t>
      </w:r>
      <w:hyperlink r:id="rId17" w:history="1">
        <w:r w:rsidRPr="00645E27">
          <w:rPr>
            <w:szCs w:val="28"/>
          </w:rPr>
          <w:t>пункту 3 статьи 29.1</w:t>
        </w:r>
      </w:hyperlink>
      <w:r w:rsidRPr="00645E27">
        <w:rPr>
          <w:szCs w:val="28"/>
        </w:rPr>
        <w:t xml:space="preserve"> Кодекса Российской Федерации об административных правонарушениях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</w:t>
      </w:r>
      <w:hyperlink r:id="rId18" w:history="1">
        <w:r w:rsidRPr="00645E27">
          <w:rPr>
            <w:szCs w:val="28"/>
          </w:rPr>
          <w:t>Кодексом</w:t>
        </w:r>
      </w:hyperlink>
      <w:r w:rsidRPr="00645E27">
        <w:rPr>
          <w:szCs w:val="28"/>
        </w:rPr>
        <w:t>, а также правильно ли оформлены иные материалы дела.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В соответствии с </w:t>
      </w:r>
      <w:hyperlink r:id="rId19" w:history="1">
        <w:r w:rsidRPr="00645E27">
          <w:rPr>
            <w:szCs w:val="28"/>
          </w:rPr>
          <w:t>пунктом 4 части 1 статьи 29.4</w:t>
        </w:r>
      </w:hyperlink>
      <w:r w:rsidRPr="00645E27">
        <w:rPr>
          <w:szCs w:val="28"/>
        </w:rPr>
        <w:t xml:space="preserve"> Кодекса Российской Федерации об административных правонарушениях на стадии подготовки дела к рассмотрению протокол об административном правонарушении, составленный с нарушением требований </w:t>
      </w:r>
      <w:hyperlink r:id="rId20" w:history="1">
        <w:r w:rsidRPr="00645E27">
          <w:rPr>
            <w:szCs w:val="28"/>
          </w:rPr>
          <w:t>статьи 28.2</w:t>
        </w:r>
      </w:hyperlink>
      <w:r w:rsidRPr="00645E27">
        <w:rPr>
          <w:szCs w:val="28"/>
        </w:rPr>
        <w:t xml:space="preserve"> названного Кодекса, подлежит </w:t>
      </w:r>
      <w:r w:rsidRPr="00645E27">
        <w:rPr>
          <w:szCs w:val="28"/>
        </w:rPr>
        <w:t>возвращению</w:t>
      </w:r>
      <w:r w:rsidRPr="00645E27">
        <w:rPr>
          <w:szCs w:val="28"/>
        </w:rPr>
        <w:t xml:space="preserve"> составившему его должностному лицу для устранения недостатков.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Согласно разъяснениям, содержащимся в п.4 Постановления Пленума </w:t>
      </w:r>
      <w:r w:rsidRPr="00645E27">
        <w:rPr>
          <w:szCs w:val="28"/>
        </w:rPr>
        <w:t xml:space="preserve"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существу, поскольку </w:t>
      </w:r>
      <w:hyperlink r:id="rId21" w:history="1">
        <w:r w:rsidRPr="00645E27">
          <w:rPr>
            <w:szCs w:val="28"/>
          </w:rPr>
          <w:t>часть 2 статьи 29.9</w:t>
        </w:r>
      </w:hyperlink>
      <w:r w:rsidRPr="00645E27">
        <w:rPr>
          <w:szCs w:val="28"/>
        </w:rPr>
        <w:t xml:space="preserve"> КоАП</w:t>
      </w:r>
      <w:r w:rsidRPr="00645E27">
        <w:rPr>
          <w:szCs w:val="28"/>
        </w:rPr>
        <w:t xml:space="preserve"> РФ не предусматривает возможности вынесения определения о возвращении протокола и иных материалов органу или должностному лицу, составившим протокол, по результатам рассмотрения дела.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Возможность возврата протокола </w:t>
      </w:r>
      <w:r w:rsidRPr="00645E27">
        <w:rPr>
          <w:szCs w:val="28"/>
        </w:rPr>
        <w:t>об административном правонарушении для устранения недостатков на стадии подготовки дела к рассмотрению у мирового судьи</w:t>
      </w:r>
      <w:r w:rsidRPr="00645E27">
        <w:rPr>
          <w:szCs w:val="28"/>
        </w:rPr>
        <w:t xml:space="preserve"> отсутствовала, поскольку несоответствие копии протокола оригиналу было обнаружено лишь в ходе </w:t>
      </w:r>
      <w:r w:rsidRPr="00645E27" w:rsidR="00037546">
        <w:rPr>
          <w:szCs w:val="28"/>
        </w:rPr>
        <w:t>рассмотрениядела</w:t>
      </w:r>
      <w:r w:rsidRPr="00645E27">
        <w:rPr>
          <w:szCs w:val="28"/>
        </w:rPr>
        <w:t>, т.е. после начала рассмотрения дела об административном правонарушении по существу.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645E27">
        <w:rPr>
          <w:rFonts w:eastAsia="Newton-Regular"/>
          <w:szCs w:val="28"/>
        </w:rPr>
        <w:t>На основании вышеизложенного</w:t>
      </w:r>
      <w:r w:rsidRPr="00645E27" w:rsidR="00037546">
        <w:rPr>
          <w:rFonts w:eastAsia="Newton-Regular"/>
          <w:szCs w:val="28"/>
        </w:rPr>
        <w:t>,</w:t>
      </w:r>
      <w:r w:rsidRPr="00645E27">
        <w:rPr>
          <w:rFonts w:eastAsia="Newton-Regular"/>
          <w:szCs w:val="28"/>
        </w:rPr>
        <w:t xml:space="preserve"> протокол об административном правонарушении подлежит признанию недопустимым доказательством по настоящему делу об административном правонарушении, так как составлен с нарушением требований названного Кодекса.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Постановление по делу об административном </w:t>
      </w:r>
      <w:r w:rsidRPr="00645E27">
        <w:rPr>
          <w:szCs w:val="28"/>
        </w:rPr>
        <w:t>правонарушении</w:t>
      </w:r>
      <w:r w:rsidRPr="00645E27">
        <w:rPr>
          <w:szCs w:val="28"/>
        </w:rPr>
        <w:t xml:space="preserve"> о признании лица виновным в совершении административного правонарушения, не может быть основано на предположениях и противоречивых доказательствах, а должно основываться на конкретных, реальных, достоверных и допустимых фактических данных, добытых с соблюдением требований закона и надлежащим образом процессуально закрепленных и оцененных в соответствии с требованиями ст.26.11 Кодекса Российской Федерации об административных правонарушениях. 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Согласно ч.ч.1,2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8" w:history="1">
        <w:r w:rsidRPr="00645E27">
          <w:rPr>
            <w:szCs w:val="28"/>
          </w:rPr>
          <w:t>Кодексом</w:t>
        </w:r>
      </w:hyperlink>
      <w:r w:rsidRPr="00645E27">
        <w:rPr>
          <w:szCs w:val="2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 xml:space="preserve"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 </w:t>
      </w:r>
    </w:p>
    <w:p w:rsidR="009013BF" w:rsidRPr="00645E27" w:rsidP="009013B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645E27">
        <w:rPr>
          <w:szCs w:val="28"/>
        </w:rPr>
        <w:t>При таких обстоятельствах производство по делу подлежит прекращению.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645E27">
        <w:rPr>
          <w:rFonts w:eastAsia="Newton-Regular"/>
          <w:szCs w:val="28"/>
        </w:rPr>
        <w:t>Руководствуясь</w:t>
      </w:r>
      <w:r w:rsidRPr="00645E27">
        <w:rPr>
          <w:rFonts w:ascii="Arial" w:eastAsia="Calibri" w:hAnsi="Arial" w:cs="Arial"/>
          <w:sz w:val="20"/>
        </w:rPr>
        <w:t xml:space="preserve"> </w:t>
      </w:r>
      <w:r w:rsidRPr="00645E27">
        <w:rPr>
          <w:rFonts w:eastAsia="Newton-Regular"/>
          <w:szCs w:val="28"/>
        </w:rPr>
        <w:t>ст.ст</w:t>
      </w:r>
      <w:r w:rsidRPr="00645E27">
        <w:rPr>
          <w:rFonts w:eastAsia="Newton-Regular"/>
          <w:szCs w:val="28"/>
        </w:rPr>
        <w:t>. 24.5, 29.9, 29.10</w:t>
      </w:r>
      <w:r w:rsidRPr="00645E27">
        <w:rPr>
          <w:rFonts w:eastAsia="Calibri"/>
          <w:bCs/>
          <w:szCs w:val="28"/>
        </w:rPr>
        <w:t xml:space="preserve"> Кодекса РФ об административных правонарушениях,</w:t>
      </w:r>
      <w:r w:rsidRPr="00645E27">
        <w:rPr>
          <w:rFonts w:eastAsia="Newton-Regular"/>
          <w:szCs w:val="28"/>
        </w:rPr>
        <w:t xml:space="preserve"> мировой судья</w:t>
      </w:r>
    </w:p>
    <w:p w:rsidR="009013BF" w:rsidRPr="00645E27" w:rsidP="00901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</w:p>
    <w:p w:rsidR="009013BF" w:rsidRPr="00645E27" w:rsidP="009013BF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645E27">
        <w:rPr>
          <w:bCs/>
          <w:szCs w:val="28"/>
          <w:lang w:eastAsia="en-US"/>
        </w:rPr>
        <w:t>ПОСТАНОВИЛ:</w:t>
      </w:r>
    </w:p>
    <w:p w:rsidR="009013BF" w:rsidRPr="00645E27" w:rsidP="009013BF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</w:p>
    <w:p w:rsidR="009013BF" w:rsidRPr="00645E27" w:rsidP="009013BF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Newton-Regular"/>
          <w:szCs w:val="28"/>
          <w:lang w:eastAsia="en-US"/>
        </w:rPr>
      </w:pPr>
      <w:r w:rsidRPr="00645E27">
        <w:rPr>
          <w:rFonts w:eastAsia="Newton-Regular"/>
          <w:szCs w:val="28"/>
          <w:lang w:eastAsia="en-US"/>
        </w:rPr>
        <w:t xml:space="preserve">Производство по делу об административном правонарушении в отношении </w:t>
      </w:r>
      <w:r w:rsidRPr="00645E27" w:rsidR="008D7F8C">
        <w:rPr>
          <w:rFonts w:eastAsia="Newton-Regular"/>
          <w:szCs w:val="28"/>
          <w:lang w:eastAsia="en-US"/>
        </w:rPr>
        <w:t xml:space="preserve">Алиева </w:t>
      </w:r>
      <w:r w:rsidRPr="00645E27" w:rsidR="008D7F8C">
        <w:rPr>
          <w:rFonts w:eastAsia="Newton-Regular"/>
          <w:szCs w:val="28"/>
          <w:lang w:eastAsia="en-US"/>
        </w:rPr>
        <w:t>Нусрета</w:t>
      </w:r>
      <w:r w:rsidRPr="00645E27" w:rsidR="008D7F8C">
        <w:rPr>
          <w:rFonts w:eastAsia="Newton-Regular"/>
          <w:szCs w:val="28"/>
          <w:lang w:eastAsia="en-US"/>
        </w:rPr>
        <w:t xml:space="preserve"> </w:t>
      </w:r>
      <w:r w:rsidRPr="00645E27" w:rsidR="008D7F8C">
        <w:rPr>
          <w:rFonts w:eastAsia="Newton-Regular"/>
          <w:szCs w:val="28"/>
          <w:lang w:eastAsia="en-US"/>
        </w:rPr>
        <w:t>Энверовича</w:t>
      </w:r>
      <w:r w:rsidRPr="00645E27">
        <w:rPr>
          <w:rFonts w:eastAsia="Newton-Regular"/>
          <w:szCs w:val="28"/>
          <w:lang w:eastAsia="en-US"/>
        </w:rPr>
        <w:t xml:space="preserve">, </w:t>
      </w:r>
      <w:r w:rsidR="00A04278">
        <w:rPr>
          <w:rFonts w:eastAsia="Newton-Regular"/>
          <w:szCs w:val="28"/>
          <w:lang w:eastAsia="en-US"/>
        </w:rPr>
        <w:t>***</w:t>
      </w:r>
      <w:r w:rsidRPr="00645E27" w:rsidR="008D7F8C">
        <w:rPr>
          <w:rFonts w:eastAsia="Newton-Regular"/>
          <w:szCs w:val="28"/>
          <w:lang w:eastAsia="en-US"/>
        </w:rPr>
        <w:t xml:space="preserve"> года рождения</w:t>
      </w:r>
      <w:r w:rsidRPr="00645E27">
        <w:rPr>
          <w:rFonts w:eastAsia="Newton-Regular"/>
          <w:szCs w:val="28"/>
          <w:lang w:eastAsia="en-US"/>
        </w:rPr>
        <w:t>, прекратить в связи с отсутствием в его действиях состава административного право</w:t>
      </w:r>
      <w:r w:rsidRPr="00645E27" w:rsidR="008D7F8C">
        <w:rPr>
          <w:rFonts w:eastAsia="Newton-Regular"/>
          <w:szCs w:val="28"/>
          <w:lang w:eastAsia="en-US"/>
        </w:rPr>
        <w:t>нарушения, предусмотренного ч. 5 ст. 12.15</w:t>
      </w:r>
      <w:r w:rsidRPr="00645E27">
        <w:rPr>
          <w:rFonts w:eastAsia="Newton-Regular"/>
          <w:szCs w:val="28"/>
          <w:lang w:eastAsia="en-US"/>
        </w:rPr>
        <w:t xml:space="preserve"> КоАП РФ. </w:t>
      </w:r>
    </w:p>
    <w:p w:rsidR="009013BF" w:rsidRPr="00645E27" w:rsidP="009013BF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645E27">
        <w:rPr>
          <w:rFonts w:eastAsia="Newton-Regular"/>
          <w:szCs w:val="28"/>
          <w:lang w:eastAsia="en-US"/>
        </w:rP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013BF" w:rsidRPr="00645E27" w:rsidP="009013BF">
      <w:pPr>
        <w:suppressAutoHyphens/>
        <w:ind w:firstLine="567"/>
        <w:rPr>
          <w:szCs w:val="28"/>
          <w:lang w:eastAsia="zh-CN"/>
        </w:rPr>
      </w:pPr>
    </w:p>
    <w:p w:rsidR="009013BF" w:rsidRPr="00645E27" w:rsidP="009013BF">
      <w:pPr>
        <w:ind w:firstLine="709"/>
        <w:jc w:val="both"/>
        <w:rPr>
          <w:rFonts w:eastAsia="Newton-Regular"/>
          <w:b/>
          <w:szCs w:val="28"/>
          <w:lang w:eastAsia="en-US"/>
        </w:rPr>
      </w:pPr>
      <w:r w:rsidRPr="00645E27">
        <w:rPr>
          <w:szCs w:val="28"/>
          <w:lang w:eastAsia="zh-CN"/>
        </w:rPr>
        <w:t xml:space="preserve">Мировой судья                                     </w:t>
      </w:r>
      <w:r w:rsidRPr="00645E27" w:rsidR="008D7F8C">
        <w:rPr>
          <w:szCs w:val="28"/>
          <w:lang w:eastAsia="zh-CN"/>
        </w:rPr>
        <w:t xml:space="preserve">             </w:t>
      </w:r>
      <w:r w:rsidRPr="00645E27">
        <w:rPr>
          <w:szCs w:val="28"/>
          <w:lang w:eastAsia="zh-CN"/>
        </w:rPr>
        <w:t xml:space="preserve">                 </w:t>
      </w:r>
      <w:r w:rsidRPr="00645E27">
        <w:rPr>
          <w:rFonts w:eastAsia="Newton-Regular"/>
          <w:szCs w:val="28"/>
          <w:lang w:eastAsia="en-US"/>
        </w:rPr>
        <w:t>Есина Е.А.</w:t>
      </w:r>
    </w:p>
    <w:p w:rsidR="00391E77" w:rsidRPr="00645E27" w:rsidP="009013BF">
      <w:pPr>
        <w:autoSpaceDE w:val="0"/>
        <w:autoSpaceDN w:val="0"/>
        <w:adjustRightInd w:val="0"/>
        <w:ind w:firstLine="567"/>
        <w:jc w:val="both"/>
        <w:rPr>
          <w:i/>
          <w:szCs w:val="28"/>
          <w:lang w:eastAsia="zh-CN"/>
        </w:rPr>
      </w:pPr>
    </w:p>
    <w:sectPr w:rsidSect="00980A63">
      <w:headerReference w:type="default" r:id="rId22"/>
      <w:pgSz w:w="11907" w:h="16840" w:code="9"/>
      <w:pgMar w:top="567" w:right="708" w:bottom="709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0949869"/>
      <w:docPartObj>
        <w:docPartGallery w:val="Page Numbers (Top of Page)"/>
        <w:docPartUnique/>
      </w:docPartObj>
    </w:sdtPr>
    <w:sdtContent>
      <w:p w:rsidR="002C16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78">
          <w:rPr>
            <w:noProof/>
          </w:rPr>
          <w:t>4</w:t>
        </w:r>
        <w:r>
          <w:fldChar w:fldCharType="end"/>
        </w:r>
      </w:p>
    </w:sdtContent>
  </w:sdt>
  <w:p w:rsidR="008D7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1336"/>
    <w:rsid w:val="00026F3D"/>
    <w:rsid w:val="00037546"/>
    <w:rsid w:val="00065467"/>
    <w:rsid w:val="00085648"/>
    <w:rsid w:val="000876C9"/>
    <w:rsid w:val="000C1311"/>
    <w:rsid w:val="000D267F"/>
    <w:rsid w:val="000F1FEB"/>
    <w:rsid w:val="001040F0"/>
    <w:rsid w:val="00110AB5"/>
    <w:rsid w:val="0011379D"/>
    <w:rsid w:val="00132C82"/>
    <w:rsid w:val="00171B7C"/>
    <w:rsid w:val="00190232"/>
    <w:rsid w:val="001E1B4D"/>
    <w:rsid w:val="002209F8"/>
    <w:rsid w:val="002871F6"/>
    <w:rsid w:val="0029187D"/>
    <w:rsid w:val="002B3710"/>
    <w:rsid w:val="002B4C02"/>
    <w:rsid w:val="002C1670"/>
    <w:rsid w:val="002C7252"/>
    <w:rsid w:val="002D074F"/>
    <w:rsid w:val="002E0D53"/>
    <w:rsid w:val="00352FF7"/>
    <w:rsid w:val="00365C0F"/>
    <w:rsid w:val="00367F6B"/>
    <w:rsid w:val="00372B2A"/>
    <w:rsid w:val="00391E77"/>
    <w:rsid w:val="003921A8"/>
    <w:rsid w:val="003A1247"/>
    <w:rsid w:val="003B7FE4"/>
    <w:rsid w:val="003C0C41"/>
    <w:rsid w:val="003D1C45"/>
    <w:rsid w:val="003E7AE2"/>
    <w:rsid w:val="0043029D"/>
    <w:rsid w:val="00441483"/>
    <w:rsid w:val="00465B61"/>
    <w:rsid w:val="004663C6"/>
    <w:rsid w:val="0046687C"/>
    <w:rsid w:val="00486768"/>
    <w:rsid w:val="00486AE7"/>
    <w:rsid w:val="004E1222"/>
    <w:rsid w:val="004F4894"/>
    <w:rsid w:val="005404DC"/>
    <w:rsid w:val="0054799E"/>
    <w:rsid w:val="0055637A"/>
    <w:rsid w:val="0059381C"/>
    <w:rsid w:val="005B3187"/>
    <w:rsid w:val="005D46BC"/>
    <w:rsid w:val="005F5D1D"/>
    <w:rsid w:val="005F6DCB"/>
    <w:rsid w:val="006031FE"/>
    <w:rsid w:val="00616928"/>
    <w:rsid w:val="00645E27"/>
    <w:rsid w:val="00660D82"/>
    <w:rsid w:val="0067221B"/>
    <w:rsid w:val="00686DCE"/>
    <w:rsid w:val="006B144D"/>
    <w:rsid w:val="006B6A9A"/>
    <w:rsid w:val="006C12FF"/>
    <w:rsid w:val="00726260"/>
    <w:rsid w:val="00731967"/>
    <w:rsid w:val="0076572A"/>
    <w:rsid w:val="00772C67"/>
    <w:rsid w:val="00797BA1"/>
    <w:rsid w:val="007A2466"/>
    <w:rsid w:val="007B6467"/>
    <w:rsid w:val="007E7288"/>
    <w:rsid w:val="007F13AD"/>
    <w:rsid w:val="0080055A"/>
    <w:rsid w:val="00805824"/>
    <w:rsid w:val="008318E4"/>
    <w:rsid w:val="00872BC7"/>
    <w:rsid w:val="00893BD2"/>
    <w:rsid w:val="008C158A"/>
    <w:rsid w:val="008D7F8C"/>
    <w:rsid w:val="008E688F"/>
    <w:rsid w:val="009013BF"/>
    <w:rsid w:val="009015CD"/>
    <w:rsid w:val="00914431"/>
    <w:rsid w:val="0091567B"/>
    <w:rsid w:val="0092515C"/>
    <w:rsid w:val="0096712E"/>
    <w:rsid w:val="009752D8"/>
    <w:rsid w:val="00980A63"/>
    <w:rsid w:val="009968B9"/>
    <w:rsid w:val="009B5A00"/>
    <w:rsid w:val="009C74EE"/>
    <w:rsid w:val="00A04278"/>
    <w:rsid w:val="00A533AA"/>
    <w:rsid w:val="00A77B80"/>
    <w:rsid w:val="00A94DDA"/>
    <w:rsid w:val="00AB13CF"/>
    <w:rsid w:val="00AC16B0"/>
    <w:rsid w:val="00AC3DB2"/>
    <w:rsid w:val="00AF324B"/>
    <w:rsid w:val="00B050D3"/>
    <w:rsid w:val="00B0659D"/>
    <w:rsid w:val="00B1024D"/>
    <w:rsid w:val="00B22BBC"/>
    <w:rsid w:val="00B451B9"/>
    <w:rsid w:val="00B513D4"/>
    <w:rsid w:val="00B649A8"/>
    <w:rsid w:val="00B73399"/>
    <w:rsid w:val="00B955BA"/>
    <w:rsid w:val="00BA199D"/>
    <w:rsid w:val="00BA6E39"/>
    <w:rsid w:val="00C06BF3"/>
    <w:rsid w:val="00C156C8"/>
    <w:rsid w:val="00C20CEC"/>
    <w:rsid w:val="00C30F89"/>
    <w:rsid w:val="00C312DB"/>
    <w:rsid w:val="00C55993"/>
    <w:rsid w:val="00C629D8"/>
    <w:rsid w:val="00CD5770"/>
    <w:rsid w:val="00CE3EA9"/>
    <w:rsid w:val="00D1027F"/>
    <w:rsid w:val="00D13AE6"/>
    <w:rsid w:val="00D16494"/>
    <w:rsid w:val="00D3017D"/>
    <w:rsid w:val="00D753EE"/>
    <w:rsid w:val="00D91876"/>
    <w:rsid w:val="00DA211F"/>
    <w:rsid w:val="00DE1AD4"/>
    <w:rsid w:val="00DE7116"/>
    <w:rsid w:val="00E20963"/>
    <w:rsid w:val="00E82358"/>
    <w:rsid w:val="00EA77DD"/>
    <w:rsid w:val="00EB79F2"/>
    <w:rsid w:val="00EF122D"/>
    <w:rsid w:val="00F176EC"/>
    <w:rsid w:val="00F2013D"/>
    <w:rsid w:val="00F70C6A"/>
    <w:rsid w:val="00F721A5"/>
    <w:rsid w:val="00FA62ED"/>
    <w:rsid w:val="00FC2F0E"/>
    <w:rsid w:val="00FC797A"/>
    <w:rsid w:val="00FE7017"/>
    <w:rsid w:val="00FF2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B6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B955B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B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eader">
    <w:name w:val="header"/>
    <w:basedOn w:val="Normal"/>
    <w:link w:val="a3"/>
    <w:uiPriority w:val="99"/>
    <w:unhideWhenUsed/>
    <w:rsid w:val="008D7F8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D7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8D7F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D7F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9DF0D45AA0788B478A4D3A4591D23764B581198C15D9C2E342F1A020C55C40426A12CE92063385358KCR" TargetMode="External" /><Relationship Id="rId11" Type="http://schemas.openxmlformats.org/officeDocument/2006/relationships/hyperlink" Target="consultantplus://offline/ref=9231F550A49CD8EE99527E488F1D72DE3F095BCE716C152619C9E434C53278162FF26FDBB958546A04DBB9498CB9DC19DE8C96082BD0659EP5O2P" TargetMode="External" /><Relationship Id="rId12" Type="http://schemas.openxmlformats.org/officeDocument/2006/relationships/hyperlink" Target="consultantplus://offline/ref=A9DF0D45AA0788B478A4D3A4591D23764B581198C15D9C2E342F1A020C55C40426A12CEA2256K6R" TargetMode="External" /><Relationship Id="rId13" Type="http://schemas.openxmlformats.org/officeDocument/2006/relationships/hyperlink" Target="consultantplus://offline/ref=A9DF0D45AA0788B478A4D3A4591D23764B581198C15D9C2E342F1A020C55C40426A12CE920653C5E58K4R" TargetMode="External" /><Relationship Id="rId14" Type="http://schemas.openxmlformats.org/officeDocument/2006/relationships/hyperlink" Target="consultantplus://offline/ref=A9DF0D45AA0788B478A4D3A4591D23764B581198C15D9C2E342F1A020C55C40426A12CED266253KFR" TargetMode="External" /><Relationship Id="rId15" Type="http://schemas.openxmlformats.org/officeDocument/2006/relationships/hyperlink" Target="consultantplus://offline/ref=A9DF0D45AA0788B478A4D3A4591D23764B581198C15D9C2E342F1A020C55C40426A12CED266253K9R" TargetMode="External" /><Relationship Id="rId16" Type="http://schemas.openxmlformats.org/officeDocument/2006/relationships/hyperlink" Target="consultantplus://offline/ref=A9DF0D45AA0788B478A4D3A4591D23764B581198C15D9C2E342F1A020C55C40426A12CE92063385358KER" TargetMode="External" /><Relationship Id="rId17" Type="http://schemas.openxmlformats.org/officeDocument/2006/relationships/hyperlink" Target="consultantplus://offline/ref=8F1FAFD652467B40906C454D580D02C11C72178F3B629DCFDDD74E349153046A70761B234619FA8E51x0O" TargetMode="External" /><Relationship Id="rId18" Type="http://schemas.openxmlformats.org/officeDocument/2006/relationships/hyperlink" Target="consultantplus://offline/ref=8F1FAFD652467B40906C454D580D02C11C72178F3B629DCFDDD74E349155x3O" TargetMode="External" /><Relationship Id="rId19" Type="http://schemas.openxmlformats.org/officeDocument/2006/relationships/hyperlink" Target="consultantplus://offline/ref=8F1FAFD652467B40906C454D580D02C11C72178F3B629DCFDDD74E349153046A70761B234619FA8C51x6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F1FAFD652467B40906C454D580D02C11C72178F3B629DCFDDD74E349153046A70761B234619F88751xDO" TargetMode="External" /><Relationship Id="rId21" Type="http://schemas.openxmlformats.org/officeDocument/2006/relationships/hyperlink" Target="consultantplus://offline/ref=DABB1B15B4255F496E3C986CD661EBCC24B2FB9F87C134C798D4939759EBD6427DD4DA7F333A927DA1f2S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DF0D45AA0788B478A4D3A4591D23764B581198C15D9C2E342F1A020C55K5R" TargetMode="External" /><Relationship Id="rId6" Type="http://schemas.openxmlformats.org/officeDocument/2006/relationships/hyperlink" Target="consultantplus://offline/ref=A9DF0D45AA0788B478A4D3A4591D23764B581198C15D9C2E342F1A020C55C40426A12CEA286353KAR" TargetMode="External" /><Relationship Id="rId7" Type="http://schemas.openxmlformats.org/officeDocument/2006/relationships/hyperlink" Target="consultantplus://offline/ref=A9DF0D45AA0788B478A4D3A4591D23764B581198C15D9C2E342F1A020C55C40426A12CE920633B5258KBR" TargetMode="External" /><Relationship Id="rId8" Type="http://schemas.openxmlformats.org/officeDocument/2006/relationships/hyperlink" Target="consultantplus://offline/ref=A9DF0D45AA0788B478A4D3A4591D23764B581198C15D9C2E342F1A020C55C40426A12CEE206953K4R" TargetMode="External" /><Relationship Id="rId9" Type="http://schemas.openxmlformats.org/officeDocument/2006/relationships/hyperlink" Target="consultantplus://offline/ref=A9DF0D45AA0788B478A4D3A4591D23764B581198C15D9C2E342F1A020C55C40426A12CEE206853KC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B8AC-7638-4C8C-8B90-C0E39A68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