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EB1" w:rsidRPr="003E69DD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3E69DD" w:rsidR="00F05141">
        <w:rPr>
          <w:rFonts w:ascii="Times New Roman" w:eastAsia="Times New Roman" w:hAnsi="Times New Roman" w:cs="Times New Roman"/>
          <w:sz w:val="24"/>
          <w:szCs w:val="24"/>
          <w:lang w:eastAsia="ru-RU"/>
        </w:rPr>
        <w:t>065</w:t>
      </w:r>
      <w:r w:rsidRPr="003E69DD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69DD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28/20</w:t>
      </w:r>
      <w:r w:rsidRPr="003E69DD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69DD" w:rsidR="00F051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B6A83" w:rsidRPr="003E69DD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E69D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C27F5D" w:rsidRPr="003E69D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</w:p>
    <w:p w:rsidR="00476EB1" w:rsidRPr="003E69D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E69DD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02 февраля 2021</w:t>
      </w:r>
      <w:r w:rsidRPr="003E69D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3E69DD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3E69D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3E69D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3E69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3E69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3E69DD" w:rsidR="00325C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</w:t>
      </w:r>
      <w:r w:rsidRPr="003E69DD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района (Бахчисарайский муниципальный район) Республики Крым </w:t>
      </w:r>
      <w:r w:rsidRPr="003E69DD" w:rsidR="00325C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3E69DD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3E69D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3E69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05141" w:rsidRPr="003E69D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9D7BFD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9DD" w:rsidR="009D7B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3E69DD" w:rsidR="009D7BF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гражданина РФ, холостого, не трудоустроенного, зарегистрированного и проживающего по адресу: </w:t>
      </w:r>
      <w:r w:rsidRPr="003E69DD" w:rsidR="00346B4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3E69D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3E69D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3E69DD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3E69DD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E69DD" w:rsidP="0034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</w:t>
      </w:r>
      <w:r w:rsidRPr="003E69DD" w:rsidR="001B3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Pr="003E69DD" w:rsidR="00C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E69D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3E69DD" w:rsidR="00D749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69D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ловатенко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3E69DD" w:rsidR="0053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Pr="003E69DD" w:rsidR="0070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E69DD" w:rsidR="00346B4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E69DD" w:rsidR="00C46B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9DD" w:rsidR="00DB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 законное требование должностного лица о прохождении медицинского освидетельст</w:t>
      </w:r>
      <w:r w:rsidRPr="003E69DD" w:rsidR="00E9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вования на состояние опьянения, </w:t>
      </w:r>
      <w:r w:rsidRPr="003E69DD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отношении которо</w:t>
      </w:r>
      <w:r w:rsidRPr="003E69DD" w:rsidR="00DB4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Pr="003E69DD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</w:t>
      </w:r>
      <w:r w:rsidRPr="003E69DD" w:rsidR="003D2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лись</w:t>
      </w:r>
      <w:r w:rsidRPr="003E69DD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достаточные основания полагать, что он потребил</w:t>
      </w:r>
      <w:r w:rsidRPr="003E69DD" w:rsidR="00DA31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E69DD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наркотические средства без назначения врача. </w:t>
      </w:r>
    </w:p>
    <w:p w:rsidR="00C5630E" w:rsidRPr="003E69DD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3E69DD" w:rsidR="0080515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3E69DD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3E69DD" w:rsidR="00FA46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ОУУП и ПДН </w:t>
      </w:r>
      <w:r w:rsidRPr="003E69DD" w:rsidR="005321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ОМВД 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>России по Бахчисарайскому району</w:t>
      </w:r>
      <w:r w:rsidRPr="003E69DD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3E69DD" w:rsidR="00346B48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3E69DD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3E69DD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</w:t>
      </w:r>
      <w:r w:rsidRPr="003E69DD" w:rsidR="001B38D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E69DD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E69DD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69DD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ловатенко</w:t>
      </w:r>
      <w:r w:rsidRPr="003E69DD" w:rsidR="00FA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3E69DD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раскаялс</w:t>
      </w:r>
      <w:r w:rsidRPr="003E69DD" w:rsidR="00DA31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E69DD" w:rsidR="00772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</w:t>
      </w:r>
      <w:r w:rsidRPr="003E69DD" w:rsidR="00DA317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E69DD" w:rsidR="00772D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3E69DD" w:rsidR="0031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отказ от медицинского освидетельствования вызван тем, что в этом не было смысла, так как </w:t>
      </w:r>
      <w:r w:rsidRPr="003E69DD" w:rsidR="008E4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этим он</w:t>
      </w:r>
      <w:r w:rsidRPr="003E69DD" w:rsidR="00DA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вы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пившим.</w:t>
      </w:r>
      <w:r w:rsidRPr="003E69DD" w:rsidR="008E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</w:t>
      </w:r>
      <w:r w:rsidRPr="003E69DD" w:rsidR="00AD6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минимальное наказание</w:t>
      </w:r>
      <w:r w:rsidRPr="003E69DD" w:rsidR="00DA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</w:t>
      </w:r>
      <w:r w:rsidRPr="003E69DD" w:rsidR="00AD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9D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69DD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</w:t>
      </w:r>
      <w:r w:rsidRPr="003E69DD" w:rsidR="001920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E69D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3E69DD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3E69DD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3E69DD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которого ведётся производство по делу об административном правонарушении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ловатенко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3E69DD" w:rsidR="003A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69DD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приходит к следующему.</w:t>
      </w:r>
    </w:p>
    <w:p w:rsidR="003757E6" w:rsidRPr="003E69DD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E69DD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9DD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9DD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3E69DD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либо новые потенциально опасные 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3E6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3E69DD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ловатенко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3E69DD" w:rsidR="00ED67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</w:t>
      </w:r>
      <w:r w:rsidRPr="003E69DD" w:rsidR="003A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вины, </w:t>
      </w:r>
      <w:r w:rsidRPr="003E69DD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3E69DD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3E69DD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совокупности в порядке ст.26.11 КоАП РФ, в частности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3E69D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69DD" w:rsidR="006E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3D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по делу об административном правонарушении №</w:t>
      </w:r>
      <w:r w:rsidRPr="003E69DD" w:rsidR="00E1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373328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01.02.2021</w:t>
      </w:r>
      <w:r w:rsidRPr="003E69DD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3E69D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3E69DD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69D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3E69DD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9DD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3E69DD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ловатенко</w:t>
      </w:r>
      <w:r w:rsidRPr="003E69DD" w:rsidR="0048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3E69DD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</w:t>
      </w:r>
      <w:r w:rsidRPr="003E69DD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получена,</w:t>
      </w:r>
      <w:r w:rsidRPr="003E69DD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им подписан без замечаний,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свидетельствуют </w:t>
      </w:r>
      <w:r w:rsidRPr="003E69DD" w:rsidR="00A53A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69DD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</w:t>
      </w:r>
      <w:r w:rsidRPr="003E69DD" w:rsidR="006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1A0E6A" w:rsidRPr="003E69D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от 01.02.2020 г. (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3); </w:t>
      </w:r>
    </w:p>
    <w:p w:rsidR="001A0E6A" w:rsidRPr="003E69D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протокола № 373328-1 от 01.02.2020 г. 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на медицинское освидетельствование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4); </w:t>
      </w:r>
    </w:p>
    <w:p w:rsidR="001A0E6A" w:rsidRPr="003E69D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3E69DD" w:rsidR="00EB57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E69DD" w:rsidR="00EB57D8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01.02.2021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согласно которому состояние </w:t>
      </w:r>
      <w:r w:rsidRPr="003E69DD" w:rsidR="00EB5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EB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отказался от прохождения освидетельствования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9DD" w:rsidR="00EB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3E69DD" w:rsidR="005B3A6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57D8" w:rsidRPr="003E69D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№ 12 от 01.02.2020 г. об административном задержании (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. 6);</w:t>
      </w:r>
    </w:p>
    <w:p w:rsidR="00B87383" w:rsidRPr="003E69DD" w:rsidP="00B87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заявлением </w:t>
      </w:r>
      <w:r w:rsidRPr="003E69DD" w:rsidR="00346B4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01.05.2020 г.</w:t>
      </w:r>
      <w:r w:rsidRPr="003E69DD" w:rsidR="00D330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3E69DD" w:rsidR="004F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</w:t>
      </w:r>
      <w:r w:rsidRPr="003E69DD" w:rsidR="00346B4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E69DD" w:rsidR="004F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медицинского освидетельствования</w:t>
      </w:r>
      <w:r w:rsidRPr="003E69DD" w:rsidR="0092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так как употребил коноплю </w:t>
      </w:r>
      <w:r w:rsidRPr="003E69DD" w:rsidR="00922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3E69DD" w:rsidR="0092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и знал</w:t>
      </w:r>
      <w:r w:rsidRPr="003E69DD" w:rsidR="006033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9DD" w:rsidR="0092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результат будет положительным (</w:t>
      </w:r>
      <w:r w:rsidRPr="003E69DD" w:rsidR="00922ED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E69DD" w:rsidR="00922EDE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  <w:r w:rsidRPr="003E69DD" w:rsidR="004F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997" w:rsidRPr="003E69DD" w:rsidP="001D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69DD" w:rsidR="0011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3E69DD" w:rsidR="00114CF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УУП  </w:t>
      </w:r>
      <w:r w:rsidRPr="003E69DD" w:rsidR="00B86A9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ОУУП и ПНД </w:t>
      </w:r>
      <w:r w:rsidRPr="003E69DD" w:rsidR="00114CF9">
        <w:rPr>
          <w:rFonts w:ascii="Times New Roman" w:eastAsia="Newton-Regular" w:hAnsi="Times New Roman" w:cs="Times New Roman"/>
          <w:sz w:val="24"/>
          <w:szCs w:val="24"/>
          <w:lang w:eastAsia="ru-RU"/>
        </w:rPr>
        <w:t>МВД России по Бахчисарайскому району лейтенант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>а</w:t>
      </w:r>
      <w:r w:rsidRPr="003E69DD" w:rsidR="00114CF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полиции </w:t>
      </w:r>
      <w:r w:rsidRPr="003E69DD" w:rsidR="00B86A9D">
        <w:rPr>
          <w:rFonts w:ascii="Times New Roman" w:eastAsia="Newton-Regular" w:hAnsi="Times New Roman" w:cs="Times New Roman"/>
          <w:sz w:val="24"/>
          <w:szCs w:val="24"/>
          <w:lang w:eastAsia="ru-RU"/>
        </w:rPr>
        <w:t>Павлика К.Н.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</w:t>
      </w:r>
      <w:r w:rsidRPr="003E69DD" w:rsidR="00B86A9D">
        <w:rPr>
          <w:rFonts w:ascii="Times New Roman" w:eastAsia="Newton-Regular" w:hAnsi="Times New Roman" w:cs="Times New Roman"/>
          <w:sz w:val="24"/>
          <w:szCs w:val="24"/>
          <w:lang w:eastAsia="ru-RU"/>
        </w:rPr>
        <w:t>01.02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>.202</w:t>
      </w:r>
      <w:r w:rsidRPr="003E69DD" w:rsidR="00B86A9D">
        <w:rPr>
          <w:rFonts w:ascii="Times New Roman" w:eastAsia="Newton-Regular" w:hAnsi="Times New Roman" w:cs="Times New Roman"/>
          <w:sz w:val="24"/>
          <w:szCs w:val="24"/>
          <w:lang w:eastAsia="ru-RU"/>
        </w:rPr>
        <w:t>1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 (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  <w:r w:rsidRPr="003E69DD" w:rsidR="00B86A9D">
        <w:rPr>
          <w:rFonts w:ascii="Times New Roman" w:eastAsia="Newton-Regular" w:hAnsi="Times New Roman" w:cs="Times New Roman"/>
          <w:sz w:val="24"/>
          <w:szCs w:val="24"/>
          <w:lang w:eastAsia="ru-RU"/>
        </w:rPr>
        <w:t>7</w:t>
      </w:r>
      <w:r w:rsidRPr="003E69DD">
        <w:rPr>
          <w:rFonts w:ascii="Times New Roman" w:eastAsia="Newton-Regular" w:hAnsi="Times New Roman" w:cs="Times New Roman"/>
          <w:sz w:val="24"/>
          <w:szCs w:val="24"/>
          <w:lang w:eastAsia="ru-RU"/>
        </w:rPr>
        <w:t>).</w:t>
      </w:r>
    </w:p>
    <w:p w:rsidR="00D75FD8" w:rsidRPr="003E69DD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привлечения к административной ответственности по ч.1 ст.6.9 КоАП РФ является сам факт отказа лица от выполнения законного требования сотрудника полиции о прохождении </w:t>
      </w:r>
      <w:r w:rsidRPr="003E69DD" w:rsidR="00E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освидетельствовании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достаточны</w:t>
      </w:r>
      <w:r w:rsidRPr="003E69DD" w:rsidR="00C772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последующее установление состояния опьянения или его отсутствие, не имеет существенного значения.</w:t>
      </w:r>
    </w:p>
    <w:p w:rsidR="00D75FD8" w:rsidRPr="003E69DD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требования сотрудника полиции о прохождении 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освидетельствования на состояние опьянения подтверждается материалами дела.</w:t>
      </w:r>
    </w:p>
    <w:p w:rsidR="00D75FD8" w:rsidRPr="003E69DD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том, что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имелись препятствия для прохождения 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освидетельствования по требованию сотрудника полиции в присутствии медицинского работника в материалах дела не имеется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в материалах дела отсутствуют данные, свидетельствующие о невозможности прохождения 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 освидетельствования по физиологическим причинам, не установлено таких обстоятельств и при рассмотрении дела в суде.</w:t>
      </w:r>
    </w:p>
    <w:p w:rsidR="00F11E34" w:rsidRPr="003E69DD" w:rsidP="00F6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 доказана, е</w:t>
      </w:r>
      <w:r w:rsidRPr="003E69DD" w:rsidR="005C7B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4A16CB" w:rsidRPr="003E69DD" w:rsidP="00F6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B8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3E69DD" w:rsidR="005C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3E69D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3E69DD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E69DD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9D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4A16CB" w:rsidRPr="003E69DD" w:rsidP="00F6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3E69DD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мягчающи</w:t>
      </w:r>
      <w:r w:rsidRPr="003E69DD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3E69DD" w:rsidR="00F67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F6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3E69DD" w:rsidR="005C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9DD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Pr="003E69DD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3E69DD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3E69DD" w:rsidP="00F6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тягчающих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9DD" w:rsidR="00F67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r w:rsidRPr="003E69DD" w:rsidR="00F6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r w:rsidRPr="003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673B9" w:rsidRPr="003E69DD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3E69DD">
        <w:rPr>
          <w:color w:val="000000"/>
          <w:lang w:val="ru-RU"/>
        </w:rPr>
        <w:t xml:space="preserve">При назначении административного наказания мировой судья принимается во внимание характер совершенного </w:t>
      </w:r>
      <w:r w:rsidRPr="003E69DD">
        <w:rPr>
          <w:color w:val="000000"/>
          <w:lang w:val="ru-RU"/>
        </w:rPr>
        <w:t>Головатенко</w:t>
      </w:r>
      <w:r w:rsidRPr="003E69DD">
        <w:rPr>
          <w:color w:val="000000"/>
          <w:lang w:val="ru-RU"/>
        </w:rPr>
        <w:t xml:space="preserve"> Ю.В. административного правонарушения, личность правонарушителя, который ранее неоднократно привлекался к административной ответственности, его имущественное и семейное положение, наличие обстоятельств смягчающих административную ответственность, и считает необходимым назначить </w:t>
      </w:r>
      <w:r w:rsidRPr="003E69DD">
        <w:rPr>
          <w:color w:val="000000"/>
          <w:lang w:val="ru-RU"/>
        </w:rPr>
        <w:t>Головатенко</w:t>
      </w:r>
      <w:r w:rsidRPr="003E69DD">
        <w:rPr>
          <w:color w:val="000000"/>
          <w:lang w:val="ru-RU"/>
        </w:rPr>
        <w:t xml:space="preserve"> Ю.В. наказание в виде  административного ареста </w:t>
      </w:r>
      <w:r w:rsidRPr="003E69DD" w:rsidR="00F65036">
        <w:rPr>
          <w:color w:val="000000"/>
          <w:lang w:val="ru-RU"/>
        </w:rPr>
        <w:t>значительно нижем, чем предусматривает санкция ч. 1 ст. 6.9 КоАП РФ.</w:t>
      </w:r>
    </w:p>
    <w:p w:rsidR="00F673B9" w:rsidRPr="003E69DD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3E69DD">
        <w:rPr>
          <w:color w:val="000000"/>
          <w:lang w:val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F673B9" w:rsidRPr="003E69DD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3E69DD">
        <w:rPr>
          <w:color w:val="000000"/>
          <w:lang w:val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3B9" w:rsidRPr="003E69DD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 w:rsidRPr="003E69DD">
        <w:rPr>
          <w:color w:val="000000"/>
          <w:lang w:val="ru-RU"/>
        </w:rPr>
        <w:t xml:space="preserve"> Руководствуясь </w:t>
      </w:r>
      <w:r w:rsidRPr="003E69DD" w:rsidR="00F65036">
        <w:rPr>
          <w:color w:val="000000"/>
          <w:lang w:val="ru-RU"/>
        </w:rPr>
        <w:t xml:space="preserve">ч. 1 </w:t>
      </w:r>
      <w:r w:rsidRPr="003E69DD">
        <w:rPr>
          <w:color w:val="000000"/>
          <w:lang w:val="ru-RU"/>
        </w:rPr>
        <w:t xml:space="preserve">ст. </w:t>
      </w:r>
      <w:r w:rsidRPr="003E69DD" w:rsidR="00F65036">
        <w:rPr>
          <w:color w:val="000000"/>
          <w:lang w:val="ru-RU"/>
        </w:rPr>
        <w:t>6.9</w:t>
      </w:r>
      <w:r w:rsidRPr="003E69DD">
        <w:rPr>
          <w:color w:val="000000"/>
          <w:lang w:val="ru-RU"/>
        </w:rPr>
        <w:t xml:space="preserve">, </w:t>
      </w:r>
      <w:r w:rsidRPr="003E69DD" w:rsidR="00F65036">
        <w:rPr>
          <w:color w:val="000000"/>
          <w:lang w:val="ru-RU"/>
        </w:rPr>
        <w:t>ст.ст</w:t>
      </w:r>
      <w:r w:rsidRPr="003E69DD" w:rsidR="00F65036">
        <w:rPr>
          <w:color w:val="000000"/>
          <w:lang w:val="ru-RU"/>
        </w:rPr>
        <w:t xml:space="preserve">. </w:t>
      </w:r>
      <w:r w:rsidRPr="003E69DD">
        <w:rPr>
          <w:color w:val="000000"/>
          <w:lang w:val="ru-RU"/>
        </w:rPr>
        <w:t xml:space="preserve">29.9, 29.10, 29.11 Кодекса </w:t>
      </w:r>
      <w:r w:rsidRPr="003E69DD">
        <w:rPr>
          <w:rFonts w:eastAsia="Newton-Regular"/>
          <w:lang w:val="ru-RU"/>
        </w:rPr>
        <w:t>Российской Федерации</w:t>
      </w:r>
      <w:r w:rsidRPr="003E69DD">
        <w:rPr>
          <w:color w:val="000000"/>
          <w:lang w:val="ru-RU"/>
        </w:rPr>
        <w:t xml:space="preserve"> об административных правонарушениях, мировой судья</w:t>
      </w:r>
    </w:p>
    <w:p w:rsidR="00F673B9" w:rsidRPr="003E69DD" w:rsidP="00F673B9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</w:p>
    <w:p w:rsidR="00F673B9" w:rsidRPr="003E69DD" w:rsidP="00F673B9">
      <w:pPr>
        <w:pStyle w:val="BodyTextIndent"/>
        <w:tabs>
          <w:tab w:val="left" w:pos="8228"/>
        </w:tabs>
        <w:ind w:left="0"/>
        <w:rPr>
          <w:bCs/>
          <w:color w:val="000000"/>
          <w:lang w:val="ru-RU"/>
        </w:rPr>
      </w:pPr>
      <w:r w:rsidRPr="003E69DD">
        <w:rPr>
          <w:bCs/>
          <w:color w:val="000000"/>
          <w:lang w:val="ru-RU"/>
        </w:rPr>
        <w:t>П</w:t>
      </w:r>
      <w:r w:rsidRPr="003E69DD">
        <w:rPr>
          <w:bCs/>
          <w:color w:val="000000"/>
          <w:lang w:val="ru-RU"/>
        </w:rPr>
        <w:t xml:space="preserve"> О С Т А Н О В И Л:  </w:t>
      </w:r>
    </w:p>
    <w:p w:rsidR="00F673B9" w:rsidRPr="003E69DD" w:rsidP="00F673B9">
      <w:pPr>
        <w:pStyle w:val="BodyTextIndent"/>
        <w:tabs>
          <w:tab w:val="left" w:pos="8228"/>
        </w:tabs>
        <w:ind w:left="0"/>
        <w:rPr>
          <w:bCs/>
          <w:color w:val="000000"/>
          <w:lang w:val="ru-RU"/>
        </w:rPr>
      </w:pPr>
    </w:p>
    <w:p w:rsidR="00F673B9" w:rsidRPr="003E69DD" w:rsidP="00F673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E69DD">
        <w:rPr>
          <w:rFonts w:ascii="Times New Roman" w:hAnsi="Times New Roman" w:cs="Times New Roman"/>
          <w:sz w:val="24"/>
          <w:szCs w:val="24"/>
        </w:rPr>
        <w:t>Головатенко</w:t>
      </w:r>
      <w:r w:rsidRPr="003E69DD">
        <w:rPr>
          <w:rFonts w:ascii="Times New Roman" w:hAnsi="Times New Roman" w:cs="Times New Roman"/>
          <w:sz w:val="24"/>
          <w:szCs w:val="24"/>
        </w:rPr>
        <w:t xml:space="preserve"> Юрия Владимировича, 26.07.1971 года рождения, </w:t>
      </w: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ч. </w:t>
      </w:r>
      <w:r w:rsidRPr="003E69DD" w:rsidR="00F6503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</w:t>
      </w: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ст. </w:t>
      </w:r>
      <w:r w:rsidRPr="003E69DD" w:rsidR="00F6503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6.9</w:t>
      </w: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E69DD" w:rsidR="00F6503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3E69DD" w:rsidR="00F6503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трое</w:t>
      </w: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суток. </w:t>
      </w:r>
    </w:p>
    <w:p w:rsidR="00F673B9" w:rsidRPr="003E69DD" w:rsidP="00F673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Наказание в виде административного ареста подлежит немедленному исполнению органами внутренних дел немедленно после вынесения такого постановления. </w:t>
      </w:r>
    </w:p>
    <w:p w:rsidR="009123F3" w:rsidRPr="003E69DD" w:rsidP="00F673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Срок административного ареста исчислять с момента административного задержания </w:t>
      </w:r>
      <w:r w:rsidRPr="003E69DD">
        <w:rPr>
          <w:rFonts w:ascii="Times New Roman" w:hAnsi="Times New Roman" w:cs="Times New Roman"/>
          <w:sz w:val="24"/>
          <w:szCs w:val="24"/>
        </w:rPr>
        <w:t>Головатенко</w:t>
      </w:r>
      <w:r w:rsidRPr="003E69DD">
        <w:rPr>
          <w:rFonts w:ascii="Times New Roman" w:hAnsi="Times New Roman" w:cs="Times New Roman"/>
          <w:sz w:val="24"/>
          <w:szCs w:val="24"/>
        </w:rPr>
        <w:t xml:space="preserve"> Юрия Владимировича – с 15 часов 10 минут 01.02.2021 г.</w:t>
      </w:r>
    </w:p>
    <w:p w:rsidR="00F673B9" w:rsidRPr="003E69DD" w:rsidP="00F673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E69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F673B9" w:rsidRPr="003E69DD" w:rsidP="00F673B9">
      <w:pPr>
        <w:pStyle w:val="NormalWeb"/>
        <w:spacing w:before="0" w:beforeAutospacing="0" w:after="0" w:afterAutospacing="0"/>
        <w:ind w:firstLine="851"/>
        <w:rPr>
          <w:color w:val="FF0000"/>
        </w:rPr>
      </w:pPr>
      <w:r w:rsidRPr="003E69DD">
        <w:t>Мировой судья                                                              А.Ю. Черкашин</w:t>
      </w:r>
    </w:p>
    <w:p w:rsidR="006B6B78" w:rsidRPr="006E20B8" w:rsidP="00F673B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3E69DD"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29345483"/>
      <w:docPartObj>
        <w:docPartGallery w:val="Page Numbers (Top of Page)"/>
        <w:docPartUnique/>
      </w:docPartObj>
    </w:sdtPr>
    <w:sdtContent>
      <w:p w:rsidR="00494BC2" w:rsidRPr="003D77B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7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7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69D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D77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6448"/>
    <w:rsid w:val="000360A4"/>
    <w:rsid w:val="00044888"/>
    <w:rsid w:val="00053857"/>
    <w:rsid w:val="00093E83"/>
    <w:rsid w:val="00094B32"/>
    <w:rsid w:val="000F48F5"/>
    <w:rsid w:val="00114CF9"/>
    <w:rsid w:val="00117E61"/>
    <w:rsid w:val="00120AE3"/>
    <w:rsid w:val="00124253"/>
    <w:rsid w:val="00126191"/>
    <w:rsid w:val="00126304"/>
    <w:rsid w:val="00130053"/>
    <w:rsid w:val="001405F2"/>
    <w:rsid w:val="00143558"/>
    <w:rsid w:val="00153075"/>
    <w:rsid w:val="0015345F"/>
    <w:rsid w:val="001614AD"/>
    <w:rsid w:val="0017121D"/>
    <w:rsid w:val="001772C2"/>
    <w:rsid w:val="00192088"/>
    <w:rsid w:val="001920F8"/>
    <w:rsid w:val="001A0E6A"/>
    <w:rsid w:val="001B38DA"/>
    <w:rsid w:val="001D0B03"/>
    <w:rsid w:val="00215FC1"/>
    <w:rsid w:val="002201EB"/>
    <w:rsid w:val="00226997"/>
    <w:rsid w:val="00237FFB"/>
    <w:rsid w:val="00240040"/>
    <w:rsid w:val="00242FB6"/>
    <w:rsid w:val="00245F65"/>
    <w:rsid w:val="00264E9F"/>
    <w:rsid w:val="00284863"/>
    <w:rsid w:val="00296EE8"/>
    <w:rsid w:val="002A36EA"/>
    <w:rsid w:val="002B6A81"/>
    <w:rsid w:val="002B6BA8"/>
    <w:rsid w:val="002C26E7"/>
    <w:rsid w:val="002C6AED"/>
    <w:rsid w:val="002F1A14"/>
    <w:rsid w:val="002F31E2"/>
    <w:rsid w:val="00313BAE"/>
    <w:rsid w:val="00325CA7"/>
    <w:rsid w:val="00346B48"/>
    <w:rsid w:val="00347262"/>
    <w:rsid w:val="003640F4"/>
    <w:rsid w:val="003738FE"/>
    <w:rsid w:val="003757E6"/>
    <w:rsid w:val="00382E0D"/>
    <w:rsid w:val="00383FFF"/>
    <w:rsid w:val="00385FD6"/>
    <w:rsid w:val="00387EB3"/>
    <w:rsid w:val="00391DAE"/>
    <w:rsid w:val="00392036"/>
    <w:rsid w:val="003A0038"/>
    <w:rsid w:val="003A1FF2"/>
    <w:rsid w:val="003A5864"/>
    <w:rsid w:val="003B5291"/>
    <w:rsid w:val="003C2172"/>
    <w:rsid w:val="003C6714"/>
    <w:rsid w:val="003D257E"/>
    <w:rsid w:val="003D77B0"/>
    <w:rsid w:val="003E0A33"/>
    <w:rsid w:val="003E1368"/>
    <w:rsid w:val="003E69DD"/>
    <w:rsid w:val="003E6FBB"/>
    <w:rsid w:val="003F6252"/>
    <w:rsid w:val="00406789"/>
    <w:rsid w:val="004131C8"/>
    <w:rsid w:val="00414AD7"/>
    <w:rsid w:val="004247F7"/>
    <w:rsid w:val="00476EB1"/>
    <w:rsid w:val="00480ED3"/>
    <w:rsid w:val="00494BC2"/>
    <w:rsid w:val="004A16CB"/>
    <w:rsid w:val="004B4DE6"/>
    <w:rsid w:val="004D5A19"/>
    <w:rsid w:val="004E7685"/>
    <w:rsid w:val="004F2A75"/>
    <w:rsid w:val="00506CA2"/>
    <w:rsid w:val="005321E9"/>
    <w:rsid w:val="00547BF2"/>
    <w:rsid w:val="00556F54"/>
    <w:rsid w:val="005571F8"/>
    <w:rsid w:val="00592D5D"/>
    <w:rsid w:val="005B3A6E"/>
    <w:rsid w:val="005C7BB1"/>
    <w:rsid w:val="005D7583"/>
    <w:rsid w:val="005E638C"/>
    <w:rsid w:val="005E6E93"/>
    <w:rsid w:val="00603303"/>
    <w:rsid w:val="00610090"/>
    <w:rsid w:val="0061188D"/>
    <w:rsid w:val="006128DB"/>
    <w:rsid w:val="00625137"/>
    <w:rsid w:val="00641A93"/>
    <w:rsid w:val="00653990"/>
    <w:rsid w:val="00654650"/>
    <w:rsid w:val="006770E5"/>
    <w:rsid w:val="006A3989"/>
    <w:rsid w:val="006A3B9F"/>
    <w:rsid w:val="006B605F"/>
    <w:rsid w:val="006B6B78"/>
    <w:rsid w:val="006E098D"/>
    <w:rsid w:val="006E1706"/>
    <w:rsid w:val="006E20B8"/>
    <w:rsid w:val="006E7304"/>
    <w:rsid w:val="007032BB"/>
    <w:rsid w:val="00730F00"/>
    <w:rsid w:val="00746E1A"/>
    <w:rsid w:val="00772DD4"/>
    <w:rsid w:val="00793D57"/>
    <w:rsid w:val="007966FF"/>
    <w:rsid w:val="00797AC7"/>
    <w:rsid w:val="007B1534"/>
    <w:rsid w:val="007C3111"/>
    <w:rsid w:val="007E1AF2"/>
    <w:rsid w:val="007E1E19"/>
    <w:rsid w:val="007E4DF9"/>
    <w:rsid w:val="008029F4"/>
    <w:rsid w:val="0080515F"/>
    <w:rsid w:val="00813FA3"/>
    <w:rsid w:val="008312D9"/>
    <w:rsid w:val="00833158"/>
    <w:rsid w:val="0084717A"/>
    <w:rsid w:val="00853266"/>
    <w:rsid w:val="00853809"/>
    <w:rsid w:val="0085604D"/>
    <w:rsid w:val="00860B31"/>
    <w:rsid w:val="00883BDD"/>
    <w:rsid w:val="00883C0D"/>
    <w:rsid w:val="00885320"/>
    <w:rsid w:val="008929F3"/>
    <w:rsid w:val="00892FE8"/>
    <w:rsid w:val="008B3321"/>
    <w:rsid w:val="008C7007"/>
    <w:rsid w:val="008E469C"/>
    <w:rsid w:val="008F0A75"/>
    <w:rsid w:val="00906BD7"/>
    <w:rsid w:val="009123F3"/>
    <w:rsid w:val="009164D3"/>
    <w:rsid w:val="00922EDE"/>
    <w:rsid w:val="009255DF"/>
    <w:rsid w:val="00926E84"/>
    <w:rsid w:val="009279FE"/>
    <w:rsid w:val="0093126A"/>
    <w:rsid w:val="00933FCE"/>
    <w:rsid w:val="00945CA4"/>
    <w:rsid w:val="00955689"/>
    <w:rsid w:val="00965CD9"/>
    <w:rsid w:val="009B180D"/>
    <w:rsid w:val="009C56D3"/>
    <w:rsid w:val="009D7BFD"/>
    <w:rsid w:val="009E10F4"/>
    <w:rsid w:val="009E224F"/>
    <w:rsid w:val="00A27573"/>
    <w:rsid w:val="00A53A42"/>
    <w:rsid w:val="00A666D1"/>
    <w:rsid w:val="00AA5EA1"/>
    <w:rsid w:val="00AB21F1"/>
    <w:rsid w:val="00AB6A83"/>
    <w:rsid w:val="00AC4DB1"/>
    <w:rsid w:val="00AD6030"/>
    <w:rsid w:val="00AD674E"/>
    <w:rsid w:val="00AE7D65"/>
    <w:rsid w:val="00AF492F"/>
    <w:rsid w:val="00B224E2"/>
    <w:rsid w:val="00B77A16"/>
    <w:rsid w:val="00B80C1F"/>
    <w:rsid w:val="00B86A9D"/>
    <w:rsid w:val="00B87383"/>
    <w:rsid w:val="00BA18E1"/>
    <w:rsid w:val="00BB2BDD"/>
    <w:rsid w:val="00BE20FD"/>
    <w:rsid w:val="00BE2E60"/>
    <w:rsid w:val="00BF23D5"/>
    <w:rsid w:val="00C000A6"/>
    <w:rsid w:val="00C11125"/>
    <w:rsid w:val="00C1367E"/>
    <w:rsid w:val="00C17E33"/>
    <w:rsid w:val="00C27F5D"/>
    <w:rsid w:val="00C36A12"/>
    <w:rsid w:val="00C46BBA"/>
    <w:rsid w:val="00C5630E"/>
    <w:rsid w:val="00C77287"/>
    <w:rsid w:val="00C903E1"/>
    <w:rsid w:val="00D16AF5"/>
    <w:rsid w:val="00D27BBF"/>
    <w:rsid w:val="00D318C0"/>
    <w:rsid w:val="00D33063"/>
    <w:rsid w:val="00D35E5A"/>
    <w:rsid w:val="00D5539D"/>
    <w:rsid w:val="00D736D8"/>
    <w:rsid w:val="00D7499A"/>
    <w:rsid w:val="00D75FD8"/>
    <w:rsid w:val="00D841E1"/>
    <w:rsid w:val="00D93B85"/>
    <w:rsid w:val="00D97332"/>
    <w:rsid w:val="00DA2C54"/>
    <w:rsid w:val="00DA317B"/>
    <w:rsid w:val="00DB4A74"/>
    <w:rsid w:val="00DC307C"/>
    <w:rsid w:val="00DC3440"/>
    <w:rsid w:val="00DD3933"/>
    <w:rsid w:val="00DE0484"/>
    <w:rsid w:val="00DF496A"/>
    <w:rsid w:val="00DF5D6D"/>
    <w:rsid w:val="00E03A93"/>
    <w:rsid w:val="00E14438"/>
    <w:rsid w:val="00E15181"/>
    <w:rsid w:val="00E35761"/>
    <w:rsid w:val="00E362FA"/>
    <w:rsid w:val="00E65C52"/>
    <w:rsid w:val="00E65F21"/>
    <w:rsid w:val="00E660ED"/>
    <w:rsid w:val="00E90DA0"/>
    <w:rsid w:val="00E94842"/>
    <w:rsid w:val="00E95943"/>
    <w:rsid w:val="00EA3733"/>
    <w:rsid w:val="00EB407B"/>
    <w:rsid w:val="00EB4EF1"/>
    <w:rsid w:val="00EB57D8"/>
    <w:rsid w:val="00ED4385"/>
    <w:rsid w:val="00ED67D5"/>
    <w:rsid w:val="00EE68AC"/>
    <w:rsid w:val="00EF2072"/>
    <w:rsid w:val="00EF5289"/>
    <w:rsid w:val="00F05141"/>
    <w:rsid w:val="00F10B88"/>
    <w:rsid w:val="00F11E34"/>
    <w:rsid w:val="00F16096"/>
    <w:rsid w:val="00F236D4"/>
    <w:rsid w:val="00F31E1D"/>
    <w:rsid w:val="00F50E2B"/>
    <w:rsid w:val="00F51B23"/>
    <w:rsid w:val="00F65036"/>
    <w:rsid w:val="00F673B9"/>
    <w:rsid w:val="00F82430"/>
    <w:rsid w:val="00F85DA7"/>
    <w:rsid w:val="00F86971"/>
    <w:rsid w:val="00F91716"/>
    <w:rsid w:val="00FA4619"/>
    <w:rsid w:val="00FA69A6"/>
    <w:rsid w:val="00FC4624"/>
    <w:rsid w:val="00FD15D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paragraph" w:styleId="NormalWeb">
    <w:name w:val="Normal (Web)"/>
    <w:basedOn w:val="Normal"/>
    <w:semiHidden/>
    <w:unhideWhenUsed/>
    <w:rsid w:val="00F67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F673B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F673B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E231-1BCB-4675-AD61-52434632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