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CE3686" w:rsidP="00597660">
      <w:pPr>
        <w:ind w:right="23"/>
        <w:jc w:val="right"/>
        <w:rPr>
          <w:lang w:val="ru-RU"/>
        </w:rPr>
      </w:pPr>
      <w:r w:rsidRPr="00CE3686">
        <w:rPr>
          <w:lang w:val="ru-RU"/>
        </w:rPr>
        <w:t>Дело № 05-</w:t>
      </w:r>
      <w:r w:rsidR="007F2E52">
        <w:rPr>
          <w:lang w:val="ru-RU"/>
        </w:rPr>
        <w:t>0010</w:t>
      </w:r>
      <w:r w:rsidRPr="00CE3686">
        <w:rPr>
          <w:lang w:val="ru-RU"/>
        </w:rPr>
        <w:t>/28/2018</w:t>
      </w:r>
    </w:p>
    <w:p w:rsidR="005F778D" w:rsidRPr="00CE3686" w:rsidP="005F778D">
      <w:pPr>
        <w:ind w:right="23"/>
        <w:jc w:val="right"/>
        <w:rPr>
          <w:lang w:val="ru-RU"/>
        </w:rPr>
      </w:pPr>
      <w:r w:rsidRPr="00CE3686">
        <w:rPr>
          <w:lang w:val="ru-RU"/>
        </w:rPr>
        <w:t>(</w:t>
      </w:r>
      <w:r w:rsidRPr="00CE3686" w:rsidR="00CC2E5A">
        <w:rPr>
          <w:lang w:val="ru-RU"/>
        </w:rPr>
        <w:t>Дело № 05-0414</w:t>
      </w:r>
      <w:r w:rsidRPr="00CE3686">
        <w:rPr>
          <w:lang w:val="ru-RU"/>
        </w:rPr>
        <w:t>/28/2017</w:t>
      </w:r>
      <w:r w:rsidRPr="00CE3686">
        <w:rPr>
          <w:lang w:val="ru-RU"/>
        </w:rPr>
        <w:t>)</w:t>
      </w:r>
    </w:p>
    <w:p w:rsidR="00386D7A" w:rsidRPr="00CE3686" w:rsidP="005F778D">
      <w:pPr>
        <w:ind w:right="23"/>
        <w:jc w:val="right"/>
        <w:rPr>
          <w:lang w:val="ru-RU"/>
        </w:rPr>
      </w:pPr>
    </w:p>
    <w:p w:rsidR="00671185" w:rsidRPr="007F2E52" w:rsidP="005F778D">
      <w:pPr>
        <w:ind w:right="23"/>
        <w:jc w:val="center"/>
        <w:rPr>
          <w:bCs/>
          <w:lang w:val="ru-RU"/>
        </w:rPr>
      </w:pPr>
      <w:r w:rsidRPr="007F2E52">
        <w:rPr>
          <w:bCs/>
          <w:lang w:val="ru-RU"/>
        </w:rPr>
        <w:t>ПОСТАНОВЛЕНИЕ</w:t>
      </w:r>
    </w:p>
    <w:p w:rsidR="00671185" w:rsidRPr="007F2E52" w:rsidP="00671185">
      <w:pPr>
        <w:autoSpaceDE w:val="0"/>
        <w:autoSpaceDN w:val="0"/>
        <w:adjustRightInd w:val="0"/>
        <w:jc w:val="center"/>
        <w:rPr>
          <w:bCs/>
          <w:lang w:val="ru-RU"/>
        </w:rPr>
      </w:pPr>
      <w:r w:rsidRPr="007F2E52">
        <w:rPr>
          <w:bCs/>
          <w:lang w:val="ru-RU"/>
        </w:rPr>
        <w:t>по делу об административном правонарушении</w:t>
      </w:r>
    </w:p>
    <w:p w:rsidR="00D5259B" w:rsidRPr="007F2E52" w:rsidP="00CC2E5A">
      <w:pPr>
        <w:pStyle w:val="BodyTextIndent"/>
        <w:ind w:left="0" w:right="23"/>
        <w:jc w:val="left"/>
        <w:rPr>
          <w:bCs/>
          <w:lang w:val="ru-RU" w:eastAsia="ru-RU"/>
        </w:rPr>
      </w:pPr>
    </w:p>
    <w:p w:rsidR="005F778D" w:rsidRPr="007F2E52" w:rsidP="007F2E52">
      <w:pPr>
        <w:pStyle w:val="BodyTextIndent"/>
        <w:ind w:left="0" w:right="23" w:firstLine="709"/>
        <w:jc w:val="left"/>
        <w:rPr>
          <w:lang w:val="ru-RU"/>
        </w:rPr>
      </w:pPr>
      <w:r w:rsidRPr="007F2E52">
        <w:rPr>
          <w:lang w:val="ru-RU"/>
        </w:rPr>
        <w:t>17 января 2018</w:t>
      </w:r>
      <w:r w:rsidRPr="007F2E52">
        <w:rPr>
          <w:lang w:val="ru-RU"/>
        </w:rPr>
        <w:t xml:space="preserve"> года                                                 </w:t>
      </w:r>
      <w:r w:rsidRPr="007F2E52" w:rsidR="00386D7A">
        <w:rPr>
          <w:lang w:val="ru-RU"/>
        </w:rPr>
        <w:t xml:space="preserve">             </w:t>
      </w:r>
      <w:r w:rsidR="007F2E52">
        <w:rPr>
          <w:lang w:val="ru-RU"/>
        </w:rPr>
        <w:t xml:space="preserve">               </w:t>
      </w:r>
      <w:r w:rsidR="007F2E52">
        <w:rPr>
          <w:lang w:val="ru-RU"/>
        </w:rPr>
        <w:tab/>
      </w:r>
      <w:r w:rsidRPr="007F2E52">
        <w:rPr>
          <w:lang w:val="ru-RU"/>
        </w:rPr>
        <w:t>г. Бахчисарай</w:t>
      </w:r>
    </w:p>
    <w:p w:rsidR="005F778D" w:rsidRPr="007F2E52" w:rsidP="005F778D">
      <w:pPr>
        <w:pStyle w:val="BodyTextIndent"/>
        <w:tabs>
          <w:tab w:val="center" w:pos="4686"/>
        </w:tabs>
        <w:ind w:left="0" w:right="23"/>
        <w:rPr>
          <w:lang w:val="ru-RU"/>
        </w:rPr>
      </w:pPr>
    </w:p>
    <w:p w:rsidR="005F778D" w:rsidRPr="007F2E52" w:rsidP="00CC2E5A">
      <w:pPr>
        <w:autoSpaceDE w:val="0"/>
        <w:autoSpaceDN w:val="0"/>
        <w:adjustRightInd w:val="0"/>
        <w:ind w:firstLine="709"/>
        <w:jc w:val="both"/>
        <w:rPr>
          <w:rFonts w:eastAsia="Newton-Regular"/>
          <w:lang w:val="ru-RU" w:eastAsia="en-US"/>
        </w:rPr>
      </w:pPr>
      <w:r w:rsidRPr="007F2E52">
        <w:rPr>
          <w:rFonts w:eastAsia="Newton-Regular"/>
          <w:lang w:val="ru-RU" w:eastAsia="en-US"/>
        </w:rPr>
        <w:t>И.о</w:t>
      </w:r>
      <w:r w:rsidRPr="007F2E52">
        <w:rPr>
          <w:rFonts w:eastAsia="Newton-Regular"/>
          <w:lang w:val="ru-RU" w:eastAsia="en-US"/>
        </w:rPr>
        <w:t>. м</w:t>
      </w:r>
      <w:r w:rsidRPr="007F2E52">
        <w:rPr>
          <w:rFonts w:eastAsia="Newton-Regular"/>
          <w:lang w:val="ru-RU" w:eastAsia="en-US"/>
        </w:rPr>
        <w:t>ирово</w:t>
      </w:r>
      <w:r w:rsidRPr="007F2E52">
        <w:rPr>
          <w:rFonts w:eastAsia="Newton-Regular"/>
          <w:lang w:val="ru-RU" w:eastAsia="en-US"/>
        </w:rPr>
        <w:t>го</w:t>
      </w:r>
      <w:r w:rsidRPr="007F2E52">
        <w:rPr>
          <w:rFonts w:eastAsia="Newton-Regular"/>
          <w:lang w:val="ru-RU" w:eastAsia="en-US"/>
        </w:rPr>
        <w:t xml:space="preserve"> судь</w:t>
      </w:r>
      <w:r w:rsidRPr="007F2E52">
        <w:rPr>
          <w:rFonts w:eastAsia="Newton-Regular"/>
          <w:lang w:val="ru-RU" w:eastAsia="en-US"/>
        </w:rPr>
        <w:t>и</w:t>
      </w:r>
      <w:r w:rsidRPr="007F2E52">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7F2E52">
        <w:rPr>
          <w:rFonts w:eastAsia="Newton-Regular"/>
          <w:lang w:val="ru-RU" w:eastAsia="en-US"/>
        </w:rPr>
        <w:t xml:space="preserve">мировой судья судебного участка № 28 Бахчисарайского судебного района (Бахчисарайский муниципальный район) Республики Крым Черкашин А.Ю. </w:t>
      </w:r>
      <w:r w:rsidRPr="007F2E52">
        <w:rPr>
          <w:rFonts w:eastAsia="Newton-Regular"/>
          <w:lang w:val="ru-RU" w:eastAsia="en-US"/>
        </w:rPr>
        <w:t>(298400, г. Бахчисарай, ул. Фрунзе, 36в), рассмотрев материалы дела об административ</w:t>
      </w:r>
      <w:r w:rsidRPr="007F2E52" w:rsidR="00CC2E5A">
        <w:rPr>
          <w:rFonts w:eastAsia="Newton-Regular"/>
          <w:lang w:val="ru-RU" w:eastAsia="en-US"/>
        </w:rPr>
        <w:t xml:space="preserve">ном правонарушении  в отношении </w:t>
      </w:r>
      <w:r w:rsidRPr="007F2E52" w:rsidR="00CC2E5A">
        <w:rPr>
          <w:rFonts w:eastAsia="Newton-Regular"/>
          <w:lang w:val="ru-RU" w:eastAsia="en-US"/>
        </w:rPr>
        <w:t>Ярош</w:t>
      </w:r>
      <w:r w:rsidRPr="007F2E52" w:rsidR="009D4AFE">
        <w:rPr>
          <w:rFonts w:eastAsia="Newton-Regular"/>
          <w:lang w:val="ru-RU" w:eastAsia="en-US"/>
        </w:rPr>
        <w:t>а</w:t>
      </w:r>
      <w:r w:rsidRPr="007F2E52" w:rsidR="00CC2E5A">
        <w:rPr>
          <w:rFonts w:eastAsia="Newton-Regular"/>
          <w:lang w:val="ru-RU" w:eastAsia="en-US"/>
        </w:rPr>
        <w:t xml:space="preserve"> </w:t>
      </w:r>
      <w:r w:rsidR="001B020C">
        <w:rPr>
          <w:rFonts w:eastAsia="Newton-Regular"/>
          <w:lang w:val="ru-RU" w:eastAsia="en-US"/>
        </w:rPr>
        <w:t>А.И.,…</w:t>
      </w:r>
      <w:r w:rsidRPr="007F2E52" w:rsidR="00CC2E5A">
        <w:rPr>
          <w:rFonts w:eastAsia="Newton-Regular"/>
          <w:lang w:val="ru-RU" w:eastAsia="en-US"/>
        </w:rPr>
        <w:t xml:space="preserve"> </w:t>
      </w:r>
      <w:r w:rsidRPr="007F2E52">
        <w:rPr>
          <w:rFonts w:eastAsia="Newton-Regular"/>
          <w:lang w:val="ru-RU" w:eastAsia="en-US"/>
        </w:rPr>
        <w:t xml:space="preserve">года рождения, уроженца </w:t>
      </w:r>
      <w:r w:rsidR="001B020C">
        <w:rPr>
          <w:rFonts w:eastAsia="Newton-Regular"/>
          <w:lang w:val="ru-RU" w:eastAsia="en-US"/>
        </w:rPr>
        <w:t>….</w:t>
      </w:r>
      <w:r w:rsidRPr="007F2E52">
        <w:rPr>
          <w:rFonts w:eastAsia="Newton-Regular"/>
          <w:lang w:val="ru-RU" w:eastAsia="en-US"/>
        </w:rPr>
        <w:t xml:space="preserve">, </w:t>
      </w:r>
      <w:r w:rsidRPr="007F2E52">
        <w:rPr>
          <w:rFonts w:eastAsia="Newton-Regular"/>
          <w:lang w:val="ru-RU" w:eastAsia="en-US"/>
        </w:rPr>
        <w:t>не работающего</w:t>
      </w:r>
      <w:r w:rsidRPr="007F2E52" w:rsidR="00CC2E5A">
        <w:rPr>
          <w:rFonts w:eastAsia="Newton-Regular"/>
          <w:lang w:val="ru-RU" w:eastAsia="en-US"/>
        </w:rPr>
        <w:t>,</w:t>
      </w:r>
      <w:r w:rsidRPr="007F2E52">
        <w:rPr>
          <w:rFonts w:eastAsia="Newton-Regular"/>
          <w:lang w:val="ru-RU" w:eastAsia="en-US"/>
        </w:rPr>
        <w:t xml:space="preserve"> зарегистрированного</w:t>
      </w:r>
      <w:r w:rsidRPr="007F2E52" w:rsidR="00CC2E5A">
        <w:rPr>
          <w:rFonts w:eastAsia="Newton-Regular"/>
          <w:lang w:val="ru-RU" w:eastAsia="en-US"/>
        </w:rPr>
        <w:t xml:space="preserve"> и проживающего </w:t>
      </w:r>
      <w:r w:rsidRPr="007F2E52">
        <w:rPr>
          <w:rFonts w:eastAsia="Newton-Regular"/>
          <w:lang w:val="ru-RU" w:eastAsia="en-US"/>
        </w:rPr>
        <w:t xml:space="preserve"> по адресу:  </w:t>
      </w:r>
      <w:r w:rsidR="001B020C">
        <w:rPr>
          <w:rFonts w:eastAsia="Newton-Regular"/>
          <w:lang w:val="ru-RU" w:eastAsia="en-US"/>
        </w:rPr>
        <w:t>….</w:t>
      </w:r>
      <w:r w:rsidRPr="007F2E52" w:rsidR="00671185">
        <w:rPr>
          <w:rFonts w:eastAsia="Newton-Regular"/>
          <w:lang w:val="ru-RU" w:eastAsia="en-US"/>
        </w:rPr>
        <w:t>,</w:t>
      </w:r>
      <w:r w:rsidRPr="007F2E52">
        <w:rPr>
          <w:rFonts w:eastAsia="Newton-Regular"/>
          <w:lang w:val="ru-RU" w:eastAsia="en-US"/>
        </w:rPr>
        <w:t xml:space="preserve"> в совершении</w:t>
      </w:r>
      <w:r w:rsidRPr="007F2E52">
        <w:rPr>
          <w:rFonts w:eastAsia="Newton-Regular"/>
          <w:lang w:val="ru-RU" w:eastAsia="en-US"/>
        </w:rPr>
        <w:t xml:space="preserve"> административного правонарушения, предусмотренного ч. 1 ст. 12.26 </w:t>
      </w:r>
      <w:r w:rsidRPr="007F2E52" w:rsidR="00671185">
        <w:rPr>
          <w:rFonts w:eastAsia="Newton-Regular"/>
          <w:lang w:val="ru-RU"/>
        </w:rPr>
        <w:t>Кодекса Российской Федерации об административных правонарушениях</w:t>
      </w:r>
      <w:r w:rsidRPr="007F2E52">
        <w:rPr>
          <w:rFonts w:eastAsia="Newton-Regular"/>
          <w:lang w:val="ru-RU" w:eastAsia="en-US"/>
        </w:rPr>
        <w:t>,</w:t>
      </w:r>
    </w:p>
    <w:p w:rsidR="005F778D" w:rsidRPr="007F2E52" w:rsidP="005F778D">
      <w:pPr>
        <w:pStyle w:val="BodyTextIndent"/>
        <w:ind w:left="0"/>
        <w:jc w:val="both"/>
        <w:rPr>
          <w:lang w:val="ru-RU"/>
        </w:rPr>
      </w:pPr>
    </w:p>
    <w:p w:rsidR="005F778D" w:rsidRPr="007F2E52" w:rsidP="005F778D">
      <w:pPr>
        <w:pStyle w:val="BodyTextIndent"/>
        <w:ind w:left="0"/>
        <w:rPr>
          <w:bCs/>
          <w:lang w:val="ru-RU"/>
        </w:rPr>
      </w:pPr>
      <w:r w:rsidRPr="007F2E52">
        <w:rPr>
          <w:lang w:val="ru-RU"/>
        </w:rPr>
        <w:t>У С Т А Н О В И Л</w:t>
      </w:r>
      <w:r w:rsidRPr="007F2E52">
        <w:rPr>
          <w:bCs/>
          <w:lang w:val="ru-RU"/>
        </w:rPr>
        <w:t>:</w:t>
      </w:r>
    </w:p>
    <w:p w:rsidR="005F778D" w:rsidRPr="007F2E52" w:rsidP="005F778D">
      <w:pPr>
        <w:pStyle w:val="BodyTextIndent"/>
        <w:ind w:left="0"/>
        <w:rPr>
          <w:bCs/>
          <w:lang w:val="ru-RU"/>
        </w:rPr>
      </w:pPr>
    </w:p>
    <w:p w:rsidR="0030547E" w:rsidRPr="007F2E52" w:rsidP="0030547E">
      <w:pPr>
        <w:autoSpaceDE w:val="0"/>
        <w:autoSpaceDN w:val="0"/>
        <w:adjustRightInd w:val="0"/>
        <w:ind w:firstLine="709"/>
        <w:jc w:val="both"/>
        <w:rPr>
          <w:rFonts w:eastAsia="Newton-Regular"/>
          <w:lang w:val="ru-RU"/>
        </w:rPr>
      </w:pPr>
      <w:r>
        <w:rPr>
          <w:lang w:val="ru-RU"/>
        </w:rPr>
        <w:t>….</w:t>
      </w:r>
      <w:r w:rsidRPr="007F2E52" w:rsidR="00E12D5C">
        <w:rPr>
          <w:lang w:val="ru-RU"/>
        </w:rPr>
        <w:t xml:space="preserve"> года в</w:t>
      </w:r>
      <w:r>
        <w:rPr>
          <w:lang w:val="ru-RU"/>
        </w:rPr>
        <w:t>…</w:t>
      </w:r>
      <w:r w:rsidRPr="007F2E52" w:rsidR="00E12D5C">
        <w:rPr>
          <w:lang w:val="ru-RU"/>
        </w:rPr>
        <w:t xml:space="preserve"> час </w:t>
      </w:r>
      <w:r>
        <w:rPr>
          <w:lang w:val="ru-RU"/>
        </w:rPr>
        <w:t>…</w:t>
      </w:r>
      <w:r w:rsidRPr="007F2E52" w:rsidR="00E12D5C">
        <w:rPr>
          <w:lang w:val="ru-RU"/>
        </w:rPr>
        <w:t xml:space="preserve"> минут по адресу: </w:t>
      </w:r>
      <w:r>
        <w:rPr>
          <w:lang w:val="ru-RU"/>
        </w:rPr>
        <w:t>…</w:t>
      </w:r>
      <w:r w:rsidRPr="007F2E52" w:rsidR="00E12D5C">
        <w:rPr>
          <w:lang w:val="ru-RU"/>
        </w:rPr>
        <w:t xml:space="preserve">, </w:t>
      </w:r>
      <w:r w:rsidRPr="007F2E52" w:rsidR="00E12D5C">
        <w:rPr>
          <w:lang w:val="ru-RU"/>
        </w:rPr>
        <w:t>Ярош</w:t>
      </w:r>
      <w:r w:rsidRPr="007F2E52" w:rsidR="00E12D5C">
        <w:rPr>
          <w:lang w:val="ru-RU"/>
        </w:rPr>
        <w:t xml:space="preserve"> А.И. управлял автомобилем «</w:t>
      </w:r>
      <w:r>
        <w:rPr>
          <w:lang w:val="ru-RU"/>
        </w:rPr>
        <w:t>…</w:t>
      </w:r>
      <w:r w:rsidRPr="007F2E52" w:rsidR="00E12D5C">
        <w:rPr>
          <w:lang w:val="ru-RU"/>
        </w:rPr>
        <w:t>», государственный  регистрационный знак «</w:t>
      </w:r>
      <w:r>
        <w:rPr>
          <w:lang w:val="ru-RU"/>
        </w:rPr>
        <w:t>…</w:t>
      </w:r>
      <w:r w:rsidRPr="007F2E52" w:rsidR="00E12D5C">
        <w:rPr>
          <w:lang w:val="ru-RU"/>
        </w:rPr>
        <w:t>»,</w:t>
      </w:r>
      <w:r w:rsidRPr="007F2E52">
        <w:rPr>
          <w:rFonts w:eastAsia="Newton-Regular"/>
          <w:lang w:val="ru-RU"/>
        </w:rPr>
        <w:t xml:space="preserve"> принадлежащим </w:t>
      </w:r>
      <w:r>
        <w:rPr>
          <w:rFonts w:eastAsia="Newton-Regular"/>
          <w:lang w:val="ru-RU"/>
        </w:rPr>
        <w:t>…</w:t>
      </w:r>
      <w:r w:rsidRPr="007F2E52">
        <w:rPr>
          <w:rFonts w:eastAsia="Newton-Regular"/>
          <w:lang w:val="ru-RU"/>
        </w:rPr>
        <w:t xml:space="preserve"> </w:t>
      </w:r>
      <w:r>
        <w:rPr>
          <w:rFonts w:eastAsia="Newton-Regular"/>
          <w:lang w:val="ru-RU"/>
        </w:rPr>
        <w:t>…</w:t>
      </w:r>
      <w:r w:rsidRPr="007F2E52">
        <w:rPr>
          <w:rFonts w:eastAsia="Newton-Regular"/>
          <w:lang w:val="ru-RU"/>
        </w:rPr>
        <w:t xml:space="preserve">  при наличии </w:t>
      </w:r>
      <w:r w:rsidRPr="007F2E52">
        <w:rPr>
          <w:lang w:val="ru-RU"/>
        </w:rPr>
        <w:t>признаков опьянения: запах алкоголя изо рта, неустойчивость позы, нарушение речи,</w:t>
      </w:r>
      <w:r w:rsidRPr="007F2E52">
        <w:rPr>
          <w:rFonts w:eastAsia="Newton-Regular"/>
          <w:lang w:val="ru-RU"/>
        </w:rPr>
        <w:t xml:space="preserve"> </w:t>
      </w:r>
      <w:r w:rsidRPr="007F2E52">
        <w:rPr>
          <w:lang w:val="ru-RU"/>
        </w:rPr>
        <w:t>резкое изменение окраски кожных покровов лица,</w:t>
      </w:r>
      <w:r w:rsidRPr="007F2E52">
        <w:rPr>
          <w:rFonts w:eastAsia="Newton-Regular"/>
          <w:lang w:val="ru-RU"/>
        </w:rPr>
        <w:t xml:space="preserve"> не выполнил законного требования уполномоченного должностного лица – инспектора ДПС группы ДПС ГИБДД ОМВД России по Бахчисарайскому району лейтенанта полиции </w:t>
      </w:r>
      <w:r>
        <w:rPr>
          <w:rFonts w:eastAsia="Newton-Regular"/>
          <w:lang w:val="ru-RU"/>
        </w:rPr>
        <w:t>…</w:t>
      </w:r>
      <w:r w:rsidRPr="007F2E52">
        <w:rPr>
          <w:rFonts w:eastAsia="Newton-Regular"/>
          <w:lang w:val="ru-RU"/>
        </w:rPr>
        <w:t xml:space="preserve"> о прохождении медицинского освидетельствования на состояние опьянения, чем нарушил п. 2.3.2 Правил дорожного движения</w:t>
      </w:r>
      <w:r w:rsidRPr="007F2E52">
        <w:rPr>
          <w:rFonts w:eastAsia="Newton-Regular"/>
          <w:lang w:val="ru-RU"/>
        </w:rPr>
        <w:t xml:space="preserve"> </w:t>
      </w:r>
      <w:r w:rsidRPr="007F2E52">
        <w:rPr>
          <w:rFonts w:eastAsia="Newton-Regular"/>
          <w:lang w:val="ru-RU"/>
        </w:rPr>
        <w:t xml:space="preserve">Российской Федерации, утвержденных Постановлением Совета Министров - Правительства РФ от 23 октября 1993 г. № 1090.  </w:t>
      </w:r>
    </w:p>
    <w:p w:rsidR="005F778D" w:rsidRPr="007F2E52" w:rsidP="005F778D">
      <w:pPr>
        <w:pStyle w:val="BodyTextIndent"/>
        <w:ind w:left="0" w:firstLine="851"/>
        <w:jc w:val="both"/>
        <w:rPr>
          <w:lang w:val="ru-RU"/>
        </w:rPr>
      </w:pPr>
      <w:r w:rsidRPr="007F2E52">
        <w:rPr>
          <w:lang w:val="ru-RU"/>
        </w:rPr>
        <w:t>В судебн</w:t>
      </w:r>
      <w:r w:rsidRPr="007F2E52" w:rsidR="00CC2E5A">
        <w:rPr>
          <w:lang w:val="ru-RU"/>
        </w:rPr>
        <w:t xml:space="preserve">ое заседание </w:t>
      </w:r>
      <w:r w:rsidRPr="007F2E52" w:rsidR="00597660">
        <w:rPr>
          <w:lang w:val="ru-RU"/>
        </w:rPr>
        <w:t>17 января 2018</w:t>
      </w:r>
      <w:r w:rsidRPr="007F2E52" w:rsidR="00CC2E5A">
        <w:rPr>
          <w:lang w:val="ru-RU"/>
        </w:rPr>
        <w:t xml:space="preserve"> г</w:t>
      </w:r>
      <w:r w:rsidRPr="007F2E52" w:rsidR="00E12D5C">
        <w:rPr>
          <w:lang w:val="ru-RU"/>
        </w:rPr>
        <w:t>ода</w:t>
      </w:r>
      <w:r w:rsidRPr="007F2E52" w:rsidR="00CC2E5A">
        <w:rPr>
          <w:lang w:val="ru-RU"/>
        </w:rPr>
        <w:t xml:space="preserve"> </w:t>
      </w:r>
      <w:r w:rsidRPr="007F2E52" w:rsidR="00CC2E5A">
        <w:rPr>
          <w:lang w:val="ru-RU"/>
        </w:rPr>
        <w:t>Ярош</w:t>
      </w:r>
      <w:r w:rsidRPr="007F2E52" w:rsidR="00CC2E5A">
        <w:rPr>
          <w:lang w:val="ru-RU"/>
        </w:rPr>
        <w:t xml:space="preserve"> А.И.  </w:t>
      </w:r>
      <w:r w:rsidRPr="007F2E52">
        <w:rPr>
          <w:lang w:val="ru-RU"/>
        </w:rPr>
        <w:t xml:space="preserve">не явился, извещался надлежащим образом, о причинах неявки суд не уведомил, каких-либо ходатайств не представил. При этом о дне, времени и месте рассмотрения дела </w:t>
      </w:r>
      <w:r w:rsidRPr="007F2E52" w:rsidR="00597660">
        <w:rPr>
          <w:lang w:val="ru-RU"/>
        </w:rPr>
        <w:t>17.01.2018</w:t>
      </w:r>
      <w:r w:rsidRPr="007F2E52">
        <w:rPr>
          <w:lang w:val="ru-RU"/>
        </w:rPr>
        <w:t xml:space="preserve"> года </w:t>
      </w:r>
      <w:r w:rsidRPr="007F2E52" w:rsidR="00CC2E5A">
        <w:rPr>
          <w:lang w:val="ru-RU"/>
        </w:rPr>
        <w:t>Ярош</w:t>
      </w:r>
      <w:r w:rsidRPr="007F2E52" w:rsidR="00CC2E5A">
        <w:rPr>
          <w:lang w:val="ru-RU"/>
        </w:rPr>
        <w:t xml:space="preserve"> А.И. </w:t>
      </w:r>
      <w:r w:rsidRPr="007F2E52">
        <w:rPr>
          <w:lang w:val="ru-RU"/>
        </w:rPr>
        <w:t>извещался по адресу регистрации указанного им в протоколе об административном правонарушении, надлежащим образом судебной повесткой, что подтверждается почтовым уведомлением, возвратившимся с отметкой почтового о</w:t>
      </w:r>
      <w:r w:rsidRPr="007F2E52" w:rsidR="00597660">
        <w:rPr>
          <w:lang w:val="ru-RU"/>
        </w:rPr>
        <w:t>тделения «истек срок хранения»</w:t>
      </w:r>
      <w:r w:rsidRPr="007F2E52" w:rsidR="00AD71C4">
        <w:rPr>
          <w:lang w:val="ru-RU"/>
        </w:rPr>
        <w:t xml:space="preserve">, сведения об отслеживании отправления </w:t>
      </w:r>
      <w:r w:rsidR="001B020C">
        <w:rPr>
          <w:lang w:val="ru-RU"/>
        </w:rPr>
        <w:t>(...</w:t>
      </w:r>
      <w:r w:rsidRPr="007F2E52" w:rsidR="00AD71C4">
        <w:rPr>
          <w:lang w:val="ru-RU"/>
        </w:rPr>
        <w:t>).</w:t>
      </w:r>
    </w:p>
    <w:p w:rsidR="005F778D" w:rsidRPr="007F2E52" w:rsidP="005F778D">
      <w:pPr>
        <w:pStyle w:val="BodyTextIndent"/>
        <w:ind w:left="0" w:firstLine="851"/>
        <w:jc w:val="both"/>
        <w:rPr>
          <w:lang w:val="ru-RU"/>
        </w:rPr>
      </w:pPr>
      <w:r w:rsidRPr="007F2E52">
        <w:rPr>
          <w:lang w:val="ru-RU"/>
        </w:rPr>
        <w:t xml:space="preserve">С учетом принятия мировым судьей необходимых мер по надлежащему извещению </w:t>
      </w:r>
      <w:r w:rsidRPr="007F2E52" w:rsidR="0048642E">
        <w:rPr>
          <w:lang w:val="ru-RU"/>
        </w:rPr>
        <w:t>Ярош</w:t>
      </w:r>
      <w:r w:rsidRPr="007F2E52" w:rsidR="0030547E">
        <w:rPr>
          <w:lang w:val="ru-RU"/>
        </w:rPr>
        <w:t>а</w:t>
      </w:r>
      <w:r w:rsidRPr="007F2E52" w:rsidR="0048642E">
        <w:rPr>
          <w:lang w:val="ru-RU"/>
        </w:rPr>
        <w:t xml:space="preserve"> А.И.</w:t>
      </w:r>
      <w:r w:rsidRPr="007F2E52">
        <w:rPr>
          <w:lang w:val="ru-RU"/>
        </w:rPr>
        <w:t xml:space="preserve"> о времени и месте рассмотрения дела об административном правонарушении дело подлежит рассмотрению без участия последнего. На обоснованность рассмотрения дела без участия лица, в отношении которого ведется производство по делу об административном правонарушении, в случае принятия судьей необходимых мер по надлежащему извещению такого лица о времени и месте рассмотрения дела об административном правонарушении, указано в постановлении Верховного Суда РФ от 3 октября 2012 года №2-АД12-2. </w:t>
      </w:r>
    </w:p>
    <w:p w:rsidR="00A4321A" w:rsidRPr="007F2E52" w:rsidP="00A4321A">
      <w:pPr>
        <w:autoSpaceDE w:val="0"/>
        <w:autoSpaceDN w:val="0"/>
        <w:adjustRightInd w:val="0"/>
        <w:ind w:firstLine="709"/>
        <w:jc w:val="both"/>
        <w:rPr>
          <w:rFonts w:eastAsia="Newton-Regular"/>
          <w:lang w:val="ru-RU"/>
        </w:rPr>
      </w:pPr>
      <w:r w:rsidRPr="007F2E52">
        <w:rPr>
          <w:rFonts w:eastAsia="Newton-Regular"/>
          <w:lang w:val="ru-RU"/>
        </w:rPr>
        <w:t xml:space="preserve">Исследовав материалы дела, мировой судья приходит к выводу о виновности </w:t>
      </w:r>
      <w:r w:rsidRPr="007F2E52">
        <w:rPr>
          <w:lang w:val="ru-RU"/>
        </w:rPr>
        <w:t>Яроша</w:t>
      </w:r>
      <w:r w:rsidRPr="007F2E52">
        <w:rPr>
          <w:lang w:val="ru-RU"/>
        </w:rPr>
        <w:t xml:space="preserve"> А.И.</w:t>
      </w:r>
      <w:r w:rsidRPr="007F2E52">
        <w:rPr>
          <w:rFonts w:eastAsia="Newton-Regular"/>
          <w:lang w:val="ru-RU"/>
        </w:rPr>
        <w:t xml:space="preserve"> в совершении административного правонарушения по следующим основаниям.</w:t>
      </w:r>
    </w:p>
    <w:p w:rsidR="00A4321A" w:rsidRPr="007F2E52" w:rsidP="00A4321A">
      <w:pPr>
        <w:ind w:firstLine="709"/>
        <w:jc w:val="both"/>
        <w:rPr>
          <w:rFonts w:eastAsia="Newton-Regular"/>
          <w:lang w:val="ru-RU"/>
        </w:rPr>
      </w:pPr>
      <w:r w:rsidRPr="007F2E52">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F2E52">
        <w:rPr>
          <w:rFonts w:eastAsia="Newton-Regular"/>
          <w:lang w:val="ru-RU"/>
        </w:rPr>
        <w:t>частью 1 статьи 12.26</w:t>
      </w:r>
      <w:r>
        <w:fldChar w:fldCharType="end"/>
      </w:r>
      <w:r w:rsidRPr="007F2E52">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w:t>
      </w:r>
      <w:r w:rsidRPr="007F2E52">
        <w:rPr>
          <w:rFonts w:eastAsia="Newton-Regular"/>
          <w:lang w:val="ru-RU"/>
        </w:rPr>
        <w:t>размере тридцати тысяч рублей с лишением права управления транспортными средствами на срок от полутора до двух лет.</w:t>
      </w:r>
    </w:p>
    <w:p w:rsidR="00A4321A" w:rsidRPr="007F2E52" w:rsidP="00A4321A">
      <w:pPr>
        <w:ind w:firstLine="709"/>
        <w:jc w:val="both"/>
        <w:rPr>
          <w:rFonts w:eastAsia="Newton-Regular"/>
          <w:lang w:val="ru-RU"/>
        </w:rPr>
      </w:pPr>
      <w:r w:rsidRPr="007F2E52">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F2E52">
        <w:rPr>
          <w:rFonts w:eastAsia="Newton-Regular"/>
          <w:lang w:val="ru-RU"/>
        </w:rPr>
        <w:t>Согласно пункта</w:t>
      </w:r>
      <w:r w:rsidRPr="007F2E52">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F2E52" w:rsidP="00A4321A">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7F2E52">
        <w:rPr>
          <w:rFonts w:eastAsia="Newton-Regular"/>
          <w:lang w:val="ru-RU"/>
        </w:rPr>
        <w:t>Частью 1.1 статьи 27.12</w:t>
      </w:r>
      <w:r>
        <w:fldChar w:fldCharType="end"/>
      </w:r>
      <w:r w:rsidRPr="007F2E52">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F2E52">
        <w:rPr>
          <w:rFonts w:eastAsia="Newton-Regular"/>
          <w:lang w:val="ru-RU"/>
        </w:rPr>
        <w:t>статьей 12.24</w:t>
      </w:r>
      <w:r>
        <w:fldChar w:fldCharType="end"/>
      </w:r>
      <w:r w:rsidRPr="007F2E52">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7F2E52">
        <w:rPr>
          <w:rFonts w:eastAsia="Newton-Regular"/>
          <w:lang w:val="ru-RU"/>
        </w:rPr>
        <w:t xml:space="preserve"> </w:t>
      </w:r>
      <w:r w:rsidRPr="007F2E52">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F2E52">
        <w:rPr>
          <w:rFonts w:eastAsia="Newton-Regular"/>
          <w:lang w:val="ru-RU"/>
        </w:rPr>
        <w:t>частью 6 настоящей статьи</w:t>
      </w:r>
      <w:r>
        <w:fldChar w:fldCharType="end"/>
      </w:r>
      <w:r w:rsidRPr="007F2E52">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F2E52" w:rsidP="00A4321A">
      <w:pPr>
        <w:pStyle w:val="ConsPlusNormal"/>
        <w:ind w:firstLine="709"/>
        <w:jc w:val="both"/>
        <w:rPr>
          <w:rFonts w:ascii="Times New Roman" w:hAnsi="Times New Roman" w:cs="Times New Roman"/>
          <w:sz w:val="24"/>
          <w:szCs w:val="24"/>
        </w:rPr>
      </w:pPr>
      <w:r w:rsidRPr="007F2E52">
        <w:rPr>
          <w:rFonts w:ascii="Times New Roman" w:hAnsi="Times New Roman" w:cs="Times New Roman"/>
          <w:sz w:val="24"/>
          <w:szCs w:val="24"/>
        </w:rPr>
        <w:t xml:space="preserve">В соответствии с </w:t>
      </w:r>
      <w:r w:rsidRPr="007F2E52">
        <w:rPr>
          <w:rFonts w:ascii="Times New Roman" w:hAnsi="Times New Roman" w:cs="Times New Roman"/>
          <w:sz w:val="24"/>
          <w:szCs w:val="24"/>
        </w:rPr>
        <w:t>подпунктом</w:t>
      </w:r>
      <w:r w:rsidRPr="007F2E52">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F2E52" w:rsidP="00A4321A">
      <w:pPr>
        <w:pStyle w:val="ConsPlusNormal"/>
        <w:ind w:firstLine="709"/>
        <w:jc w:val="both"/>
        <w:rPr>
          <w:rFonts w:ascii="Times New Roman" w:hAnsi="Times New Roman" w:cs="Times New Roman"/>
          <w:sz w:val="24"/>
          <w:szCs w:val="24"/>
        </w:rPr>
      </w:pPr>
      <w:r w:rsidRPr="007F2E52">
        <w:rPr>
          <w:rFonts w:ascii="Times New Roman" w:hAnsi="Times New Roman" w:cs="Times New Roman"/>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4321A" w:rsidRPr="007F2E52" w:rsidP="00A4321A">
      <w:pPr>
        <w:autoSpaceDE w:val="0"/>
        <w:autoSpaceDN w:val="0"/>
        <w:adjustRightInd w:val="0"/>
        <w:ind w:firstLine="709"/>
        <w:jc w:val="both"/>
        <w:rPr>
          <w:rFonts w:eastAsia="Newton-Regular"/>
          <w:lang w:val="ru-RU"/>
        </w:rPr>
      </w:pPr>
      <w:r w:rsidRPr="007F2E52">
        <w:rPr>
          <w:rFonts w:eastAsia="Newton-Regular"/>
          <w:lang w:val="ru-RU"/>
        </w:rPr>
        <w:t xml:space="preserve">В соответствии с подпунктом «а» пункта 10 указанных Правил </w:t>
      </w:r>
      <w:r w:rsidRPr="007F2E52">
        <w:rPr>
          <w:lang w:val="ru-RU"/>
        </w:rPr>
        <w:t xml:space="preserve">освидетельствования лица, которое управляет транспортным средством, на состояние алкогольного </w:t>
      </w:r>
      <w:r w:rsidRPr="007F2E52">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F2E52">
        <w:rPr>
          <w:rFonts w:eastAsia="Newton-Regular"/>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F2E52" w:rsidP="005F778D">
      <w:pPr>
        <w:pStyle w:val="BodyTextIndent"/>
        <w:ind w:left="0" w:firstLine="851"/>
        <w:jc w:val="both"/>
        <w:rPr>
          <w:color w:val="000000"/>
          <w:lang w:val="ru-RU"/>
        </w:rPr>
      </w:pPr>
      <w:r w:rsidRPr="007F2E52">
        <w:rPr>
          <w:color w:val="000000"/>
          <w:lang w:val="ru-RU"/>
        </w:rPr>
        <w:t xml:space="preserve">Вина </w:t>
      </w:r>
      <w:r w:rsidRPr="007F2E52" w:rsidR="009D4AFE">
        <w:rPr>
          <w:lang w:val="ru-RU"/>
        </w:rPr>
        <w:t>Яроша</w:t>
      </w:r>
      <w:r w:rsidRPr="007F2E52" w:rsidR="009D4AFE">
        <w:rPr>
          <w:lang w:val="ru-RU"/>
        </w:rPr>
        <w:t xml:space="preserve"> А.И.</w:t>
      </w:r>
      <w:r w:rsidRPr="007F2E52">
        <w:rPr>
          <w:lang w:val="ru-RU"/>
        </w:rPr>
        <w:t xml:space="preserve"> </w:t>
      </w:r>
      <w:r w:rsidRPr="007F2E52">
        <w:rPr>
          <w:color w:val="000000"/>
          <w:lang w:val="ru-RU"/>
        </w:rPr>
        <w:t xml:space="preserve">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5F778D" w:rsidRPr="007F2E52" w:rsidP="005F778D">
      <w:pPr>
        <w:pStyle w:val="BodyTextIndent"/>
        <w:ind w:left="0" w:firstLine="851"/>
        <w:jc w:val="both"/>
        <w:rPr>
          <w:color w:val="000000"/>
          <w:lang w:val="ru-RU"/>
        </w:rPr>
      </w:pPr>
      <w:r w:rsidRPr="007F2E52">
        <w:rPr>
          <w:color w:val="000000"/>
          <w:lang w:val="ru-RU"/>
        </w:rPr>
        <w:t xml:space="preserve">- протоколом об административном правонарушении серии </w:t>
      </w:r>
      <w:r w:rsidR="001B020C">
        <w:rPr>
          <w:color w:val="000000"/>
          <w:lang w:val="ru-RU"/>
        </w:rPr>
        <w:t>…</w:t>
      </w:r>
      <w:r w:rsidRPr="007F2E52" w:rsidR="009D4AFE">
        <w:rPr>
          <w:color w:val="000000"/>
          <w:lang w:val="ru-RU"/>
        </w:rPr>
        <w:t xml:space="preserve"> </w:t>
      </w:r>
      <w:r w:rsidRPr="007F2E52">
        <w:rPr>
          <w:color w:val="000000"/>
          <w:lang w:val="ru-RU"/>
        </w:rPr>
        <w:t xml:space="preserve">№ </w:t>
      </w:r>
      <w:r w:rsidR="001B020C">
        <w:rPr>
          <w:color w:val="000000"/>
          <w:lang w:val="ru-RU"/>
        </w:rPr>
        <w:t>…</w:t>
      </w:r>
      <w:r w:rsidRPr="007F2E52">
        <w:rPr>
          <w:color w:val="000000"/>
          <w:lang w:val="ru-RU"/>
        </w:rPr>
        <w:t xml:space="preserve"> от </w:t>
      </w:r>
      <w:r w:rsidRPr="007F2E52" w:rsidR="009D4AFE">
        <w:rPr>
          <w:color w:val="000000"/>
          <w:lang w:val="ru-RU"/>
        </w:rPr>
        <w:t>19.11</w:t>
      </w:r>
      <w:r w:rsidRPr="007F2E52" w:rsidR="00AB4A5A">
        <w:rPr>
          <w:color w:val="000000"/>
          <w:lang w:val="ru-RU"/>
        </w:rPr>
        <w:t>.</w:t>
      </w:r>
      <w:r w:rsidRPr="007F2E52">
        <w:rPr>
          <w:color w:val="000000"/>
          <w:lang w:val="ru-RU"/>
        </w:rPr>
        <w:t xml:space="preserve">2017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7F2E52" w:rsidR="00AB4A5A">
        <w:rPr>
          <w:lang w:val="ru-RU"/>
        </w:rPr>
        <w:t>Ярошу</w:t>
      </w:r>
      <w:r w:rsidRPr="007F2E52" w:rsidR="00AB4A5A">
        <w:rPr>
          <w:lang w:val="ru-RU"/>
        </w:rPr>
        <w:t xml:space="preserve"> А.И.</w:t>
      </w:r>
      <w:r w:rsidRPr="007F2E52">
        <w:rPr>
          <w:color w:val="000000"/>
          <w:lang w:val="ru-RU"/>
        </w:rPr>
        <w:t xml:space="preserve"> права, предусмотренные ст.25.1 КоАП РФ, ст.51 Конституции РФ, были разъяснены, копию протокола получил (л.д.1); </w:t>
      </w:r>
    </w:p>
    <w:p w:rsidR="005F778D" w:rsidRPr="007F2E52" w:rsidP="005F778D">
      <w:pPr>
        <w:pStyle w:val="BodyTextIndent"/>
        <w:ind w:left="0" w:firstLine="851"/>
        <w:jc w:val="both"/>
        <w:rPr>
          <w:color w:val="000000"/>
          <w:lang w:val="ru-RU"/>
        </w:rPr>
      </w:pPr>
      <w:r w:rsidRPr="007F2E52">
        <w:rPr>
          <w:color w:val="000000"/>
          <w:lang w:val="ru-RU"/>
        </w:rPr>
        <w:t>- протоколом се</w:t>
      </w:r>
      <w:r w:rsidRPr="007F2E52" w:rsidR="009D4AFE">
        <w:rPr>
          <w:color w:val="000000"/>
          <w:lang w:val="ru-RU"/>
        </w:rPr>
        <w:t xml:space="preserve">рии </w:t>
      </w:r>
      <w:r w:rsidR="001B020C">
        <w:rPr>
          <w:color w:val="000000"/>
          <w:lang w:val="ru-RU"/>
        </w:rPr>
        <w:t>...</w:t>
      </w:r>
      <w:r w:rsidRPr="007F2E52" w:rsidR="009D4AFE">
        <w:rPr>
          <w:color w:val="000000"/>
          <w:lang w:val="ru-RU"/>
        </w:rPr>
        <w:t xml:space="preserve"> </w:t>
      </w:r>
      <w:r w:rsidR="001B020C">
        <w:rPr>
          <w:color w:val="000000"/>
          <w:lang w:val="ru-RU"/>
        </w:rPr>
        <w:t>…</w:t>
      </w:r>
      <w:r w:rsidRPr="007F2E52" w:rsidR="009D4AFE">
        <w:rPr>
          <w:color w:val="000000"/>
          <w:lang w:val="ru-RU"/>
        </w:rPr>
        <w:t>от 19.11.2017</w:t>
      </w:r>
      <w:r w:rsidRPr="007F2E52">
        <w:rPr>
          <w:color w:val="000000"/>
          <w:lang w:val="ru-RU"/>
        </w:rPr>
        <w:t xml:space="preserve">  года об отстранении от управления транспортным средством </w:t>
      </w:r>
      <w:r w:rsidRPr="007F2E52">
        <w:rPr>
          <w:lang w:val="ru-RU"/>
        </w:rPr>
        <w:t>«</w:t>
      </w:r>
      <w:r w:rsidRPr="007F2E52" w:rsidR="009D4AFE">
        <w:rPr>
          <w:lang w:val="ru-RU"/>
        </w:rPr>
        <w:t>Инфинити</w:t>
      </w:r>
      <w:r w:rsidRPr="007F2E52">
        <w:rPr>
          <w:lang w:val="ru-RU"/>
        </w:rPr>
        <w:t>», государственный</w:t>
      </w:r>
      <w:r w:rsidRPr="007F2E52" w:rsidR="009D4AFE">
        <w:rPr>
          <w:lang w:val="ru-RU"/>
        </w:rPr>
        <w:t xml:space="preserve">  регистрационный знак «</w:t>
      </w:r>
      <w:r w:rsidR="001B020C">
        <w:rPr>
          <w:lang w:val="ru-RU"/>
        </w:rPr>
        <w:t>…</w:t>
      </w:r>
      <w:r w:rsidRPr="007F2E52">
        <w:rPr>
          <w:lang w:val="ru-RU"/>
        </w:rPr>
        <w:t>»</w:t>
      </w:r>
      <w:r w:rsidRPr="007F2E52">
        <w:rPr>
          <w:color w:val="000000"/>
          <w:lang w:val="ru-RU"/>
        </w:rPr>
        <w:t xml:space="preserve"> (л.д.2);</w:t>
      </w:r>
    </w:p>
    <w:p w:rsidR="005F778D" w:rsidRPr="007F2E52" w:rsidP="005F778D">
      <w:pPr>
        <w:pStyle w:val="BodyTextIndent"/>
        <w:ind w:left="0" w:firstLine="851"/>
        <w:jc w:val="both"/>
        <w:rPr>
          <w:color w:val="000000"/>
          <w:lang w:val="ru-RU"/>
        </w:rPr>
      </w:pPr>
      <w:r w:rsidRPr="007F2E52">
        <w:rPr>
          <w:color w:val="000000"/>
          <w:lang w:val="ru-RU"/>
        </w:rPr>
        <w:t xml:space="preserve">- актом освидетельствования на состояние алкогольного опьянения серии </w:t>
      </w:r>
      <w:r w:rsidR="001B020C">
        <w:rPr>
          <w:color w:val="000000"/>
          <w:lang w:val="ru-RU"/>
        </w:rPr>
        <w:t>…</w:t>
      </w:r>
      <w:r w:rsidRPr="007F2E52">
        <w:rPr>
          <w:color w:val="000000"/>
          <w:lang w:val="ru-RU"/>
        </w:rPr>
        <w:t xml:space="preserve"> №</w:t>
      </w:r>
      <w:r w:rsidR="001B020C">
        <w:rPr>
          <w:color w:val="000000"/>
          <w:lang w:val="ru-RU"/>
        </w:rPr>
        <w:t>…</w:t>
      </w:r>
      <w:r w:rsidRPr="007F2E52">
        <w:rPr>
          <w:color w:val="000000"/>
          <w:lang w:val="ru-RU"/>
        </w:rPr>
        <w:t xml:space="preserve"> от </w:t>
      </w:r>
      <w:r w:rsidRPr="007F2E52" w:rsidR="009D4AFE">
        <w:rPr>
          <w:color w:val="000000"/>
          <w:lang w:val="ru-RU"/>
        </w:rPr>
        <w:t>19.11.2017</w:t>
      </w:r>
      <w:r w:rsidRPr="007F2E52">
        <w:rPr>
          <w:color w:val="000000"/>
          <w:lang w:val="ru-RU"/>
        </w:rPr>
        <w:t xml:space="preserve"> года (л.д.3);</w:t>
      </w:r>
    </w:p>
    <w:p w:rsidR="005F778D" w:rsidRPr="007F2E52" w:rsidP="005F778D">
      <w:pPr>
        <w:pStyle w:val="BodyTextIndent"/>
        <w:ind w:left="0" w:firstLine="851"/>
        <w:jc w:val="both"/>
        <w:rPr>
          <w:color w:val="000000"/>
          <w:lang w:val="ru-RU"/>
        </w:rPr>
      </w:pPr>
      <w:r w:rsidRPr="007F2E52">
        <w:rPr>
          <w:color w:val="000000"/>
          <w:lang w:val="ru-RU"/>
        </w:rPr>
        <w:t xml:space="preserve">- протоколом о направлении на медицинское освидетельствование на состояние опьянения серии </w:t>
      </w:r>
      <w:r w:rsidR="001B020C">
        <w:rPr>
          <w:color w:val="000000"/>
          <w:lang w:val="ru-RU"/>
        </w:rPr>
        <w:t xml:space="preserve">… № … </w:t>
      </w:r>
      <w:r w:rsidRPr="007F2E52">
        <w:rPr>
          <w:color w:val="000000"/>
          <w:lang w:val="ru-RU"/>
        </w:rPr>
        <w:t xml:space="preserve">от </w:t>
      </w:r>
      <w:r w:rsidRPr="007F2E52" w:rsidR="009D4AFE">
        <w:rPr>
          <w:color w:val="000000"/>
          <w:lang w:val="ru-RU"/>
        </w:rPr>
        <w:t>19.11</w:t>
      </w:r>
      <w:r w:rsidRPr="007F2E52">
        <w:rPr>
          <w:lang w:val="ru-RU"/>
        </w:rPr>
        <w:t>.2017</w:t>
      </w:r>
      <w:r w:rsidRPr="007F2E52">
        <w:rPr>
          <w:color w:val="000000"/>
          <w:lang w:val="ru-RU"/>
        </w:rPr>
        <w:t xml:space="preserve"> года, согласно которому пройти медицинское освидетельствование на с</w:t>
      </w:r>
      <w:r w:rsidRPr="007F2E52" w:rsidR="009D4AFE">
        <w:rPr>
          <w:color w:val="000000"/>
          <w:lang w:val="ru-RU"/>
        </w:rPr>
        <w:t xml:space="preserve">остояние опьянения </w:t>
      </w:r>
      <w:r w:rsidRPr="007F2E52" w:rsidR="009D4AFE">
        <w:rPr>
          <w:color w:val="000000"/>
          <w:lang w:val="ru-RU"/>
        </w:rPr>
        <w:t>Ярош</w:t>
      </w:r>
      <w:r w:rsidRPr="007F2E52" w:rsidR="009D4AFE">
        <w:rPr>
          <w:color w:val="000000"/>
          <w:lang w:val="ru-RU"/>
        </w:rPr>
        <w:t xml:space="preserve"> А.И. отказался</w:t>
      </w:r>
      <w:r w:rsidRPr="007F2E52">
        <w:rPr>
          <w:color w:val="000000"/>
          <w:lang w:val="ru-RU"/>
        </w:rPr>
        <w:t xml:space="preserve"> (л.д.4);</w:t>
      </w:r>
    </w:p>
    <w:p w:rsidR="005F778D" w:rsidRPr="007F2E52" w:rsidP="009D4AFE">
      <w:pPr>
        <w:pStyle w:val="BodyTextIndent"/>
        <w:ind w:left="0" w:firstLine="851"/>
        <w:jc w:val="both"/>
        <w:rPr>
          <w:color w:val="000000"/>
          <w:lang w:val="ru-RU"/>
        </w:rPr>
      </w:pPr>
      <w:r w:rsidRPr="007F2E52">
        <w:rPr>
          <w:color w:val="000000"/>
          <w:lang w:val="ru-RU"/>
        </w:rPr>
        <w:t xml:space="preserve">- </w:t>
      </w:r>
      <w:r w:rsidRPr="007F2E52" w:rsidR="009D4AFE">
        <w:rPr>
          <w:color w:val="000000"/>
          <w:lang w:val="ru-RU"/>
        </w:rPr>
        <w:t>видеозаписью (</w:t>
      </w:r>
      <w:r w:rsidRPr="007F2E52" w:rsidR="009D4AFE">
        <w:rPr>
          <w:color w:val="000000"/>
          <w:lang w:val="ru-RU"/>
        </w:rPr>
        <w:t>л.д</w:t>
      </w:r>
      <w:r w:rsidRPr="007F2E52" w:rsidR="009D4AFE">
        <w:rPr>
          <w:color w:val="000000"/>
          <w:lang w:val="ru-RU"/>
        </w:rPr>
        <w:t>. 5</w:t>
      </w:r>
      <w:r w:rsidRPr="007F2E52">
        <w:rPr>
          <w:color w:val="000000"/>
          <w:lang w:val="ru-RU"/>
        </w:rPr>
        <w:t xml:space="preserve">); </w:t>
      </w:r>
    </w:p>
    <w:p w:rsidR="00CE3686" w:rsidRPr="007F2E52" w:rsidP="00CE3686">
      <w:pPr>
        <w:autoSpaceDE w:val="0"/>
        <w:autoSpaceDN w:val="0"/>
        <w:adjustRightInd w:val="0"/>
        <w:ind w:firstLine="709"/>
        <w:jc w:val="both"/>
        <w:rPr>
          <w:rFonts w:eastAsia="Newton-Regular"/>
          <w:lang w:val="ru-RU"/>
        </w:rPr>
      </w:pPr>
      <w:r w:rsidRPr="007F2E52">
        <w:rPr>
          <w:lang w:val="ru-RU"/>
        </w:rPr>
        <w:t xml:space="preserve">Из материалов дела усматривается, что все процессуальные действия в отношении </w:t>
      </w:r>
      <w:r w:rsidRPr="007F2E52">
        <w:rPr>
          <w:lang w:val="ru-RU"/>
        </w:rPr>
        <w:t>Яроша</w:t>
      </w:r>
      <w:r w:rsidRPr="007F2E52">
        <w:rPr>
          <w:lang w:val="ru-RU"/>
        </w:rPr>
        <w:t xml:space="preserve"> А.И. были проведены в строгой последовательности, составленные в отношении </w:t>
      </w:r>
      <w:r w:rsidRPr="007F2E52">
        <w:rPr>
          <w:rFonts w:eastAsia="Newton-Regular"/>
          <w:lang w:val="ru-RU"/>
        </w:rPr>
        <w:t>него протокол логичен, действия последовательны и непротиворечивы.</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Pr="007F2E52">
        <w:rPr>
          <w:lang w:val="ru-RU"/>
        </w:rPr>
        <w:t>Ярошу</w:t>
      </w:r>
      <w:r w:rsidRPr="007F2E52">
        <w:rPr>
          <w:lang w:val="ru-RU"/>
        </w:rPr>
        <w:t xml:space="preserve"> А.И.</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Мировой судья не усматривает оснований не доверять протоколу, составленному в отношении </w:t>
      </w:r>
      <w:r w:rsidRPr="007F2E52">
        <w:rPr>
          <w:lang w:val="ru-RU"/>
        </w:rPr>
        <w:t>Яроша</w:t>
      </w:r>
      <w:r w:rsidRPr="007F2E52">
        <w:rPr>
          <w:lang w:val="ru-RU"/>
        </w:rPr>
        <w:t xml:space="preserve"> А.И.</w:t>
      </w:r>
      <w:r w:rsidRPr="007F2E52">
        <w:rPr>
          <w:rFonts w:eastAsia="Newton-Regular"/>
          <w:lang w:val="ru-RU"/>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При этом, исходя из положений ч. 1 ст. 12.26 Кодекса Российской Федерации об административных правонарушениях, правонарушение </w:t>
      </w:r>
      <w:r w:rsidRPr="007F2E52">
        <w:rPr>
          <w:lang w:val="ru-RU"/>
        </w:rPr>
        <w:t>Яроша</w:t>
      </w:r>
      <w:r w:rsidRPr="007F2E52">
        <w:rPr>
          <w:lang w:val="ru-RU"/>
        </w:rPr>
        <w:t xml:space="preserve"> А.И.</w:t>
      </w:r>
      <w:r w:rsidRPr="007F2E52">
        <w:rPr>
          <w:rFonts w:eastAsia="Newton-Regular"/>
          <w:lang w:val="ru-RU"/>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F2E52">
        <w:rPr>
          <w:rFonts w:eastAsia="Newton-Regular"/>
          <w:lang w:val="ru-RU"/>
        </w:rPr>
        <w:t xml:space="preserve"> Оснований полагать, что указанное правонарушение </w:t>
      </w:r>
      <w:r w:rsidRPr="007F2E52">
        <w:rPr>
          <w:rFonts w:eastAsia="Newton-Regular"/>
          <w:lang w:val="ru-RU"/>
        </w:rPr>
        <w:t>совершено в состоянии крайней необходимости при рассмотрении дела мировым судьей не установлено</w:t>
      </w:r>
      <w:r w:rsidRPr="007F2E52">
        <w:rPr>
          <w:rFonts w:eastAsia="Newton-Regular"/>
          <w:lang w:val="ru-RU"/>
        </w:rPr>
        <w:t>.</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Обстоятельств смягчающих и отягчающих административную ответственность </w:t>
      </w:r>
      <w:r w:rsidRPr="007F2E52">
        <w:rPr>
          <w:lang w:val="ru-RU"/>
        </w:rPr>
        <w:t>Яроша</w:t>
      </w:r>
      <w:r w:rsidRPr="007F2E52">
        <w:rPr>
          <w:lang w:val="ru-RU"/>
        </w:rPr>
        <w:t xml:space="preserve"> А.И.</w:t>
      </w:r>
      <w:r w:rsidRPr="007F2E52">
        <w:rPr>
          <w:rFonts w:eastAsia="Newton-Regular"/>
          <w:lang w:val="ru-RU"/>
        </w:rPr>
        <w:t xml:space="preserve"> мировым </w:t>
      </w:r>
      <w:r w:rsidRPr="007F2E52">
        <w:rPr>
          <w:rFonts w:eastAsia="Newton-Regular"/>
          <w:lang w:val="ru-RU"/>
        </w:rPr>
        <w:t>судьей</w:t>
      </w:r>
      <w:r w:rsidRPr="007F2E52">
        <w:rPr>
          <w:rFonts w:eastAsia="Newton-Regular"/>
          <w:lang w:val="ru-RU"/>
        </w:rPr>
        <w:t xml:space="preserve"> не установлено.</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7F2E52">
        <w:rPr>
          <w:lang w:val="ru-RU"/>
        </w:rPr>
        <w:t>Яроша</w:t>
      </w:r>
      <w:r w:rsidRPr="007F2E52">
        <w:rPr>
          <w:lang w:val="ru-RU"/>
        </w:rPr>
        <w:t xml:space="preserve"> А.И.</w:t>
      </w:r>
      <w:r w:rsidRPr="007F2E52">
        <w:rPr>
          <w:rFonts w:eastAsia="Newton-Regular"/>
          <w:lang w:val="ru-RU"/>
        </w:rPr>
        <w:t xml:space="preserve"> административного правонарушения, личность правонарушителя. </w:t>
      </w:r>
    </w:p>
    <w:p w:rsidR="00CE3686" w:rsidRPr="007F2E52" w:rsidP="00CE3686">
      <w:pPr>
        <w:autoSpaceDE w:val="0"/>
        <w:autoSpaceDN w:val="0"/>
        <w:adjustRightInd w:val="0"/>
        <w:ind w:firstLine="709"/>
        <w:jc w:val="both"/>
        <w:rPr>
          <w:rFonts w:eastAsia="Newton-Regular"/>
          <w:lang w:val="ru-RU"/>
        </w:rPr>
      </w:pPr>
      <w:r w:rsidRPr="007F2E52">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F2E52">
        <w:rPr>
          <w:rFonts w:eastAsia="Newton-Regular"/>
          <w:lang w:val="ru-RU"/>
        </w:rPr>
        <w:t>правонарушений</w:t>
      </w:r>
      <w:r w:rsidRPr="007F2E52">
        <w:rPr>
          <w:rFonts w:eastAsia="Newton-Regular"/>
          <w:lang w:val="ru-RU"/>
        </w:rPr>
        <w:t xml:space="preserve"> как самим правонарушителем, так и другими лицами, необходимо назначить </w:t>
      </w:r>
      <w:r w:rsidRPr="007F2E52">
        <w:rPr>
          <w:lang w:val="ru-RU"/>
        </w:rPr>
        <w:t>Ярошу</w:t>
      </w:r>
      <w:r w:rsidRPr="007F2E52">
        <w:rPr>
          <w:lang w:val="ru-RU"/>
        </w:rPr>
        <w:t xml:space="preserve"> А.И.</w:t>
      </w:r>
      <w:r w:rsidRPr="007F2E52">
        <w:rPr>
          <w:rFonts w:eastAsia="Newton-Regular"/>
          <w:lang w:val="ru-RU"/>
        </w:rPr>
        <w:t xml:space="preserve"> административное наказание в виде </w:t>
      </w:r>
      <w:r w:rsidR="001B020C">
        <w:rPr>
          <w:rFonts w:eastAsia="Newton-Regular"/>
          <w:lang w:val="ru-RU"/>
        </w:rPr>
        <w:t>…</w:t>
      </w:r>
      <w:r w:rsidRPr="007F2E52">
        <w:rPr>
          <w:rFonts w:eastAsia="Newton-Regular"/>
          <w:lang w:val="ru-RU"/>
        </w:rPr>
        <w:t xml:space="preserve">с </w:t>
      </w:r>
      <w:r w:rsidR="001B020C">
        <w:rPr>
          <w:rFonts w:eastAsia="Newton-Regular"/>
          <w:lang w:val="ru-RU"/>
        </w:rPr>
        <w:t>…</w:t>
      </w:r>
      <w:r w:rsidRPr="007F2E52">
        <w:rPr>
          <w:rFonts w:eastAsia="Newton-Regular"/>
          <w:lang w:val="ru-RU"/>
        </w:rPr>
        <w:t>, предусмотренных ч.1 ст.12.26 Кодекса Российской Федерации об административных правонарушениях.</w:t>
      </w:r>
    </w:p>
    <w:p w:rsidR="005F778D" w:rsidRPr="007F2E52" w:rsidP="005F778D">
      <w:pPr>
        <w:pStyle w:val="BodyTextIndent"/>
        <w:tabs>
          <w:tab w:val="left" w:pos="8228"/>
        </w:tabs>
        <w:ind w:left="0" w:right="23"/>
        <w:jc w:val="both"/>
        <w:rPr>
          <w:color w:val="000000"/>
          <w:lang w:val="ru-RU"/>
        </w:rPr>
      </w:pPr>
      <w:r w:rsidRPr="007F2E52">
        <w:rPr>
          <w:color w:val="000000"/>
          <w:lang w:val="ru-RU"/>
        </w:rPr>
        <w:t xml:space="preserve">         Руководствуясь ч.1 ст. 12.26, ст.ст.29.9, 29.10, 29.11 </w:t>
      </w:r>
      <w:r w:rsidRPr="007F2E52" w:rsidR="00CE3686">
        <w:rPr>
          <w:color w:val="000000"/>
          <w:lang w:val="ru-RU"/>
        </w:rPr>
        <w:t>Кодекса Российской Федерации об административных правонарушениях</w:t>
      </w:r>
      <w:r w:rsidRPr="007F2E52">
        <w:rPr>
          <w:color w:val="000000"/>
          <w:lang w:val="ru-RU"/>
        </w:rPr>
        <w:t>, мировой судья</w:t>
      </w:r>
    </w:p>
    <w:p w:rsidR="006E2033" w:rsidRPr="007F2E52" w:rsidP="005F778D">
      <w:pPr>
        <w:pStyle w:val="BodyTextIndent"/>
        <w:tabs>
          <w:tab w:val="left" w:pos="8228"/>
        </w:tabs>
        <w:ind w:left="0" w:right="23"/>
        <w:jc w:val="both"/>
        <w:rPr>
          <w:color w:val="000000"/>
          <w:lang w:val="ru-RU"/>
        </w:rPr>
      </w:pPr>
    </w:p>
    <w:p w:rsidR="005F778D" w:rsidRPr="007F2E52" w:rsidP="005F778D">
      <w:pPr>
        <w:pStyle w:val="BodyTextIndent"/>
        <w:tabs>
          <w:tab w:val="left" w:pos="8228"/>
        </w:tabs>
        <w:ind w:left="0" w:right="23" w:firstLine="851"/>
        <w:rPr>
          <w:bCs/>
          <w:color w:val="000000"/>
          <w:lang w:val="ru-RU"/>
        </w:rPr>
      </w:pPr>
      <w:r w:rsidRPr="007F2E52">
        <w:rPr>
          <w:bCs/>
          <w:color w:val="000000"/>
          <w:lang w:val="ru-RU"/>
        </w:rPr>
        <w:t>П</w:t>
      </w:r>
      <w:r w:rsidRPr="007F2E52">
        <w:rPr>
          <w:bCs/>
          <w:color w:val="000000"/>
          <w:lang w:val="ru-RU"/>
        </w:rPr>
        <w:t xml:space="preserve"> О С Т А Н О В И Л:</w:t>
      </w:r>
    </w:p>
    <w:p w:rsidR="006E2033" w:rsidRPr="007F2E52" w:rsidP="005F778D">
      <w:pPr>
        <w:pStyle w:val="BodyTextIndent"/>
        <w:tabs>
          <w:tab w:val="left" w:pos="8228"/>
        </w:tabs>
        <w:ind w:left="0" w:right="23" w:firstLine="851"/>
        <w:rPr>
          <w:bCs/>
          <w:color w:val="000000"/>
          <w:lang w:val="ru-RU"/>
        </w:rPr>
      </w:pPr>
    </w:p>
    <w:p w:rsidR="002962C3" w:rsidRPr="007F2E52" w:rsidP="006E2033">
      <w:pPr>
        <w:pStyle w:val="BodyTextIndent"/>
        <w:ind w:left="0" w:right="23" w:firstLine="709"/>
        <w:jc w:val="both"/>
        <w:rPr>
          <w:color w:val="000000"/>
          <w:lang w:val="ru-RU" w:eastAsia="uk-UA"/>
        </w:rPr>
      </w:pPr>
      <w:r w:rsidRPr="007F2E52">
        <w:rPr>
          <w:rFonts w:eastAsia="Newton-Regular"/>
          <w:lang w:val="ru-RU" w:eastAsia="en-US"/>
        </w:rPr>
        <w:t>Яроша</w:t>
      </w:r>
      <w:r w:rsidRPr="007F2E52">
        <w:rPr>
          <w:rFonts w:eastAsia="Newton-Regular"/>
          <w:lang w:val="ru-RU" w:eastAsia="en-US"/>
        </w:rPr>
        <w:t xml:space="preserve"> </w:t>
      </w:r>
      <w:r w:rsidR="001B020C">
        <w:rPr>
          <w:rFonts w:eastAsia="Newton-Regular"/>
          <w:lang w:val="ru-RU" w:eastAsia="en-US"/>
        </w:rPr>
        <w:t>А.И.</w:t>
      </w:r>
      <w:r w:rsidRPr="007F2E52">
        <w:rPr>
          <w:rFonts w:eastAsia="Newton-Regular"/>
          <w:lang w:val="ru-RU" w:eastAsia="en-US"/>
        </w:rPr>
        <w:t xml:space="preserve">, </w:t>
      </w:r>
      <w:r w:rsidR="001B020C">
        <w:rPr>
          <w:rFonts w:eastAsia="Newton-Regular"/>
          <w:lang w:val="ru-RU" w:eastAsia="en-US"/>
        </w:rPr>
        <w:t>…</w:t>
      </w:r>
      <w:r w:rsidRPr="007F2E52">
        <w:rPr>
          <w:rFonts w:eastAsia="Newton-Regular"/>
          <w:lang w:val="ru-RU" w:eastAsia="en-US"/>
        </w:rPr>
        <w:t xml:space="preserve"> года рождения</w:t>
      </w:r>
      <w:r w:rsidRPr="007F2E52" w:rsidR="005F778D">
        <w:rPr>
          <w:color w:val="000000"/>
          <w:lang w:val="ru-RU" w:eastAsia="uk-UA"/>
        </w:rPr>
        <w:t xml:space="preserve"> признать виновным в совершении административного правонарушения, предусмотренного ч. 1 ст. 12.26 </w:t>
      </w:r>
      <w:r w:rsidRPr="007F2E52" w:rsidR="0030547E">
        <w:rPr>
          <w:color w:val="000000"/>
          <w:lang w:val="ru-RU"/>
        </w:rPr>
        <w:t>Кодекса Российской Федерации об административных правонарушениях</w:t>
      </w:r>
      <w:r w:rsidRPr="007F2E52" w:rsidR="005F778D">
        <w:rPr>
          <w:color w:val="000000"/>
          <w:lang w:val="ru-RU" w:eastAsia="uk-UA"/>
        </w:rPr>
        <w:t xml:space="preserve">, и назначить ему административное наказание в виде </w:t>
      </w:r>
      <w:r w:rsidR="001B020C">
        <w:rPr>
          <w:color w:val="000000"/>
          <w:lang w:val="ru-RU" w:eastAsia="uk-UA"/>
        </w:rPr>
        <w:t>….</w:t>
      </w:r>
      <w:r w:rsidRPr="007F2E52" w:rsidR="005F778D">
        <w:rPr>
          <w:color w:val="000000"/>
          <w:lang w:val="ru-RU" w:eastAsia="uk-UA"/>
        </w:rPr>
        <w:t xml:space="preserve"> в размере </w:t>
      </w:r>
      <w:r w:rsidR="001B020C">
        <w:rPr>
          <w:color w:val="000000"/>
          <w:lang w:val="ru-RU" w:eastAsia="uk-UA"/>
        </w:rPr>
        <w:t>…</w:t>
      </w:r>
      <w:r w:rsidRPr="007F2E52" w:rsidR="005F778D">
        <w:rPr>
          <w:color w:val="000000"/>
          <w:lang w:val="ru-RU" w:eastAsia="uk-UA"/>
        </w:rPr>
        <w:t xml:space="preserve"> рублей с </w:t>
      </w:r>
      <w:r w:rsidR="001B020C">
        <w:rPr>
          <w:color w:val="000000"/>
          <w:lang w:val="ru-RU" w:eastAsia="uk-UA"/>
        </w:rPr>
        <w:t>…</w:t>
      </w:r>
      <w:r w:rsidRPr="007F2E52" w:rsidR="005F778D">
        <w:rPr>
          <w:color w:val="000000"/>
          <w:lang w:val="ru-RU" w:eastAsia="uk-UA"/>
        </w:rPr>
        <w:t xml:space="preserve"> на срок </w:t>
      </w:r>
      <w:r w:rsidR="001B020C">
        <w:rPr>
          <w:color w:val="000000"/>
          <w:lang w:val="ru-RU" w:eastAsia="uk-UA"/>
        </w:rPr>
        <w:t>…</w:t>
      </w:r>
      <w:r w:rsidRPr="007F2E52" w:rsidR="005F778D">
        <w:rPr>
          <w:color w:val="000000"/>
          <w:lang w:val="ru-RU" w:eastAsia="uk-UA"/>
        </w:rPr>
        <w:t xml:space="preserve"> год</w:t>
      </w:r>
      <w:r w:rsidRPr="007F2E52" w:rsidR="005F778D">
        <w:rPr>
          <w:color w:val="000000"/>
          <w:lang w:val="ru-RU" w:eastAsia="uk-UA"/>
        </w:rPr>
        <w:t xml:space="preserve"> </w:t>
      </w:r>
      <w:r w:rsidR="001B020C">
        <w:rPr>
          <w:color w:val="000000"/>
          <w:lang w:val="ru-RU" w:eastAsia="uk-UA"/>
        </w:rPr>
        <w:t>.</w:t>
      </w:r>
      <w:r w:rsidR="001B020C">
        <w:rPr>
          <w:color w:val="000000"/>
          <w:lang w:val="ru-RU" w:eastAsia="uk-UA"/>
        </w:rPr>
        <w:t>.</w:t>
      </w:r>
      <w:r w:rsidRPr="007F2E52" w:rsidR="005F778D">
        <w:rPr>
          <w:color w:val="000000"/>
          <w:lang w:val="ru-RU" w:eastAsia="uk-UA"/>
        </w:rPr>
        <w:t xml:space="preserve"> месяцев.  </w:t>
      </w:r>
    </w:p>
    <w:p w:rsidR="005F778D" w:rsidRPr="007F2E52" w:rsidP="006E2033">
      <w:pPr>
        <w:pStyle w:val="BodyTextIndent"/>
        <w:ind w:left="0" w:right="23" w:firstLine="709"/>
        <w:jc w:val="both"/>
        <w:rPr>
          <w:rFonts w:eastAsia="Newton-Regular"/>
          <w:lang w:val="ru-RU" w:eastAsia="en-US"/>
        </w:rPr>
      </w:pPr>
      <w:r w:rsidRPr="007F2E52">
        <w:rPr>
          <w:color w:val="000000"/>
          <w:lang w:val="ru-RU" w:eastAsia="uk-UA"/>
        </w:rPr>
        <w:t xml:space="preserve">Штраф перечислять по следующим реквизитам: отделение по Республике Крым ЮГУ ЦБ РФ; </w:t>
      </w:r>
      <w:r w:rsidRPr="007F2E52">
        <w:rPr>
          <w:color w:val="000000"/>
          <w:lang w:val="ru-RU" w:eastAsia="uk-UA"/>
        </w:rPr>
        <w:t>р</w:t>
      </w:r>
      <w:r w:rsidRPr="007F2E52">
        <w:rPr>
          <w:color w:val="000000"/>
          <w:lang w:val="ru-RU" w:eastAsia="uk-UA"/>
        </w:rPr>
        <w:t xml:space="preserve">/с 40101810335100010001; </w:t>
      </w:r>
      <w:r w:rsidRPr="007F2E52">
        <w:rPr>
          <w:lang w:val="ru-RU"/>
        </w:rPr>
        <w:t>получатель – УФК (ОМВД России по Бахчисарайскому району),</w:t>
      </w:r>
      <w:r w:rsidRPr="007F2E52" w:rsidR="006E2033">
        <w:rPr>
          <w:lang w:val="ru-RU"/>
        </w:rPr>
        <w:t xml:space="preserve"> БИК 043510001, КПП 9104000072, ОКТМО 35604000, ИНН 9104000072, КБК </w:t>
      </w:r>
      <w:r w:rsidRPr="007F2E52">
        <w:rPr>
          <w:spacing w:val="-10"/>
          <w:lang w:val="ru-RU"/>
        </w:rPr>
        <w:t>18811630020016000140; У</w:t>
      </w:r>
      <w:r w:rsidRPr="007F2E52" w:rsidR="006E2033">
        <w:rPr>
          <w:color w:val="000000"/>
          <w:lang w:val="ru-RU" w:eastAsia="uk-UA"/>
        </w:rPr>
        <w:t>ИН</w:t>
      </w:r>
      <w:r w:rsidRPr="007F2E52">
        <w:rPr>
          <w:color w:val="000000"/>
          <w:lang w:val="ru-RU" w:eastAsia="uk-UA"/>
        </w:rPr>
        <w:t xml:space="preserve"> 1881049117160000</w:t>
      </w:r>
      <w:r w:rsidR="001B020C">
        <w:rPr>
          <w:color w:val="000000"/>
          <w:lang w:val="ru-RU" w:eastAsia="uk-UA"/>
        </w:rPr>
        <w:t>…</w:t>
      </w:r>
      <w:r w:rsidRPr="007F2E52">
        <w:rPr>
          <w:color w:val="000000"/>
          <w:lang w:val="ru-RU" w:eastAsia="uk-UA"/>
        </w:rPr>
        <w:t xml:space="preserve">.    </w:t>
      </w:r>
    </w:p>
    <w:p w:rsidR="005F778D" w:rsidRPr="007F2E52" w:rsidP="005F778D">
      <w:pPr>
        <w:pStyle w:val="BodyTextIndent"/>
        <w:tabs>
          <w:tab w:val="left" w:pos="8228"/>
        </w:tabs>
        <w:ind w:left="0" w:right="23" w:firstLine="851"/>
        <w:jc w:val="both"/>
        <w:rPr>
          <w:color w:val="000000"/>
          <w:lang w:val="ru-RU" w:eastAsia="uk-UA"/>
        </w:rPr>
      </w:pPr>
      <w:r w:rsidRPr="007F2E52">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F2E52" w:rsidP="005F778D">
      <w:pPr>
        <w:pStyle w:val="BodyTextIndent"/>
        <w:tabs>
          <w:tab w:val="left" w:pos="8228"/>
        </w:tabs>
        <w:ind w:left="0" w:right="23" w:firstLine="851"/>
        <w:jc w:val="both"/>
        <w:rPr>
          <w:bCs/>
          <w:color w:val="000000"/>
          <w:lang w:val="ru-RU"/>
        </w:rPr>
      </w:pPr>
      <w:r w:rsidRPr="007F2E52">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F2E52" w:rsidP="005F778D">
      <w:pPr>
        <w:pStyle w:val="NormalWeb"/>
        <w:spacing w:before="0" w:beforeAutospacing="0" w:after="0" w:afterAutospacing="0"/>
        <w:ind w:right="-1"/>
        <w:jc w:val="both"/>
      </w:pPr>
      <w:r w:rsidRPr="007F2E52">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F2E52">
        <w:t>предусмотренном</w:t>
      </w:r>
      <w:r w:rsidRPr="007F2E52">
        <w:t xml:space="preserve"> частью 1 статьи 20.25 КоАП, в отношении лица, не уплатившего административный штраф.  </w:t>
      </w:r>
    </w:p>
    <w:p w:rsidR="005F778D" w:rsidRPr="007F2E52" w:rsidP="006E2033">
      <w:pPr>
        <w:pStyle w:val="NormalWeb"/>
        <w:spacing w:before="0" w:beforeAutospacing="0" w:after="0" w:afterAutospacing="0"/>
        <w:ind w:right="-1" w:firstLine="709"/>
        <w:jc w:val="both"/>
      </w:pPr>
      <w:r w:rsidRPr="007F2E52">
        <w:t xml:space="preserve">Разъяснить </w:t>
      </w:r>
      <w:r w:rsidRPr="007F2E52" w:rsidR="006E2033">
        <w:t>Ярошу</w:t>
      </w:r>
      <w:r w:rsidRPr="007F2E52" w:rsidR="006E2033">
        <w:t xml:space="preserve"> А.И.</w:t>
      </w:r>
      <w:r w:rsidRPr="007F2E52">
        <w:t xml:space="preserve"> положения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F2E52">
        <w:t xml:space="preserve"> тот же срок.  </w:t>
      </w:r>
    </w:p>
    <w:p w:rsidR="005F778D" w:rsidRPr="007F2E52" w:rsidP="005F778D">
      <w:pPr>
        <w:pStyle w:val="NormalWeb"/>
        <w:spacing w:before="0" w:beforeAutospacing="0" w:after="0" w:afterAutospacing="0"/>
        <w:ind w:right="-1"/>
        <w:jc w:val="both"/>
      </w:pPr>
      <w:r w:rsidRPr="007F2E52">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F2E52" w:rsidP="005F778D">
      <w:pPr>
        <w:pStyle w:val="NoSpacing"/>
        <w:ind w:right="-1" w:firstLine="708"/>
        <w:jc w:val="both"/>
        <w:rPr>
          <w:rFonts w:ascii="Times New Roman" w:hAnsi="Times New Roman"/>
          <w:sz w:val="24"/>
          <w:szCs w:val="24"/>
        </w:rPr>
      </w:pPr>
      <w:r w:rsidRPr="007F2E52">
        <w:rPr>
          <w:rFonts w:ascii="Times New Roman" w:hAnsi="Times New Roman"/>
          <w:sz w:val="24"/>
          <w:szCs w:val="24"/>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F2E52">
        <w:rPr>
          <w:rFonts w:ascii="Times New Roman" w:hAnsi="Times New Roman"/>
          <w:sz w:val="24"/>
          <w:szCs w:val="24"/>
        </w:rPr>
        <w:t>.</w:t>
      </w:r>
    </w:p>
    <w:p w:rsidR="005F778D" w:rsidRPr="007F2E52" w:rsidP="005F778D">
      <w:pPr>
        <w:pStyle w:val="NormalWeb"/>
        <w:spacing w:before="0" w:beforeAutospacing="0" w:after="0" w:afterAutospacing="0"/>
        <w:ind w:firstLine="851"/>
        <w:jc w:val="both"/>
      </w:pPr>
    </w:p>
    <w:p w:rsidR="005F778D" w:rsidRPr="007F2E52" w:rsidP="005F778D">
      <w:pPr>
        <w:jc w:val="both"/>
        <w:rPr>
          <w:lang w:val="ru-RU"/>
        </w:rPr>
      </w:pPr>
      <w:r w:rsidRPr="007F2E52">
        <w:rPr>
          <w:lang w:val="ru-RU"/>
        </w:rPr>
        <w:t xml:space="preserve">              Мировой судья                                           </w:t>
      </w:r>
      <w:r w:rsidRPr="007F2E52" w:rsidR="00386D7A">
        <w:rPr>
          <w:lang w:val="ru-RU"/>
        </w:rPr>
        <w:t xml:space="preserve">               </w:t>
      </w:r>
      <w:r w:rsidRPr="007F2E52" w:rsidR="00597660">
        <w:rPr>
          <w:lang w:val="ru-RU"/>
        </w:rPr>
        <w:t>А.Ю. Черкашин</w:t>
      </w:r>
    </w:p>
    <w:p w:rsidR="005F778D" w:rsidRPr="007F2E52" w:rsidP="005F778D">
      <w:pPr>
        <w:pStyle w:val="NormalWeb"/>
        <w:spacing w:before="0" w:beforeAutospacing="0" w:after="0" w:afterAutospacing="0"/>
        <w:ind w:firstLine="851"/>
        <w:jc w:val="both"/>
      </w:pPr>
    </w:p>
    <w:p w:rsidR="005F778D" w:rsidRPr="007F2E52" w:rsidP="005F778D">
      <w:pPr>
        <w:pStyle w:val="NormalWeb"/>
        <w:spacing w:before="0" w:beforeAutospacing="0" w:after="0" w:afterAutospacing="0"/>
        <w:jc w:val="both"/>
      </w:pPr>
    </w:p>
    <w:p w:rsidR="004278BD" w:rsidRPr="007F2E52">
      <w:pPr>
        <w:rPr>
          <w:lang w:val="ru-RU"/>
        </w:rPr>
      </w:pPr>
    </w:p>
    <w:sectPr w:rsidSect="007F2E52">
      <w:pgSz w:w="11907" w:h="16839" w:code="9"/>
      <w:pgMar w:top="992" w:right="851" w:bottom="1440"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760A3"/>
    <w:rsid w:val="001B020C"/>
    <w:rsid w:val="002962C3"/>
    <w:rsid w:val="0030547E"/>
    <w:rsid w:val="00386D7A"/>
    <w:rsid w:val="003B7C6F"/>
    <w:rsid w:val="004278BD"/>
    <w:rsid w:val="0048642E"/>
    <w:rsid w:val="00597660"/>
    <w:rsid w:val="005F778D"/>
    <w:rsid w:val="00671185"/>
    <w:rsid w:val="006E2033"/>
    <w:rsid w:val="007F2E52"/>
    <w:rsid w:val="00971E57"/>
    <w:rsid w:val="009D4AFE"/>
    <w:rsid w:val="00A4321A"/>
    <w:rsid w:val="00AB4A5A"/>
    <w:rsid w:val="00AD71C4"/>
    <w:rsid w:val="00BF32DB"/>
    <w:rsid w:val="00CC2E5A"/>
    <w:rsid w:val="00CE3686"/>
    <w:rsid w:val="00D5259B"/>
    <w:rsid w:val="00DD7B86"/>
    <w:rsid w:val="00E12D5C"/>
    <w:rsid w:val="00EC283C"/>
    <w:rsid w:val="00F54AE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