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4B2E" w:rsidRPr="0014373A" w:rsidP="00984B2E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4373A">
        <w:rPr>
          <w:rFonts w:ascii="Times New Roman" w:eastAsia="Times New Roman" w:hAnsi="Times New Roman" w:cs="Times New Roman"/>
          <w:sz w:val="18"/>
          <w:szCs w:val="18"/>
        </w:rPr>
        <w:t>Дело № 5-28-38/2022</w:t>
      </w:r>
    </w:p>
    <w:p w:rsidR="00984B2E" w:rsidRPr="0014373A" w:rsidP="00984B2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4373A">
        <w:rPr>
          <w:rFonts w:ascii="Times New Roman" w:eastAsia="Times New Roman" w:hAnsi="Times New Roman" w:cs="Times New Roman"/>
          <w:bCs/>
          <w:sz w:val="18"/>
          <w:szCs w:val="18"/>
        </w:rPr>
        <w:t xml:space="preserve">ПОСТАНОВЛЕНИЕ </w:t>
      </w:r>
    </w:p>
    <w:p w:rsidR="00984B2E" w:rsidRPr="0014373A" w:rsidP="00984B2E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373A">
        <w:rPr>
          <w:rFonts w:ascii="Times New Roman" w:eastAsia="Times New Roman" w:hAnsi="Times New Roman" w:cs="Times New Roman"/>
          <w:sz w:val="18"/>
          <w:szCs w:val="18"/>
          <w:lang w:eastAsia="ar-SA"/>
        </w:rPr>
        <w:t>17 марта 2022 года                                                                                    г. Бахчисарай</w:t>
      </w:r>
    </w:p>
    <w:p w:rsidR="00AC1324" w:rsidRPr="0014373A" w:rsidP="00984B2E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84B2E" w:rsidRPr="0014373A" w:rsidP="00984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373A">
        <w:rPr>
          <w:rFonts w:ascii="Times New Roman" w:eastAsia="Newton-Regular" w:hAnsi="Times New Roman" w:cs="Times New Roman"/>
          <w:sz w:val="18"/>
          <w:szCs w:val="18"/>
        </w:rPr>
        <w:t xml:space="preserve">Мировой судья судебного участка №26 Бахчисарайского судебного района (Бахчисарайский муниципальный 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>район) Республики Крым (</w:t>
      </w:r>
      <w:r w:rsidRPr="0014373A">
        <w:rPr>
          <w:rFonts w:ascii="Times New Roman" w:eastAsia="Times New Roman" w:hAnsi="Times New Roman" w:cs="Times New Roman"/>
          <w:sz w:val="18"/>
          <w:szCs w:val="18"/>
        </w:rPr>
        <w:t>298400, г. Бахчисарай, ул. Фрунзе, 36в) Андрухова Е.Н.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>, исполняющий обязанности мирового судьи судебного участка №28 Бахчисарайского судебного района (Бахчисарайский муниципальный район) Республики Крым, рассмотрев дело об администр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>ативном правонарушении в отношении Керимова А.А.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>хххх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 xml:space="preserve"> года рождения, уроженца 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>хххх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14373A">
        <w:rPr>
          <w:rFonts w:ascii="Times New Roman" w:eastAsia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ч. 4 ст</w:t>
      </w:r>
      <w:r w:rsidRPr="0014373A">
        <w:rPr>
          <w:rFonts w:ascii="Times New Roman" w:eastAsia="Times New Roman" w:hAnsi="Times New Roman" w:cs="Times New Roman"/>
          <w:sz w:val="18"/>
          <w:szCs w:val="18"/>
        </w:rPr>
        <w:t xml:space="preserve">. 12.2 </w:t>
      </w:r>
      <w:r w:rsidRPr="0014373A">
        <w:rPr>
          <w:rFonts w:ascii="Times New Roman" w:eastAsia="Times New Roman" w:hAnsi="Times New Roman" w:cs="Times New Roman"/>
          <w:color w:val="000000"/>
          <w:sz w:val="18"/>
          <w:szCs w:val="18"/>
        </w:rPr>
        <w:t>КоАП РФ</w:t>
      </w:r>
      <w:r w:rsidRPr="0014373A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AC1324" w:rsidRPr="0014373A" w:rsidP="00984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84B2E" w:rsidRPr="0014373A" w:rsidP="00984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4373A">
        <w:rPr>
          <w:rFonts w:ascii="Times New Roman" w:eastAsia="Times New Roman" w:hAnsi="Times New Roman" w:cs="Times New Roman"/>
          <w:sz w:val="18"/>
          <w:szCs w:val="18"/>
          <w:lang w:eastAsia="ar-SA"/>
        </w:rPr>
        <w:t>УСТАНОВИЛ</w:t>
      </w:r>
      <w:r w:rsidRPr="0014373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:</w:t>
      </w:r>
    </w:p>
    <w:p w:rsidR="00AC1324" w:rsidRPr="0014373A" w:rsidP="00984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FF4609" w:rsidRPr="0014373A" w:rsidP="00D10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373A">
        <w:rPr>
          <w:rFonts w:ascii="Times New Roman" w:eastAsia="Times New Roman" w:hAnsi="Times New Roman" w:cs="Times New Roman"/>
          <w:sz w:val="18"/>
          <w:szCs w:val="18"/>
          <w:lang w:eastAsia="uk-UA"/>
        </w:rPr>
        <w:t>Дата, время</w:t>
      </w:r>
      <w:r w:rsidRPr="0014373A" w:rsidR="00E6312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</w:t>
      </w:r>
      <w:r w:rsidRPr="0014373A" w:rsidR="00984B2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4373A">
        <w:rPr>
          <w:rFonts w:ascii="Times New Roman" w:eastAsia="Times New Roman" w:hAnsi="Times New Roman" w:cs="Times New Roman"/>
          <w:sz w:val="18"/>
          <w:szCs w:val="18"/>
          <w:lang w:eastAsia="uk-UA"/>
        </w:rPr>
        <w:t>хххх</w:t>
      </w:r>
      <w:r w:rsidRPr="0014373A" w:rsidR="00984B2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14373A">
        <w:rPr>
          <w:rFonts w:ascii="Times New Roman" w:eastAsia="Times New Roman" w:hAnsi="Times New Roman" w:cs="Times New Roman"/>
          <w:sz w:val="18"/>
          <w:szCs w:val="18"/>
          <w:lang w:eastAsia="uk-UA"/>
        </w:rPr>
        <w:t>К</w:t>
      </w:r>
      <w:r w:rsidRPr="0014373A" w:rsidR="00984B2E">
        <w:rPr>
          <w:rFonts w:ascii="Times New Roman" w:eastAsia="Times New Roman" w:hAnsi="Times New Roman" w:cs="Times New Roman"/>
          <w:sz w:val="18"/>
          <w:szCs w:val="18"/>
          <w:lang w:eastAsia="uk-UA"/>
        </w:rPr>
        <w:t>е</w:t>
      </w:r>
      <w:r w:rsidRPr="0014373A">
        <w:rPr>
          <w:rFonts w:ascii="Times New Roman" w:eastAsia="Times New Roman" w:hAnsi="Times New Roman" w:cs="Times New Roman"/>
          <w:sz w:val="18"/>
          <w:szCs w:val="18"/>
          <w:lang w:eastAsia="uk-UA"/>
        </w:rPr>
        <w:t>р</w:t>
      </w:r>
      <w:r w:rsidRPr="0014373A" w:rsidR="00984B2E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14373A">
        <w:rPr>
          <w:rFonts w:ascii="Times New Roman" w:eastAsia="Times New Roman" w:hAnsi="Times New Roman" w:cs="Times New Roman"/>
          <w:sz w:val="18"/>
          <w:szCs w:val="18"/>
          <w:lang w:eastAsia="uk-UA"/>
        </w:rPr>
        <w:t>мов</w:t>
      </w:r>
      <w:r w:rsidRPr="0014373A" w:rsidR="00984B2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4373A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14373A" w:rsidR="00984B2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14373A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14373A" w:rsidR="00984B2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 </w:t>
      </w:r>
      <w:r w:rsidRPr="0014373A" w:rsidR="00984B2E">
        <w:rPr>
          <w:rFonts w:ascii="Times New Roman" w:eastAsia="Newton-Regular" w:hAnsi="Times New Roman" w:cs="Times New Roman"/>
          <w:sz w:val="18"/>
          <w:szCs w:val="18"/>
        </w:rPr>
        <w:t xml:space="preserve">управлял транспортным средством 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>ххх</w:t>
      </w:r>
      <w:r w:rsidRPr="0014373A" w:rsidR="00E6312A">
        <w:rPr>
          <w:rFonts w:ascii="Times New Roman" w:eastAsia="Newton-Regular" w:hAnsi="Times New Roman" w:cs="Times New Roman"/>
          <w:sz w:val="18"/>
          <w:szCs w:val="18"/>
        </w:rPr>
        <w:t xml:space="preserve"> с заведомо подложными государственными регистрационными знаками 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>хххх</w:t>
      </w:r>
      <w:r w:rsidRPr="0014373A" w:rsidR="00E6312A">
        <w:rPr>
          <w:rFonts w:ascii="Times New Roman" w:eastAsia="Newton-Regular" w:hAnsi="Times New Roman" w:cs="Times New Roman"/>
          <w:sz w:val="18"/>
          <w:szCs w:val="18"/>
        </w:rPr>
        <w:t>, в то время как на указанном автомобиле присвоен</w:t>
      </w:r>
      <w:r w:rsidRPr="0014373A" w:rsidR="00984B2E">
        <w:rPr>
          <w:rFonts w:ascii="Times New Roman" w:eastAsia="Newton-Regular" w:hAnsi="Times New Roman" w:cs="Times New Roman"/>
          <w:sz w:val="18"/>
          <w:szCs w:val="18"/>
        </w:rPr>
        <w:t xml:space="preserve"> государственный регистрационный знак 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>ххх</w:t>
      </w:r>
      <w:r w:rsidRPr="0014373A" w:rsidR="00E6312A">
        <w:rPr>
          <w:rFonts w:ascii="Times New Roman" w:eastAsia="Newton-Regular" w:hAnsi="Times New Roman" w:cs="Times New Roman"/>
          <w:sz w:val="18"/>
          <w:szCs w:val="18"/>
        </w:rPr>
        <w:t>, чем нарушил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 xml:space="preserve"> требования п. 11 </w:t>
      </w:r>
      <w:r w:rsidRPr="0014373A" w:rsidR="00AC1DDC">
        <w:rPr>
          <w:rFonts w:ascii="Times New Roman" w:eastAsia="Newton-Regular" w:hAnsi="Times New Roman" w:cs="Times New Roman"/>
          <w:sz w:val="18"/>
          <w:szCs w:val="18"/>
        </w:rPr>
        <w:t xml:space="preserve">ОП 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>ПДД РФ,</w:t>
      </w:r>
      <w:r w:rsidRPr="0014373A" w:rsidR="00984B2E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14373A" w:rsidR="00984B2E">
        <w:rPr>
          <w:rFonts w:ascii="Times New Roman" w:eastAsia="Times New Roman" w:hAnsi="Times New Roman" w:cs="Times New Roman"/>
          <w:sz w:val="18"/>
          <w:szCs w:val="18"/>
          <w:lang w:eastAsia="uk-UA"/>
        </w:rPr>
        <w:t>то есть совершил административное правонарушение, предусмотренное</w:t>
      </w:r>
      <w:r w:rsidRPr="0014373A">
        <w:rPr>
          <w:rFonts w:ascii="Times New Roman" w:eastAsia="Times New Roman" w:hAnsi="Times New Roman" w:cs="Times New Roman"/>
          <w:sz w:val="18"/>
          <w:szCs w:val="18"/>
        </w:rPr>
        <w:t xml:space="preserve"> ч. 4</w:t>
      </w:r>
      <w:r w:rsidRPr="0014373A" w:rsidR="00984B2E">
        <w:rPr>
          <w:rFonts w:ascii="Times New Roman" w:eastAsia="Times New Roman" w:hAnsi="Times New Roman" w:cs="Times New Roman"/>
          <w:sz w:val="18"/>
          <w:szCs w:val="18"/>
        </w:rPr>
        <w:t xml:space="preserve">  ст.12.2 </w:t>
      </w:r>
      <w:r w:rsidRPr="0014373A" w:rsidR="00984B2E">
        <w:rPr>
          <w:rFonts w:ascii="Times New Roman" w:eastAsia="Times New Roman" w:hAnsi="Times New Roman" w:cs="Times New Roman"/>
          <w:color w:val="000000"/>
          <w:sz w:val="18"/>
          <w:szCs w:val="18"/>
        </w:rPr>
        <w:t>КоАП РФ</w:t>
      </w:r>
      <w:r w:rsidRPr="0014373A" w:rsidR="00984B2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 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  При рассмотрении дела</w:t>
      </w:r>
      <w:r w:rsidRPr="0014373A" w:rsidR="00AC1DDC">
        <w:rPr>
          <w:sz w:val="18"/>
          <w:szCs w:val="18"/>
        </w:rPr>
        <w:t xml:space="preserve"> Керимов А.А. </w:t>
      </w:r>
      <w:r w:rsidRPr="0014373A">
        <w:rPr>
          <w:sz w:val="18"/>
          <w:szCs w:val="18"/>
        </w:rPr>
        <w:t xml:space="preserve">вину не признал, указав, что умысла в совершении вменяемого административного правонарушения не было, дополнительно пояснил, что при перерегистрации автомобиля </w:t>
      </w:r>
      <w:r w:rsidRPr="0014373A" w:rsidR="00AC1DDC">
        <w:rPr>
          <w:sz w:val="18"/>
          <w:szCs w:val="18"/>
        </w:rPr>
        <w:t>его сестрой</w:t>
      </w:r>
      <w:r w:rsidRPr="0014373A">
        <w:rPr>
          <w:sz w:val="18"/>
          <w:szCs w:val="18"/>
        </w:rPr>
        <w:t xml:space="preserve"> в ГИБДД ей не сообщили, что на автомобиль присвоены новые номера, п</w:t>
      </w:r>
      <w:r w:rsidRPr="0014373A" w:rsidR="00AC1DDC">
        <w:rPr>
          <w:sz w:val="18"/>
          <w:szCs w:val="18"/>
        </w:rPr>
        <w:t>ри этом стары</w:t>
      </w:r>
      <w:r w:rsidRPr="0014373A">
        <w:rPr>
          <w:sz w:val="18"/>
          <w:szCs w:val="18"/>
        </w:rPr>
        <w:t>е номера не изъяли, госпошлину з</w:t>
      </w:r>
      <w:r w:rsidRPr="0014373A" w:rsidR="00AC1DDC">
        <w:rPr>
          <w:sz w:val="18"/>
          <w:szCs w:val="18"/>
        </w:rPr>
        <w:t>а замену номеров не уплачивали.</w:t>
      </w:r>
      <w:r w:rsidRPr="0014373A">
        <w:rPr>
          <w:sz w:val="18"/>
          <w:szCs w:val="18"/>
        </w:rPr>
        <w:t xml:space="preserve"> Поэтому они посчитали, что на автомобиль оставили старые государственные рег</w:t>
      </w:r>
      <w:r w:rsidRPr="0014373A" w:rsidR="00AC1DDC">
        <w:rPr>
          <w:sz w:val="18"/>
          <w:szCs w:val="18"/>
        </w:rPr>
        <w:t>истрационные знаки. О том, какой</w:t>
      </w:r>
      <w:r w:rsidRPr="0014373A">
        <w:rPr>
          <w:sz w:val="18"/>
          <w:szCs w:val="18"/>
        </w:rPr>
        <w:t xml:space="preserve"> го</w:t>
      </w:r>
      <w:r w:rsidRPr="0014373A">
        <w:rPr>
          <w:sz w:val="18"/>
          <w:szCs w:val="18"/>
        </w:rPr>
        <w:t>сударственный регистрационный знак указан в свидетельстве о регистр</w:t>
      </w:r>
      <w:r w:rsidRPr="0014373A" w:rsidR="00AC1DDC">
        <w:rPr>
          <w:sz w:val="18"/>
          <w:szCs w:val="18"/>
        </w:rPr>
        <w:t>ации транспортного средства, он</w:t>
      </w:r>
      <w:r w:rsidRPr="0014373A">
        <w:rPr>
          <w:sz w:val="18"/>
          <w:szCs w:val="18"/>
        </w:rPr>
        <w:t xml:space="preserve"> не обращал внимания</w:t>
      </w:r>
      <w:r w:rsidRPr="0014373A">
        <w:rPr>
          <w:sz w:val="18"/>
          <w:szCs w:val="18"/>
        </w:rPr>
        <w:t>.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 </w:t>
      </w:r>
      <w:r w:rsidRPr="0014373A" w:rsidR="00D10857">
        <w:rPr>
          <w:sz w:val="18"/>
          <w:szCs w:val="18"/>
        </w:rPr>
        <w:t xml:space="preserve"> </w:t>
      </w:r>
      <w:r w:rsidRPr="0014373A">
        <w:rPr>
          <w:sz w:val="18"/>
          <w:szCs w:val="18"/>
        </w:rPr>
        <w:t>В соответствии с частью 4 статьи 12.2 КоАП РФ управление транспортным средством с заведомо подложными государственными регистрационны</w:t>
      </w:r>
      <w:r w:rsidRPr="0014373A">
        <w:rPr>
          <w:sz w:val="18"/>
          <w:szCs w:val="18"/>
        </w:rPr>
        <w:t>ми знаками влечет лишение права управления транспортными средствами на срок от шести месяцев до одного года.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 Из </w:t>
      </w:r>
      <w:r w:rsidRPr="0014373A">
        <w:rPr>
          <w:sz w:val="18"/>
          <w:szCs w:val="18"/>
        </w:rPr>
        <w:t>разъяснений</w:t>
      </w:r>
      <w:r w:rsidRPr="0014373A">
        <w:rPr>
          <w:sz w:val="18"/>
          <w:szCs w:val="18"/>
        </w:rPr>
        <w:t xml:space="preserve"> изложенных в пункте 4 Постановление Пленума Верховного Суда РФ от </w:t>
      </w:r>
      <w:r w:rsidRPr="0014373A" w:rsidR="00AC1DDC">
        <w:rPr>
          <w:sz w:val="18"/>
          <w:szCs w:val="18"/>
        </w:rPr>
        <w:t xml:space="preserve">25.06.2019 № 20 </w:t>
      </w:r>
      <w:r w:rsidRPr="0014373A" w:rsidR="00D10857">
        <w:rPr>
          <w:sz w:val="18"/>
          <w:szCs w:val="18"/>
        </w:rPr>
        <w:t>«</w:t>
      </w:r>
      <w:r w:rsidRPr="0014373A">
        <w:rPr>
          <w:sz w:val="18"/>
          <w:szCs w:val="18"/>
        </w:rPr>
        <w:t>О некоторых вопросах, возникающих в судебной пр</w:t>
      </w:r>
      <w:r w:rsidRPr="0014373A">
        <w:rPr>
          <w:sz w:val="18"/>
          <w:szCs w:val="18"/>
        </w:rPr>
        <w:t>актике при рассмотрении дел об административных правонарушениях, предусмотренных главой 12 Кодекса Российской Федерации об а</w:t>
      </w:r>
      <w:r w:rsidRPr="0014373A" w:rsidR="00D10857">
        <w:rPr>
          <w:sz w:val="18"/>
          <w:szCs w:val="18"/>
        </w:rPr>
        <w:t>дминистративных правонарушениях»</w:t>
      </w:r>
      <w:r w:rsidRPr="0014373A">
        <w:rPr>
          <w:sz w:val="18"/>
          <w:szCs w:val="18"/>
        </w:rPr>
        <w:t xml:space="preserve"> следует, что при квалификации действий лица по части 3 (установка на транспортном средстве заведомо</w:t>
      </w:r>
      <w:r w:rsidRPr="0014373A">
        <w:rPr>
          <w:sz w:val="18"/>
          <w:szCs w:val="18"/>
        </w:rPr>
        <w:t xml:space="preserve"> подложных государственных регистрационных знаков) или 4 (управление транспортным средством с заведомо подложными государственными регистрационными знаками) статьи 12.2 КоАП РФ под подложными государственными регистрационными знаками следует понимать знаки</w:t>
      </w:r>
      <w:r w:rsidRPr="0014373A">
        <w:rPr>
          <w:sz w:val="18"/>
          <w:szCs w:val="18"/>
        </w:rPr>
        <w:t>: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</w:t>
      </w:r>
      <w:r w:rsidRPr="0014373A" w:rsidR="00D10857">
        <w:rPr>
          <w:sz w:val="18"/>
          <w:szCs w:val="18"/>
        </w:rPr>
        <w:t xml:space="preserve"> </w:t>
      </w:r>
      <w:r w:rsidRPr="0014373A">
        <w:rPr>
          <w:sz w:val="18"/>
          <w:szCs w:val="18"/>
        </w:rPr>
        <w:t>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</w:t>
      </w:r>
      <w:r w:rsidRPr="0014373A">
        <w:rPr>
          <w:sz w:val="18"/>
          <w:szCs w:val="18"/>
        </w:rPr>
        <w:t>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</w:t>
      </w:r>
      <w:r w:rsidRPr="0014373A">
        <w:rPr>
          <w:sz w:val="18"/>
          <w:szCs w:val="18"/>
        </w:rPr>
        <w:t xml:space="preserve"> форма и характер начертания, толщина линий цифр и букв, применяем</w:t>
      </w:r>
      <w:r w:rsidRPr="0014373A">
        <w:rPr>
          <w:sz w:val="18"/>
          <w:szCs w:val="18"/>
        </w:rPr>
        <w:t>ых на лицевой стороне которых, изменены);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</w:t>
      </w:r>
      <w:r w:rsidRPr="0014373A" w:rsidR="00D10857">
        <w:rPr>
          <w:sz w:val="18"/>
          <w:szCs w:val="18"/>
        </w:rPr>
        <w:t xml:space="preserve"> </w:t>
      </w:r>
      <w:r w:rsidRPr="0014373A">
        <w:rPr>
          <w:sz w:val="18"/>
          <w:szCs w:val="18"/>
        </w:rPr>
        <w:t>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</w:t>
      </w:r>
      <w:r w:rsidRPr="0014373A">
        <w:rPr>
          <w:sz w:val="18"/>
          <w:szCs w:val="18"/>
        </w:rPr>
        <w:t>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</w:t>
      </w:r>
      <w:r w:rsidRPr="0014373A" w:rsidR="00D10857">
        <w:rPr>
          <w:sz w:val="18"/>
          <w:szCs w:val="18"/>
        </w:rPr>
        <w:t xml:space="preserve"> </w:t>
      </w:r>
      <w:r w:rsidRPr="0014373A">
        <w:rPr>
          <w:sz w:val="18"/>
          <w:szCs w:val="18"/>
        </w:rPr>
        <w:t>соответствующие техническим требованиям государственные регистрационные знаки (в том чис</w:t>
      </w:r>
      <w:r w:rsidRPr="0014373A">
        <w:rPr>
          <w:sz w:val="18"/>
          <w:szCs w:val="18"/>
        </w:rPr>
        <w:t>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</w:t>
      </w:r>
      <w:r w:rsidRPr="0014373A">
        <w:rPr>
          <w:sz w:val="18"/>
          <w:szCs w:val="18"/>
        </w:rPr>
        <w:t>гое транспортное средство, либо не выдававшиеся в установленном порядке).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</w:t>
      </w:r>
      <w:r w:rsidRPr="0014373A" w:rsidR="00D10857">
        <w:rPr>
          <w:sz w:val="18"/>
          <w:szCs w:val="18"/>
        </w:rPr>
        <w:t xml:space="preserve"> </w:t>
      </w:r>
      <w:r w:rsidRPr="0014373A">
        <w:rPr>
          <w:sz w:val="18"/>
          <w:szCs w:val="18"/>
        </w:rPr>
        <w:t xml:space="preserve">В силу пункта 2.3.1 Правил дорожного движения Российской Федерации, водитель транспортного средства обязан перед выездом проверить и в пути обеспечить исправное техническое </w:t>
      </w:r>
      <w:r w:rsidRPr="0014373A">
        <w:rPr>
          <w:sz w:val="18"/>
          <w:szCs w:val="18"/>
        </w:rPr>
        <w:t>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</w:t>
      </w:r>
      <w:r w:rsidRPr="0014373A" w:rsidR="00D10857">
        <w:rPr>
          <w:sz w:val="18"/>
          <w:szCs w:val="18"/>
        </w:rPr>
        <w:t xml:space="preserve"> </w:t>
      </w:r>
      <w:r w:rsidRPr="0014373A">
        <w:rPr>
          <w:sz w:val="18"/>
          <w:szCs w:val="18"/>
        </w:rPr>
        <w:t>Пунктом 2 Основных положений по допуску транспортных ср</w:t>
      </w:r>
      <w:r w:rsidRPr="0014373A">
        <w:rPr>
          <w:sz w:val="18"/>
          <w:szCs w:val="18"/>
        </w:rPr>
        <w:t>едств</w:t>
      </w:r>
      <w:r w:rsidRPr="0014373A" w:rsidR="00D10857">
        <w:rPr>
          <w:sz w:val="18"/>
          <w:szCs w:val="18"/>
        </w:rPr>
        <w:t xml:space="preserve"> к</w:t>
      </w:r>
      <w:r w:rsidRPr="0014373A" w:rsidR="00D10857">
        <w:rPr>
          <w:rFonts w:eastAsiaTheme="minorHAnsi"/>
          <w:sz w:val="18"/>
          <w:szCs w:val="18"/>
          <w:lang w:eastAsia="en-US"/>
        </w:rPr>
        <w:t xml:space="preserve"> эксплуатации и обязанности должностных  лиц по обеспечению безопасности дорожного движения</w:t>
      </w:r>
      <w:r w:rsidRPr="0014373A" w:rsidR="00D10857">
        <w:rPr>
          <w:sz w:val="18"/>
          <w:szCs w:val="18"/>
        </w:rPr>
        <w:t>, утвержденных</w:t>
      </w:r>
      <w:r w:rsidRPr="0014373A">
        <w:rPr>
          <w:sz w:val="18"/>
          <w:szCs w:val="18"/>
        </w:rPr>
        <w:t xml:space="preserve"> </w:t>
      </w:r>
      <w:r w:rsidRPr="0014373A" w:rsidR="00D10857">
        <w:rPr>
          <w:sz w:val="18"/>
          <w:szCs w:val="18"/>
        </w:rPr>
        <w:t xml:space="preserve">Постановлением </w:t>
      </w:r>
      <w:r w:rsidRPr="0014373A">
        <w:rPr>
          <w:sz w:val="18"/>
          <w:szCs w:val="18"/>
        </w:rPr>
        <w:t xml:space="preserve">Совета Министров - Правительства Российской Федерации от </w:t>
      </w:r>
      <w:r w:rsidRPr="0014373A" w:rsidR="00D10857">
        <w:rPr>
          <w:sz w:val="18"/>
          <w:szCs w:val="18"/>
        </w:rPr>
        <w:t>23.10.1993 №1</w:t>
      </w:r>
      <w:r w:rsidRPr="0014373A">
        <w:rPr>
          <w:sz w:val="18"/>
          <w:szCs w:val="18"/>
        </w:rPr>
        <w:t>090 (далее - Основные положения по допуску транспортных ср</w:t>
      </w:r>
      <w:r w:rsidRPr="0014373A" w:rsidR="00F93CB9">
        <w:rPr>
          <w:sz w:val="18"/>
          <w:szCs w:val="18"/>
        </w:rPr>
        <w:t xml:space="preserve">едств) </w:t>
      </w:r>
      <w:r w:rsidRPr="0014373A">
        <w:rPr>
          <w:sz w:val="18"/>
          <w:szCs w:val="18"/>
        </w:rPr>
        <w:t>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</w:t>
      </w:r>
      <w:r w:rsidRPr="0014373A" w:rsidR="00D10857">
        <w:rPr>
          <w:sz w:val="18"/>
          <w:szCs w:val="18"/>
        </w:rPr>
        <w:t xml:space="preserve"> </w:t>
      </w:r>
      <w:r w:rsidRPr="0014373A">
        <w:rPr>
          <w:sz w:val="18"/>
          <w:szCs w:val="18"/>
        </w:rPr>
        <w:t>В силу пункта 11 Основных положений по до</w:t>
      </w:r>
      <w:r w:rsidRPr="0014373A">
        <w:rPr>
          <w:sz w:val="18"/>
          <w:szCs w:val="18"/>
        </w:rPr>
        <w:t>пуску транспортных средств к эксплуатации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</w:t>
      </w:r>
      <w:r w:rsidRPr="0014373A" w:rsidR="00D10857">
        <w:rPr>
          <w:sz w:val="18"/>
          <w:szCs w:val="18"/>
        </w:rPr>
        <w:t xml:space="preserve"> </w:t>
      </w:r>
      <w:r w:rsidRPr="0014373A">
        <w:rPr>
          <w:sz w:val="18"/>
          <w:szCs w:val="18"/>
        </w:rPr>
        <w:t xml:space="preserve">Согласно п. 2.1. Правил дорожного движения Российской Федерации водитель </w:t>
      </w:r>
      <w:r w:rsidRPr="0014373A">
        <w:rPr>
          <w:sz w:val="18"/>
          <w:szCs w:val="18"/>
        </w:rPr>
        <w:t>механического транспортного средства обязан иметь при себе и по требованию сотрудников полиции передавать им, для проверки, в том числе, водительское удостоверение или временное разрешение на право управления транспортным средством соответствующей категори</w:t>
      </w:r>
      <w:r w:rsidRPr="0014373A">
        <w:rPr>
          <w:sz w:val="18"/>
          <w:szCs w:val="18"/>
        </w:rPr>
        <w:t>и или подкатегории, а также регистрационные документы на данное транспортное средство.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</w:t>
      </w:r>
      <w:r w:rsidRPr="0014373A" w:rsidR="00D10857">
        <w:rPr>
          <w:sz w:val="18"/>
          <w:szCs w:val="18"/>
        </w:rPr>
        <w:t xml:space="preserve"> </w:t>
      </w:r>
      <w:r w:rsidRPr="0014373A">
        <w:rPr>
          <w:sz w:val="18"/>
          <w:szCs w:val="18"/>
        </w:rPr>
        <w:t>Исходя из диспозиции части 4 статьи 12.2 Кодекса Российской Федерации об административных правонарушениях, ответственность, предусмотренная данной нормой, наступает за</w:t>
      </w:r>
      <w:r w:rsidRPr="0014373A">
        <w:rPr>
          <w:sz w:val="18"/>
          <w:szCs w:val="18"/>
        </w:rPr>
        <w:t xml:space="preserve"> управление транспортным средством лицом, заведомо осведомленным о том, что на нем установлен подложный государственный регистрационный знак, то есть с субъективной стороны административное правонарушение характеризуется умышленной формой вины.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</w:t>
      </w:r>
      <w:r w:rsidRPr="0014373A" w:rsidR="00D10857">
        <w:rPr>
          <w:sz w:val="18"/>
          <w:szCs w:val="18"/>
        </w:rPr>
        <w:t xml:space="preserve"> </w:t>
      </w:r>
      <w:r w:rsidRPr="0014373A">
        <w:rPr>
          <w:sz w:val="18"/>
          <w:szCs w:val="18"/>
        </w:rPr>
        <w:t xml:space="preserve">Вина </w:t>
      </w:r>
      <w:r w:rsidRPr="0014373A" w:rsidR="00AC1DDC">
        <w:rPr>
          <w:sz w:val="18"/>
          <w:szCs w:val="18"/>
        </w:rPr>
        <w:t>Керимова А.А.</w:t>
      </w:r>
      <w:r w:rsidRPr="0014373A">
        <w:rPr>
          <w:sz w:val="18"/>
          <w:szCs w:val="18"/>
        </w:rPr>
        <w:t xml:space="preserve"> в совершении административного правонарушения, предусмотренного частью 4 статьи 12.2 КоАП Российской Федерации, подтверждается исследованными </w:t>
      </w:r>
      <w:r w:rsidRPr="0014373A" w:rsidR="00AC1DDC">
        <w:rPr>
          <w:sz w:val="18"/>
          <w:szCs w:val="18"/>
        </w:rPr>
        <w:t>при рассмотрении дела</w:t>
      </w:r>
      <w:r w:rsidRPr="0014373A">
        <w:rPr>
          <w:sz w:val="18"/>
          <w:szCs w:val="18"/>
        </w:rPr>
        <w:t xml:space="preserve"> доказательствами, а именно: протоколом об административном правонарушении </w:t>
      </w:r>
      <w:r w:rsidRPr="0014373A" w:rsidR="00D10857">
        <w:rPr>
          <w:sz w:val="18"/>
          <w:szCs w:val="18"/>
        </w:rPr>
        <w:t xml:space="preserve">№ </w:t>
      </w:r>
      <w:r w:rsidRPr="0014373A">
        <w:rPr>
          <w:sz w:val="18"/>
          <w:szCs w:val="18"/>
        </w:rPr>
        <w:t>ххх</w:t>
      </w:r>
      <w:r w:rsidRPr="0014373A" w:rsidR="00AF1C3D">
        <w:rPr>
          <w:sz w:val="18"/>
          <w:szCs w:val="18"/>
        </w:rPr>
        <w:t>; видеоматериалом;</w:t>
      </w:r>
      <w:r w:rsidRPr="0014373A">
        <w:rPr>
          <w:sz w:val="18"/>
          <w:szCs w:val="18"/>
        </w:rPr>
        <w:t xml:space="preserve"> фотоматериалом; </w:t>
      </w:r>
      <w:r w:rsidRPr="0014373A">
        <w:rPr>
          <w:sz w:val="18"/>
          <w:szCs w:val="18"/>
        </w:rPr>
        <w:t xml:space="preserve">карточкой учета транспортного средства </w:t>
      </w:r>
      <w:r w:rsidRPr="0014373A">
        <w:rPr>
          <w:sz w:val="18"/>
          <w:szCs w:val="18"/>
        </w:rPr>
        <w:t>ххх</w:t>
      </w:r>
      <w:r w:rsidRPr="0014373A">
        <w:rPr>
          <w:sz w:val="18"/>
          <w:szCs w:val="18"/>
        </w:rPr>
        <w:t xml:space="preserve">, государственный регистрационный знак </w:t>
      </w:r>
      <w:r w:rsidRPr="0014373A">
        <w:rPr>
          <w:sz w:val="18"/>
          <w:szCs w:val="18"/>
        </w:rPr>
        <w:t>ххх</w:t>
      </w:r>
      <w:r w:rsidRPr="0014373A">
        <w:rPr>
          <w:sz w:val="18"/>
          <w:szCs w:val="18"/>
        </w:rPr>
        <w:t xml:space="preserve">, в соответствии с которой </w:t>
      </w:r>
      <w:r w:rsidRPr="0014373A">
        <w:rPr>
          <w:sz w:val="18"/>
          <w:szCs w:val="18"/>
        </w:rPr>
        <w:t>хххх</w:t>
      </w:r>
      <w:r w:rsidRPr="0014373A">
        <w:rPr>
          <w:sz w:val="18"/>
          <w:szCs w:val="18"/>
        </w:rPr>
        <w:t xml:space="preserve"> </w:t>
      </w:r>
      <w:r w:rsidRPr="0014373A" w:rsidR="000E7365">
        <w:rPr>
          <w:sz w:val="18"/>
          <w:szCs w:val="18"/>
        </w:rPr>
        <w:t>внесены изменения в регистрационные данные в связи с изменением собственника (владельца) согласно договора, заключен</w:t>
      </w:r>
      <w:r w:rsidRPr="0014373A" w:rsidR="004A5E5F">
        <w:rPr>
          <w:sz w:val="18"/>
          <w:szCs w:val="18"/>
        </w:rPr>
        <w:t xml:space="preserve">ного </w:t>
      </w:r>
      <w:r w:rsidRPr="0014373A" w:rsidR="004A5E5F">
        <w:rPr>
          <w:sz w:val="18"/>
          <w:szCs w:val="18"/>
        </w:rPr>
        <w:t>в простой письменной форме</w:t>
      </w:r>
      <w:r w:rsidRPr="0014373A">
        <w:rPr>
          <w:sz w:val="18"/>
          <w:szCs w:val="18"/>
        </w:rPr>
        <w:t xml:space="preserve">; карточкой учета транспортного средства </w:t>
      </w:r>
      <w:r w:rsidRPr="0014373A">
        <w:rPr>
          <w:sz w:val="18"/>
          <w:szCs w:val="18"/>
        </w:rPr>
        <w:t>хххх</w:t>
      </w:r>
      <w:r w:rsidRPr="0014373A">
        <w:rPr>
          <w:sz w:val="18"/>
          <w:szCs w:val="18"/>
        </w:rPr>
        <w:t xml:space="preserve">, государственный регистрационный знак </w:t>
      </w:r>
      <w:r w:rsidRPr="0014373A">
        <w:rPr>
          <w:sz w:val="18"/>
          <w:szCs w:val="18"/>
        </w:rPr>
        <w:t>хххх</w:t>
      </w:r>
      <w:r w:rsidRPr="0014373A">
        <w:rPr>
          <w:sz w:val="18"/>
          <w:szCs w:val="18"/>
        </w:rPr>
        <w:t>, согласно которой прежний государственный регистрац</w:t>
      </w:r>
      <w:r w:rsidRPr="0014373A">
        <w:rPr>
          <w:sz w:val="18"/>
          <w:szCs w:val="18"/>
        </w:rPr>
        <w:t xml:space="preserve">ионный знак - </w:t>
      </w:r>
      <w:r w:rsidRPr="0014373A">
        <w:rPr>
          <w:sz w:val="18"/>
          <w:szCs w:val="18"/>
        </w:rPr>
        <w:t>хххх</w:t>
      </w:r>
      <w:r w:rsidRPr="0014373A">
        <w:rPr>
          <w:sz w:val="18"/>
          <w:szCs w:val="18"/>
        </w:rPr>
        <w:t>.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 Изложенные доказательства сомнений у мирового судьи не вызывают, являются допустимыми и достаточными.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 Оценив представленные доказательства в их совокупности, мировой судья считает, событие административного правонарушения и лицо</w:t>
      </w:r>
      <w:r w:rsidRPr="0014373A">
        <w:rPr>
          <w:sz w:val="18"/>
          <w:szCs w:val="18"/>
        </w:rPr>
        <w:t xml:space="preserve">, совершившее противоправные действия, установленными, а также приходит к убеждению, что вина </w:t>
      </w:r>
      <w:r w:rsidRPr="0014373A" w:rsidR="00AC1DDC">
        <w:rPr>
          <w:sz w:val="18"/>
          <w:szCs w:val="18"/>
        </w:rPr>
        <w:t xml:space="preserve">Керимова А.А. </w:t>
      </w:r>
      <w:r w:rsidRPr="0014373A">
        <w:rPr>
          <w:sz w:val="18"/>
          <w:szCs w:val="18"/>
        </w:rPr>
        <w:t>в совершении административного правонарушения, предусмотренного частью 4 статьи 12.2 КоАП Российской Федерации, установлена и полностью доказана исс</w:t>
      </w:r>
      <w:r w:rsidRPr="0014373A">
        <w:rPr>
          <w:sz w:val="18"/>
          <w:szCs w:val="18"/>
        </w:rPr>
        <w:t xml:space="preserve">ледованными </w:t>
      </w:r>
      <w:r w:rsidRPr="0014373A" w:rsidR="00AC1DDC">
        <w:rPr>
          <w:sz w:val="18"/>
          <w:szCs w:val="18"/>
        </w:rPr>
        <w:t>мировым судьей</w:t>
      </w:r>
      <w:r w:rsidRPr="0014373A">
        <w:rPr>
          <w:sz w:val="18"/>
          <w:szCs w:val="18"/>
        </w:rPr>
        <w:t xml:space="preserve"> доказательствами.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  При назначении наказания за совершенное административное правонарушение учитываются характер совершенного </w:t>
      </w:r>
      <w:r w:rsidRPr="0014373A" w:rsidR="00AC1DDC">
        <w:rPr>
          <w:sz w:val="18"/>
          <w:szCs w:val="18"/>
        </w:rPr>
        <w:t xml:space="preserve">Керимовым А.А. </w:t>
      </w:r>
      <w:r w:rsidRPr="0014373A">
        <w:rPr>
          <w:sz w:val="18"/>
          <w:szCs w:val="18"/>
        </w:rPr>
        <w:t>адми</w:t>
      </w:r>
      <w:r w:rsidRPr="0014373A" w:rsidR="00AC1DDC">
        <w:rPr>
          <w:sz w:val="18"/>
          <w:szCs w:val="18"/>
        </w:rPr>
        <w:t>нистративного правонарушения, его</w:t>
      </w:r>
      <w:r w:rsidRPr="0014373A">
        <w:rPr>
          <w:sz w:val="18"/>
          <w:szCs w:val="18"/>
        </w:rPr>
        <w:t xml:space="preserve"> личность, имущественное положение, отсутствие обс</w:t>
      </w:r>
      <w:r w:rsidRPr="0014373A">
        <w:rPr>
          <w:sz w:val="18"/>
          <w:szCs w:val="18"/>
        </w:rPr>
        <w:t>тоятельств, смягчающих и отягчающих административную ответственность.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 Лицо, в отношении которого ведется производство по делу об административном правонарушении, </w:t>
      </w:r>
      <w:r w:rsidRPr="0014373A" w:rsidR="00AC1DDC">
        <w:rPr>
          <w:sz w:val="18"/>
          <w:szCs w:val="18"/>
        </w:rPr>
        <w:t>Керимов А.А. совершил</w:t>
      </w:r>
      <w:r w:rsidRPr="0014373A">
        <w:rPr>
          <w:sz w:val="18"/>
          <w:szCs w:val="18"/>
        </w:rPr>
        <w:t xml:space="preserve"> административное правонарушение в области дорожного движения, </w:t>
      </w:r>
      <w:r w:rsidRPr="0014373A" w:rsidR="00AC1DDC">
        <w:rPr>
          <w:sz w:val="18"/>
          <w:szCs w:val="18"/>
        </w:rPr>
        <w:t>не работает</w:t>
      </w:r>
      <w:r w:rsidRPr="0014373A">
        <w:rPr>
          <w:sz w:val="18"/>
          <w:szCs w:val="18"/>
        </w:rPr>
        <w:t>, инвалидности не имеет.</w:t>
      </w:r>
    </w:p>
    <w:p w:rsidR="00FF4609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 Обстоятельств, смягчающих и отягчающих административную ответственность, а также оснований для применения статьи 2.9, части 2.2 статьи 4.1 КоАП Российской Федерации </w:t>
      </w:r>
      <w:r w:rsidRPr="0014373A" w:rsidR="00AC1DDC">
        <w:rPr>
          <w:sz w:val="18"/>
          <w:szCs w:val="18"/>
        </w:rPr>
        <w:t>мировой судья не усматривает</w:t>
      </w:r>
      <w:r w:rsidRPr="0014373A">
        <w:rPr>
          <w:sz w:val="18"/>
          <w:szCs w:val="18"/>
        </w:rPr>
        <w:t>.</w:t>
      </w:r>
    </w:p>
    <w:p w:rsidR="004A5E5F" w:rsidRPr="0014373A" w:rsidP="00D10857">
      <w:pPr>
        <w:pStyle w:val="ConsPlusNormal"/>
        <w:ind w:firstLine="540"/>
        <w:jc w:val="both"/>
        <w:rPr>
          <w:sz w:val="18"/>
          <w:szCs w:val="18"/>
        </w:rPr>
      </w:pPr>
      <w:r w:rsidRPr="0014373A">
        <w:rPr>
          <w:sz w:val="18"/>
          <w:szCs w:val="18"/>
        </w:rPr>
        <w:t xml:space="preserve">  Согласно ст. 4.5 КоАП РФ срок</w:t>
      </w:r>
      <w:r w:rsidRPr="0014373A">
        <w:rPr>
          <w:sz w:val="18"/>
          <w:szCs w:val="18"/>
        </w:rPr>
        <w:t xml:space="preserve"> привлечения лица к административной ответственности по ч.4 ст. 12.2 КоАП РФ оставляет три месяца. Административное правонарушение, предусмотренное ч. 4 ст. 12.2 КоАП РФ совершено Керимовым А.А. 05.12.2021, следовательно</w:t>
      </w:r>
      <w:r w:rsidRPr="0014373A" w:rsidR="006A2A75">
        <w:rPr>
          <w:sz w:val="18"/>
          <w:szCs w:val="18"/>
        </w:rPr>
        <w:t>,</w:t>
      </w:r>
      <w:r w:rsidRPr="0014373A">
        <w:rPr>
          <w:sz w:val="18"/>
          <w:szCs w:val="18"/>
        </w:rPr>
        <w:t xml:space="preserve"> срок привлечения истекает 06.03.20</w:t>
      </w:r>
      <w:r w:rsidRPr="0014373A">
        <w:rPr>
          <w:sz w:val="18"/>
          <w:szCs w:val="18"/>
        </w:rPr>
        <w:t>21.</w:t>
      </w:r>
    </w:p>
    <w:p w:rsidR="00962D21" w:rsidRPr="0014373A" w:rsidP="00962D2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4373A">
        <w:rPr>
          <w:rFonts w:ascii="Times New Roman" w:hAnsi="Times New Roman"/>
          <w:sz w:val="18"/>
          <w:szCs w:val="18"/>
        </w:rPr>
        <w:t xml:space="preserve">  11.01.2022 мировым судьей судебного участка № 42 Евпаторийского судебного района Республики Крым удовлетворено ходатайство Керимова А.А. о рассмотрении дела по месту его жительства: </w:t>
      </w:r>
      <w:r w:rsidRPr="0014373A">
        <w:rPr>
          <w:rFonts w:ascii="Times New Roman" w:hAnsi="Times New Roman"/>
          <w:sz w:val="18"/>
          <w:szCs w:val="18"/>
        </w:rPr>
        <w:t>хххх</w:t>
      </w:r>
      <w:r w:rsidRPr="0014373A">
        <w:rPr>
          <w:rFonts w:ascii="Times New Roman" w:hAnsi="Times New Roman"/>
          <w:sz w:val="18"/>
          <w:szCs w:val="18"/>
        </w:rPr>
        <w:t>, и дело направлено по по</w:t>
      </w:r>
      <w:r w:rsidRPr="0014373A">
        <w:rPr>
          <w:rFonts w:ascii="Times New Roman" w:hAnsi="Times New Roman"/>
          <w:sz w:val="18"/>
          <w:szCs w:val="18"/>
        </w:rPr>
        <w:t>дсудности</w:t>
      </w:r>
      <w:r w:rsidRPr="0014373A" w:rsidR="00B044C1">
        <w:rPr>
          <w:rFonts w:ascii="Times New Roman" w:hAnsi="Times New Roman"/>
          <w:sz w:val="18"/>
          <w:szCs w:val="18"/>
        </w:rPr>
        <w:t>, которое поступило</w:t>
      </w:r>
      <w:r w:rsidRPr="0014373A">
        <w:rPr>
          <w:rFonts w:ascii="Times New Roman" w:hAnsi="Times New Roman"/>
          <w:sz w:val="18"/>
          <w:szCs w:val="18"/>
        </w:rPr>
        <w:t xml:space="preserve"> мировому судье судебного участка № 28 Бахчисарайского с</w:t>
      </w:r>
      <w:r w:rsidRPr="0014373A" w:rsidR="00B044C1">
        <w:rPr>
          <w:rFonts w:ascii="Times New Roman" w:hAnsi="Times New Roman"/>
          <w:sz w:val="18"/>
          <w:szCs w:val="18"/>
        </w:rPr>
        <w:t>удебного района Республики Крым</w:t>
      </w:r>
      <w:r w:rsidRPr="0014373A">
        <w:rPr>
          <w:rFonts w:ascii="Times New Roman" w:hAnsi="Times New Roman"/>
          <w:sz w:val="18"/>
          <w:szCs w:val="18"/>
        </w:rPr>
        <w:t xml:space="preserve"> 24.01.2022.</w:t>
      </w:r>
    </w:p>
    <w:p w:rsidR="00962D21" w:rsidRPr="0014373A" w:rsidP="00962D2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4373A">
        <w:rPr>
          <w:rFonts w:ascii="Times New Roman" w:hAnsi="Times New Roman"/>
          <w:sz w:val="18"/>
          <w:szCs w:val="18"/>
        </w:rPr>
        <w:t xml:space="preserve">  </w:t>
      </w:r>
      <w:r w:rsidRPr="0014373A">
        <w:rPr>
          <w:rFonts w:ascii="Times New Roman" w:hAnsi="Times New Roman"/>
          <w:sz w:val="18"/>
          <w:szCs w:val="18"/>
        </w:rPr>
        <w:t xml:space="preserve">В силу части 5 статьи 4.5 КоАП РФ течение срока давности привлечения к административной ответственности приостанавливается с </w:t>
      </w:r>
      <w:r w:rsidRPr="0014373A">
        <w:rPr>
          <w:rFonts w:ascii="Times New Roman" w:hAnsi="Times New Roman"/>
          <w:sz w:val="18"/>
          <w:szCs w:val="18"/>
        </w:rPr>
        <w:t>момента удовлетворения ходатайства о рассмотрении дела по месту жительства лица, в отношении которого ведется производство по делу об административном правонарушении, до момента поступления материалов дела судье, в орган или должностному лицу, уполномоченн</w:t>
      </w:r>
      <w:r w:rsidRPr="0014373A">
        <w:rPr>
          <w:rFonts w:ascii="Times New Roman" w:hAnsi="Times New Roman"/>
          <w:sz w:val="18"/>
          <w:szCs w:val="18"/>
        </w:rPr>
        <w:t>ым рассматривать дело по месту жительства лица, в отношении которого ведется производство</w:t>
      </w:r>
      <w:r w:rsidRPr="0014373A">
        <w:rPr>
          <w:rFonts w:ascii="Times New Roman" w:hAnsi="Times New Roman"/>
          <w:sz w:val="18"/>
          <w:szCs w:val="18"/>
        </w:rPr>
        <w:t xml:space="preserve"> по делу. </w:t>
      </w:r>
    </w:p>
    <w:p w:rsidR="006A2A75" w:rsidRPr="0014373A" w:rsidP="00AC1324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4373A">
        <w:rPr>
          <w:rFonts w:ascii="Times New Roman" w:hAnsi="Times New Roman"/>
          <w:sz w:val="18"/>
          <w:szCs w:val="18"/>
        </w:rPr>
        <w:t xml:space="preserve"> Следовательно, с учетом </w:t>
      </w:r>
      <w:r w:rsidRPr="0014373A">
        <w:rPr>
          <w:rFonts w:ascii="Times New Roman" w:hAnsi="Times New Roman"/>
          <w:sz w:val="18"/>
          <w:szCs w:val="18"/>
        </w:rPr>
        <w:t>приостановления течения срока давности привлечения</w:t>
      </w:r>
      <w:r w:rsidRPr="0014373A">
        <w:rPr>
          <w:rFonts w:ascii="Times New Roman" w:hAnsi="Times New Roman"/>
          <w:sz w:val="18"/>
          <w:szCs w:val="18"/>
        </w:rPr>
        <w:t xml:space="preserve"> к административной ответственности</w:t>
      </w:r>
      <w:r w:rsidRPr="0014373A" w:rsidR="00AC1324">
        <w:rPr>
          <w:rFonts w:ascii="Times New Roman" w:hAnsi="Times New Roman"/>
          <w:sz w:val="18"/>
          <w:szCs w:val="18"/>
        </w:rPr>
        <w:t>,</w:t>
      </w:r>
      <w:r w:rsidRPr="0014373A" w:rsidR="00B044C1">
        <w:rPr>
          <w:rFonts w:ascii="Times New Roman" w:hAnsi="Times New Roman"/>
          <w:sz w:val="18"/>
          <w:szCs w:val="18"/>
        </w:rPr>
        <w:t xml:space="preserve"> который составляет 13 дней,</w:t>
      </w:r>
      <w:r w:rsidRPr="0014373A" w:rsidR="00AC1324">
        <w:rPr>
          <w:rFonts w:ascii="Times New Roman" w:hAnsi="Times New Roman"/>
          <w:sz w:val="18"/>
          <w:szCs w:val="18"/>
        </w:rPr>
        <w:t xml:space="preserve"> срок привлечения Керимова А.А. к административной ответственности по ч. 4 ст. 12.2 КоАП РФ истекает 19.03.2022. При таких обстоятельствах, срок привлечения Керимова А.А. к административной ответственности по ч. 4 ст. 12.2 КоАП РФ на момент вынесения постановления по делу не истек.</w:t>
      </w:r>
    </w:p>
    <w:p w:rsidR="00B2593A" w:rsidRPr="0014373A" w:rsidP="00AC1324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4373A">
        <w:rPr>
          <w:rFonts w:ascii="Times New Roman" w:hAnsi="Times New Roman"/>
          <w:sz w:val="18"/>
          <w:szCs w:val="18"/>
        </w:rPr>
        <w:t xml:space="preserve">   </w:t>
      </w:r>
      <w:r w:rsidRPr="0014373A">
        <w:rPr>
          <w:rFonts w:ascii="Times New Roman" w:hAnsi="Times New Roman"/>
          <w:sz w:val="18"/>
          <w:szCs w:val="18"/>
        </w:rPr>
        <w:t>В соответствии с требованиями статей 3.1, 3.8, 4.1 КоАП Российской Федерации, учитывая совокупность вышеизложенных обстоятельств, мировой судья считает необходимым назначать Керимову А.А. наказание в виде лишения права управления транспортными</w:t>
      </w:r>
      <w:r w:rsidRPr="0014373A">
        <w:rPr>
          <w:rFonts w:ascii="Times New Roman" w:hAnsi="Times New Roman"/>
          <w:sz w:val="18"/>
          <w:szCs w:val="18"/>
        </w:rPr>
        <w:t xml:space="preserve"> средствами, однако, с учетом конкретных обстоятельств дела, отсутствие обстоятельств, отягчающих административную ответственность, - вне максимальных сроков, установленных санкцией части 4 статьи 12.2 КоАП Российской Федерации для данного вида наказания.</w:t>
      </w:r>
    </w:p>
    <w:p w:rsidR="00AC1324" w:rsidRPr="0014373A" w:rsidP="00D108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4373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 Руководствуясь ст.ст. </w:t>
      </w:r>
      <w:r w:rsidRPr="0014373A" w:rsidR="00FF4609">
        <w:rPr>
          <w:rFonts w:ascii="Times New Roman" w:eastAsia="Times New Roman" w:hAnsi="Times New Roman" w:cs="Times New Roman"/>
          <w:sz w:val="18"/>
          <w:szCs w:val="18"/>
          <w:lang w:eastAsia="ar-SA"/>
        </w:rPr>
        <w:t>12.2 ч. 4</w:t>
      </w:r>
      <w:r w:rsidRPr="0014373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, 29.9, 29.10, 29.11 КоАП РФ, мировой судь</w:t>
      </w:r>
      <w:r w:rsidRPr="0014373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я</w:t>
      </w:r>
    </w:p>
    <w:p w:rsidR="00984B2E" w:rsidRPr="0014373A" w:rsidP="00984B2E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</w:pPr>
      <w:r w:rsidRPr="0014373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ПОСТАНОВИЛ: </w:t>
      </w:r>
    </w:p>
    <w:p w:rsidR="00984B2E" w:rsidRPr="0014373A" w:rsidP="00984B2E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14373A">
        <w:rPr>
          <w:rFonts w:ascii="Times New Roman" w:eastAsia="Newton-Regular" w:hAnsi="Times New Roman" w:cs="Times New Roman"/>
          <w:sz w:val="18"/>
          <w:szCs w:val="18"/>
        </w:rPr>
        <w:t xml:space="preserve">            Признать Керимова А.А.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>хххх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 xml:space="preserve"> года рождения </w:t>
      </w:r>
      <w:r w:rsidRPr="0014373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виновным в совершении административного правонарушения, предусмотренного </w:t>
      </w:r>
      <w:r w:rsidRPr="0014373A">
        <w:rPr>
          <w:rFonts w:ascii="Times New Roman" w:eastAsia="Times New Roman" w:hAnsi="Times New Roman" w:cs="Times New Roman"/>
          <w:sz w:val="18"/>
          <w:szCs w:val="18"/>
        </w:rPr>
        <w:t xml:space="preserve">ч. 4 </w:t>
      </w:r>
      <w:r w:rsidRPr="0014373A">
        <w:rPr>
          <w:rFonts w:ascii="Times New Roman" w:eastAsia="Times New Roman" w:hAnsi="Times New Roman" w:cs="Times New Roman"/>
          <w:sz w:val="18"/>
          <w:szCs w:val="18"/>
        </w:rPr>
        <w:t>ст.12.2</w:t>
      </w:r>
      <w:r w:rsidRPr="001437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КоАП РФ</w:t>
      </w:r>
      <w:r w:rsidRPr="0014373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 и назначить ему административное наказание в виде лишения права управления транспортными средствами на срок 6 (шесть) месяцев.</w:t>
      </w:r>
    </w:p>
    <w:p w:rsidR="00984B2E" w:rsidRPr="0014373A" w:rsidP="00984B2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4373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           </w:t>
      </w:r>
      <w:r w:rsidRPr="0014373A">
        <w:rPr>
          <w:rFonts w:ascii="Times New Roman" w:eastAsia="Calibri" w:hAnsi="Times New Roman" w:cs="Times New Roman"/>
          <w:sz w:val="18"/>
          <w:szCs w:val="18"/>
        </w:rPr>
        <w:t>Разъяснить Керимову А.А.,  что в соответствии со ст. 32.7 КоАП РФ, течение срока лишения специальног</w:t>
      </w:r>
      <w:r w:rsidRPr="0014373A">
        <w:rPr>
          <w:rFonts w:ascii="Times New Roman" w:eastAsia="Calibri" w:hAnsi="Times New Roman" w:cs="Times New Roman"/>
          <w:sz w:val="18"/>
          <w:szCs w:val="18"/>
        </w:rPr>
        <w:t>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984B2E" w:rsidRPr="0014373A" w:rsidP="00984B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4373A">
        <w:rPr>
          <w:rFonts w:ascii="Times New Roman" w:eastAsia="Calibri" w:hAnsi="Times New Roman" w:cs="Times New Roman"/>
          <w:sz w:val="18"/>
          <w:szCs w:val="18"/>
        </w:rPr>
        <w:t>в течение трех рабочих дней со дня вступления в законную силу постановления о назначении админис</w:t>
      </w:r>
      <w:r w:rsidRPr="0014373A">
        <w:rPr>
          <w:rFonts w:ascii="Times New Roman" w:eastAsia="Calibri" w:hAnsi="Times New Roman" w:cs="Times New Roman"/>
          <w:sz w:val="18"/>
          <w:szCs w:val="18"/>
        </w:rPr>
        <w:t>тративного наказания в виде лишения соответствующего специального права лицо, лишенное специального права должно сдать документы, предусмо</w:t>
      </w:r>
      <w:r w:rsidRPr="0014373A">
        <w:rPr>
          <w:rFonts w:ascii="Times New Roman" w:eastAsia="Calibri" w:hAnsi="Times New Roman" w:cs="Times New Roman"/>
          <w:sz w:val="18"/>
          <w:szCs w:val="18"/>
        </w:rPr>
        <w:t>тренные частями 1-3.1 статьи 32.6 настоящего Кодекса, в орган, исполняющий этот вид административного наказания, а в с</w:t>
      </w:r>
      <w:r w:rsidRPr="0014373A">
        <w:rPr>
          <w:rFonts w:ascii="Times New Roman" w:eastAsia="Calibri" w:hAnsi="Times New Roman" w:cs="Times New Roman"/>
          <w:sz w:val="18"/>
          <w:szCs w:val="18"/>
        </w:rPr>
        <w:t xml:space="preserve">лучае утраты  указанных документов заявить об этом в указанный орган в тот же срок;  </w:t>
      </w:r>
    </w:p>
    <w:p w:rsidR="00984B2E" w:rsidRPr="0014373A" w:rsidP="00984B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4373A">
        <w:rPr>
          <w:rFonts w:ascii="Times New Roman" w:eastAsia="Calibri" w:hAnsi="Times New Roman" w:cs="Times New Roman"/>
          <w:sz w:val="18"/>
          <w:szCs w:val="1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</w:t>
      </w:r>
      <w:r w:rsidRPr="0014373A">
        <w:rPr>
          <w:rFonts w:ascii="Times New Roman" w:eastAsia="Calibri" w:hAnsi="Times New Roman" w:cs="Times New Roman"/>
          <w:sz w:val="18"/>
          <w:szCs w:val="18"/>
        </w:rPr>
        <w:t>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</w:t>
      </w:r>
      <w:r w:rsidRPr="0014373A">
        <w:rPr>
          <w:rFonts w:ascii="Times New Roman" w:eastAsia="Calibri" w:hAnsi="Times New Roman" w:cs="Times New Roman"/>
          <w:sz w:val="18"/>
          <w:szCs w:val="18"/>
        </w:rPr>
        <w:t>ания, заявления лица об утрате указанных документов.</w:t>
      </w:r>
    </w:p>
    <w:p w:rsidR="00984B2E" w:rsidRPr="0014373A" w:rsidP="00984B2E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14373A">
        <w:rPr>
          <w:rFonts w:ascii="Times New Roman" w:eastAsia="Newton-Regular" w:hAnsi="Times New Roman" w:cs="Times New Roman"/>
          <w:sz w:val="18"/>
          <w:szCs w:val="18"/>
        </w:rPr>
        <w:t xml:space="preserve">            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  Республики Крым в течение деся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>ти суток со дня вручения или получения копии постановления.</w:t>
      </w:r>
    </w:p>
    <w:p w:rsidR="00984B2E" w:rsidRPr="0014373A" w:rsidP="00984B2E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Newton-Regular" w:hAnsi="Times New Roman" w:cs="Times New Roman"/>
          <w:sz w:val="18"/>
          <w:szCs w:val="18"/>
        </w:rPr>
      </w:pPr>
    </w:p>
    <w:p w:rsidR="00984B2E" w:rsidRPr="0014373A" w:rsidP="00984B2E">
      <w:pPr>
        <w:spacing w:after="0" w:line="240" w:lineRule="auto"/>
        <w:jc w:val="both"/>
        <w:rPr>
          <w:sz w:val="18"/>
          <w:szCs w:val="18"/>
        </w:rPr>
      </w:pPr>
      <w:r w:rsidRPr="0014373A">
        <w:rPr>
          <w:rFonts w:ascii="Times New Roman" w:eastAsia="Newton-Regular" w:hAnsi="Times New Roman" w:cs="Times New Roman"/>
          <w:sz w:val="18"/>
          <w:szCs w:val="18"/>
        </w:rPr>
        <w:t xml:space="preserve">Мировой 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 xml:space="preserve">судья                    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 xml:space="preserve">                   </w:t>
      </w:r>
      <w:r w:rsidRPr="0014373A">
        <w:rPr>
          <w:rFonts w:ascii="Times New Roman" w:eastAsia="Newton-Regular" w:hAnsi="Times New Roman" w:cs="Times New Roman"/>
          <w:sz w:val="18"/>
          <w:szCs w:val="18"/>
        </w:rPr>
        <w:t xml:space="preserve">                                               Е.Н.Андрухова</w:t>
      </w:r>
    </w:p>
    <w:p w:rsidR="00327866" w:rsidRPr="0014373A">
      <w:pPr>
        <w:rPr>
          <w:sz w:val="18"/>
          <w:szCs w:val="18"/>
        </w:rPr>
      </w:pPr>
    </w:p>
    <w:sectPr w:rsidSect="00AC13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1E"/>
    <w:rsid w:val="000E7365"/>
    <w:rsid w:val="0014373A"/>
    <w:rsid w:val="00327866"/>
    <w:rsid w:val="004A5E5F"/>
    <w:rsid w:val="006A2A75"/>
    <w:rsid w:val="00962D21"/>
    <w:rsid w:val="00984B2E"/>
    <w:rsid w:val="00AC1324"/>
    <w:rsid w:val="00AC1DDC"/>
    <w:rsid w:val="00AF1C3D"/>
    <w:rsid w:val="00B044C1"/>
    <w:rsid w:val="00B2593A"/>
    <w:rsid w:val="00C10299"/>
    <w:rsid w:val="00D10857"/>
    <w:rsid w:val="00D17C1E"/>
    <w:rsid w:val="00E6312A"/>
    <w:rsid w:val="00F93CB9"/>
    <w:rsid w:val="00FF46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2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84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3C14-FEA9-43A1-AD38-B3944667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