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6017" w:rsidP="00977B88">
      <w:pPr>
        <w:pStyle w:val="1"/>
        <w:shd w:val="clear" w:color="auto" w:fill="auto"/>
        <w:spacing w:after="0" w:line="240" w:lineRule="auto"/>
        <w:ind w:right="40"/>
      </w:pPr>
      <w:r>
        <w:t>Дело №05-0079/28/2018</w:t>
      </w:r>
    </w:p>
    <w:p w:rsidR="00977B88" w:rsidP="00977B88">
      <w:pPr>
        <w:pStyle w:val="1"/>
        <w:shd w:val="clear" w:color="auto" w:fill="auto"/>
        <w:spacing w:after="0" w:line="240" w:lineRule="auto"/>
        <w:jc w:val="center"/>
      </w:pPr>
      <w:r>
        <w:t xml:space="preserve">ПОСТАНОВЛЕНИЕ </w:t>
      </w:r>
    </w:p>
    <w:p w:rsidR="00BC6017" w:rsidP="00977B88">
      <w:pPr>
        <w:pStyle w:val="1"/>
        <w:shd w:val="clear" w:color="auto" w:fill="auto"/>
        <w:spacing w:after="0" w:line="240" w:lineRule="auto"/>
        <w:jc w:val="center"/>
      </w:pPr>
      <w:r>
        <w:t>по делу об административном правонарушении</w:t>
      </w:r>
    </w:p>
    <w:p w:rsidR="00977B88" w:rsidP="00977B88">
      <w:pPr>
        <w:pStyle w:val="1"/>
        <w:shd w:val="clear" w:color="auto" w:fill="auto"/>
        <w:spacing w:after="0" w:line="240" w:lineRule="auto"/>
        <w:jc w:val="center"/>
      </w:pPr>
    </w:p>
    <w:p w:rsidR="00BC6017" w:rsidP="00977B88">
      <w:pPr>
        <w:pStyle w:val="1"/>
        <w:shd w:val="clear" w:color="auto" w:fill="auto"/>
        <w:tabs>
          <w:tab w:val="center" w:pos="7877"/>
          <w:tab w:val="right" w:pos="9206"/>
        </w:tabs>
        <w:spacing w:after="0" w:line="240" w:lineRule="auto"/>
        <w:ind w:left="20" w:firstLine="700"/>
        <w:jc w:val="both"/>
      </w:pPr>
      <w:r>
        <w:t>27 февраля 2018 года</w:t>
      </w:r>
      <w:r>
        <w:tab/>
        <w:t>г.</w:t>
      </w:r>
      <w:r>
        <w:tab/>
        <w:t>Бахчисарай</w:t>
      </w:r>
    </w:p>
    <w:p w:rsidR="00977B88" w:rsidP="00977B88">
      <w:pPr>
        <w:pStyle w:val="1"/>
        <w:shd w:val="clear" w:color="auto" w:fill="auto"/>
        <w:tabs>
          <w:tab w:val="center" w:pos="7877"/>
          <w:tab w:val="right" w:pos="9206"/>
        </w:tabs>
        <w:spacing w:after="0" w:line="240" w:lineRule="auto"/>
        <w:ind w:left="20" w:firstLine="700"/>
        <w:jc w:val="both"/>
      </w:pPr>
    </w:p>
    <w:p w:rsidR="00BC6017" w:rsidP="00977B88">
      <w:pPr>
        <w:pStyle w:val="1"/>
        <w:shd w:val="clear" w:color="auto" w:fill="auto"/>
        <w:spacing w:after="0" w:line="240" w:lineRule="auto"/>
        <w:ind w:left="20" w:right="40" w:firstLine="700"/>
        <w:jc w:val="both"/>
      </w:pPr>
      <w:r>
        <w:t>И.о</w:t>
      </w:r>
      <w:r>
        <w:t xml:space="preserve">. мирового судьи судебного участка № 28 Бахчисарайского судебного района (Бахчисарайский муниципальный район) Республики Крым мировой </w:t>
      </w:r>
      <w:r>
        <w:t>судья судебного участка № 28 Бахчисарайского судебного района (Бахчисарайский муниципальный район) Республики Крым Черкашин А.Ю. (298400,</w:t>
      </w:r>
      <w:r w:rsidR="00977B88">
        <w:t xml:space="preserve"> г. Бахчисарай, ул. Фрунзе, д.36</w:t>
      </w:r>
      <w:r>
        <w:t>в), рассмотрев материалы дела об административном правонарушении в отношении Костинског</w:t>
      </w:r>
      <w:r>
        <w:t xml:space="preserve">о </w:t>
      </w:r>
      <w:r w:rsidR="00977B88">
        <w:t>А.Н.</w:t>
      </w:r>
      <w:r>
        <w:t xml:space="preserve">, </w:t>
      </w:r>
      <w:r w:rsidR="00977B88">
        <w:t>…</w:t>
      </w:r>
      <w:r>
        <w:t xml:space="preserve"> года рождения, уроженца </w:t>
      </w:r>
      <w:r w:rsidR="00977B88">
        <w:t>…</w:t>
      </w:r>
      <w:r>
        <w:t xml:space="preserve">, гражданина </w:t>
      </w:r>
      <w:r w:rsidR="00977B88">
        <w:t>…</w:t>
      </w:r>
      <w:r>
        <w:t>, не работающего, зарегистрированного и проживающего по адресу</w:t>
      </w:r>
      <w:r>
        <w:t xml:space="preserve">: </w:t>
      </w:r>
      <w:r w:rsidR="00977B88">
        <w:t>…</w:t>
      </w:r>
      <w:r>
        <w:t>, в совершении административного правонарушения, предусмотренного ч. 1 ст. 12.26 Кодекса Российской Федерации об административных правонарушениях,</w:t>
      </w:r>
    </w:p>
    <w:p w:rsidR="00977B88" w:rsidP="00977B88">
      <w:pPr>
        <w:pStyle w:val="1"/>
        <w:shd w:val="clear" w:color="auto" w:fill="auto"/>
        <w:spacing w:after="0" w:line="240" w:lineRule="auto"/>
        <w:ind w:left="20" w:right="40" w:firstLine="700"/>
        <w:jc w:val="both"/>
      </w:pPr>
    </w:p>
    <w:p w:rsidR="00BC6017" w:rsidP="00977B88">
      <w:pPr>
        <w:pStyle w:val="1"/>
        <w:shd w:val="clear" w:color="auto" w:fill="auto"/>
        <w:spacing w:after="0" w:line="240" w:lineRule="auto"/>
        <w:jc w:val="center"/>
        <w:rPr>
          <w:rStyle w:val="2pt"/>
        </w:rPr>
      </w:pPr>
      <w:r>
        <w:rPr>
          <w:rStyle w:val="2pt"/>
        </w:rPr>
        <w:t>УСТАНОВИЛ:</w:t>
      </w:r>
    </w:p>
    <w:p w:rsidR="00977B88" w:rsidP="00977B88">
      <w:pPr>
        <w:pStyle w:val="1"/>
        <w:shd w:val="clear" w:color="auto" w:fill="auto"/>
        <w:spacing w:after="0" w:line="240" w:lineRule="auto"/>
        <w:jc w:val="center"/>
      </w:pPr>
    </w:p>
    <w:p w:rsidR="00BC6017" w:rsidP="00977B88">
      <w:pPr>
        <w:pStyle w:val="1"/>
        <w:shd w:val="clear" w:color="auto" w:fill="auto"/>
        <w:spacing w:after="0" w:line="240" w:lineRule="auto"/>
        <w:ind w:right="40" w:firstLine="709"/>
        <w:jc w:val="both"/>
      </w:pPr>
      <w:r>
        <w:t xml:space="preserve">… </w:t>
      </w:r>
      <w:r w:rsidR="00D505B5">
        <w:t xml:space="preserve">года в </w:t>
      </w:r>
      <w:r>
        <w:t>…</w:t>
      </w:r>
      <w:r w:rsidR="00D505B5">
        <w:t xml:space="preserve"> часов </w:t>
      </w:r>
      <w:r>
        <w:t>…</w:t>
      </w:r>
      <w:r w:rsidR="00D505B5">
        <w:t xml:space="preserve">минут в </w:t>
      </w:r>
      <w:r>
        <w:t>…</w:t>
      </w:r>
      <w:r w:rsidR="00D505B5">
        <w:t xml:space="preserve">, по </w:t>
      </w:r>
      <w:r>
        <w:t>…,</w:t>
      </w:r>
      <w:r w:rsidR="00D505B5">
        <w:t xml:space="preserve"> </w:t>
      </w:r>
      <w:r w:rsidR="00D505B5">
        <w:t>Костинский А.Н. управлял транспортным средством марки «</w:t>
      </w:r>
      <w:r>
        <w:t>…</w:t>
      </w:r>
      <w:r w:rsidR="00D505B5">
        <w:t xml:space="preserve">», государственный регистрационный знак </w:t>
      </w:r>
      <w:r>
        <w:t>…</w:t>
      </w:r>
      <w:r w:rsidR="00D505B5">
        <w:t xml:space="preserve">, принадлежащим </w:t>
      </w:r>
      <w:r>
        <w:t>…</w:t>
      </w:r>
      <w:r w:rsidR="00D505B5">
        <w:t>., не выполнил законного требования уполномоченного должностного лица - инспектора ДПС группы ДПС ГИБДД ОМВД Росс</w:t>
      </w:r>
      <w:r w:rsidR="00D505B5">
        <w:t xml:space="preserve">ии по Бахчисарайскому району лейтенанта полиции </w:t>
      </w:r>
      <w:r>
        <w:t>…</w:t>
      </w:r>
      <w:r w:rsidR="00D505B5">
        <w:t xml:space="preserve">, о прохождении медицинского освидетельствования на состояние опьянения, чем нарушил п. 2.3.2 Правил дорожного движения Российской Федерации, </w:t>
      </w:r>
      <w:r w:rsidR="00D505B5">
        <w:t>утвержденных</w:t>
      </w:r>
      <w:r w:rsidR="00D505B5">
        <w:t xml:space="preserve"> Постановлением Совета Министров - Правите</w:t>
      </w:r>
      <w:r w:rsidR="00D505B5">
        <w:t>льства РФ от 23</w:t>
      </w:r>
      <w:r w:rsidR="00D505B5">
        <w:t xml:space="preserve"> октября 1993 г. № 1090.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40" w:firstLine="700"/>
        <w:jc w:val="both"/>
      </w:pPr>
      <w:r>
        <w:t xml:space="preserve">Протокол об административном правонарушении инспектором ДПС группы ДПС ГИБДД ОМВД России по Бахчисарайскому району младшим лейтенантом полиции </w:t>
      </w:r>
      <w:r w:rsidR="00977B88">
        <w:t>…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40" w:firstLine="700"/>
        <w:jc w:val="both"/>
      </w:pPr>
      <w:r>
        <w:t>В судебном заседании, назначенном на 27.02.2018, Костинский</w:t>
      </w:r>
      <w:r>
        <w:t xml:space="preserve"> А.Н. пояснил, что с нарушением согласен, просил строго не наказывать. Каких-либо заявлений и ходатайств от него мировому судье не поступило.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40" w:firstLine="700"/>
        <w:jc w:val="both"/>
      </w:pPr>
      <w:r>
        <w:t xml:space="preserve">Исследовав материалы дела, заслушав Костинского А.Н., мировой судья приходит к выводу о виновности Костинского </w:t>
      </w:r>
      <w:r>
        <w:t>А.Н. в совершении административного правонарушения по следующим основаниям.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40" w:firstLine="700"/>
        <w:jc w:val="both"/>
      </w:pPr>
      <w: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</w:t>
      </w:r>
      <w:r>
        <w:t xml:space="preserve">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</w:t>
      </w:r>
      <w:r>
        <w:t>влечет</w:t>
      </w:r>
      <w:r>
        <w:t xml:space="preserve"> наложение административного штрафа в размере тридцати тысяч рублей с лишение</w:t>
      </w:r>
      <w:r>
        <w:t>м права управления транспортными средствами на срок от полутора до двух лет</w:t>
      </w:r>
      <w:r>
        <w:t>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40" w:firstLine="700"/>
        <w:jc w:val="both"/>
      </w:pPr>
      <w:r>
        <w:t>Пунктом 2.3.2. 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</w:t>
      </w:r>
      <w:r>
        <w:t>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</w:t>
      </w:r>
      <w:r>
        <w:t xml:space="preserve">ояние опьянения. </w:t>
      </w:r>
      <w:r>
        <w:t>Согласно пункта</w:t>
      </w:r>
      <w: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t xml:space="preserve">олезненном или </w:t>
      </w:r>
      <w:r>
        <w:t>утомленном</w:t>
      </w:r>
      <w:r>
        <w:t xml:space="preserve"> состоянии, ставящем под угрозу безопасность движения.</w:t>
      </w:r>
    </w:p>
    <w:p w:rsidR="00BC6017" w:rsidP="00977B88">
      <w:pPr>
        <w:pStyle w:val="1"/>
        <w:shd w:val="clear" w:color="auto" w:fill="auto"/>
        <w:spacing w:after="0" w:line="240" w:lineRule="auto"/>
        <w:ind w:left="40" w:right="20" w:firstLine="700"/>
        <w:jc w:val="both"/>
      </w:pPr>
      <w:r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</w:t>
      </w:r>
      <w:r>
        <w:t xml:space="preserve">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t>статьей</w:t>
      </w:r>
      <w:r>
        <w:t xml:space="preserve"> 12.24 настоящего </w:t>
      </w:r>
      <w:r>
        <w:t xml:space="preserve">Кодекса, подлежит освидетельствованию на состояние алкогольного </w:t>
      </w:r>
      <w:r>
        <w:t>опьянения в соответствии</w:t>
      </w:r>
      <w:r>
        <w:t xml:space="preserve">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</w:t>
      </w:r>
      <w:r>
        <w:t>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</w:t>
      </w:r>
      <w:r>
        <w:t>ние на состояние опьянения.</w:t>
      </w:r>
    </w:p>
    <w:p w:rsidR="00BC6017" w:rsidP="00977B88">
      <w:pPr>
        <w:pStyle w:val="1"/>
        <w:shd w:val="clear" w:color="auto" w:fill="auto"/>
        <w:spacing w:after="0" w:line="240" w:lineRule="auto"/>
        <w:ind w:left="40" w:right="20" w:firstLine="700"/>
        <w:jc w:val="both"/>
      </w:pPr>
      <w:r>
        <w:t xml:space="preserve">В соответствии с </w:t>
      </w:r>
      <w:r>
        <w:t>подпунктом</w:t>
      </w:r>
      <w: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</w:t>
      </w:r>
      <w:r>
        <w:t>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</w:t>
      </w:r>
      <w:r>
        <w:t>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</w:t>
      </w:r>
      <w:r>
        <w:t>ного средства подлежит при отказе от прохождения освидетельствования на состояние алкогольного опьянения.</w:t>
      </w:r>
    </w:p>
    <w:p w:rsidR="00BC6017" w:rsidP="00977B88">
      <w:pPr>
        <w:pStyle w:val="1"/>
        <w:shd w:val="clear" w:color="auto" w:fill="auto"/>
        <w:spacing w:after="0" w:line="240" w:lineRule="auto"/>
        <w:ind w:left="40" w:right="20" w:firstLine="700"/>
        <w:jc w:val="both"/>
      </w:pPr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</w:t>
      </w:r>
      <w:r>
        <w:t>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C6017" w:rsidP="00977B88">
      <w:pPr>
        <w:pStyle w:val="1"/>
        <w:shd w:val="clear" w:color="auto" w:fill="auto"/>
        <w:spacing w:after="0" w:line="240" w:lineRule="auto"/>
        <w:ind w:left="40" w:right="20" w:firstLine="700"/>
        <w:jc w:val="both"/>
      </w:pPr>
      <w:r>
        <w:t>В соответствии с подпунктом «а» пункта 10 указанных</w:t>
      </w:r>
      <w: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>
        <w:t>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t xml:space="preserve"> состояние опьянения лица, которое управ</w:t>
      </w:r>
      <w:r>
        <w:t>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7B88" w:rsidP="00977B88">
      <w:pPr>
        <w:pStyle w:val="1"/>
        <w:shd w:val="clear" w:color="auto" w:fill="auto"/>
        <w:spacing w:after="0" w:line="240" w:lineRule="auto"/>
        <w:ind w:left="40" w:right="20" w:firstLine="700"/>
        <w:jc w:val="both"/>
      </w:pPr>
      <w:r>
        <w:t>Вина Костинского А.Н. в совершени</w:t>
      </w:r>
      <w:r>
        <w:t>и административного правонарушения, предусмотренного ч. 1 ст. 12.26 КоАП РФ, также подтверждается письменными материалами дела, которые оценены судом в их совокупности и принимаются в качестве доказательств его вины, а именно:</w:t>
      </w:r>
    </w:p>
    <w:p w:rsidR="00BC6017" w:rsidP="00977B88">
      <w:pPr>
        <w:pStyle w:val="1"/>
        <w:shd w:val="clear" w:color="auto" w:fill="auto"/>
        <w:spacing w:after="0" w:line="240" w:lineRule="auto"/>
        <w:ind w:left="40" w:right="20" w:firstLine="700"/>
        <w:jc w:val="both"/>
      </w:pPr>
      <w:r>
        <w:t xml:space="preserve">- </w:t>
      </w:r>
      <w:r w:rsidR="00D505B5">
        <w:t>протоколом об административно</w:t>
      </w:r>
      <w:r w:rsidR="00D505B5">
        <w:t xml:space="preserve">м правонарушении серии </w:t>
      </w:r>
      <w:r>
        <w:t>…</w:t>
      </w:r>
      <w:r w:rsidR="00D505B5">
        <w:t xml:space="preserve"> № </w:t>
      </w:r>
      <w:r>
        <w:t>…</w:t>
      </w:r>
      <w:r w:rsidR="00D505B5">
        <w:t>от</w:t>
      </w:r>
      <w:r>
        <w:t xml:space="preserve">… </w:t>
      </w:r>
      <w:r w:rsidR="00D505B5">
        <w:t xml:space="preserve">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="00D505B5">
        <w:t>Кроме того, из пр</w:t>
      </w:r>
      <w:r w:rsidR="00D505B5">
        <w:t>отокола следует, что Костинский А.Н. права, предусмотренные ст.25.1 КоАП РФ, ст.51 Конституции РФ, были разъяснены, копию протокола получил, а так же в графе протокола объяснения лица, в отношении которого возбуждено дело об административном правонарушении</w:t>
      </w:r>
      <w:r w:rsidR="00D505B5">
        <w:t>, Костинским А.Н. собственноручно написано, что он ехал домой, в больницу не поедет (л.д.1);</w:t>
      </w:r>
    </w:p>
    <w:p w:rsidR="00BC6017" w:rsidP="00977B88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780"/>
        <w:jc w:val="both"/>
      </w:pPr>
      <w:r>
        <w:t>протоколом об отстранении от управления транспортным средством «</w:t>
      </w:r>
      <w:r w:rsidR="00977B88">
        <w:t>…</w:t>
      </w:r>
      <w:r>
        <w:t>», государственный регистрационный знак «</w:t>
      </w:r>
      <w:r w:rsidR="00977B88">
        <w:t>…</w:t>
      </w:r>
      <w:r>
        <w:t xml:space="preserve">» серии </w:t>
      </w:r>
      <w:r w:rsidR="00977B88">
        <w:t>….</w:t>
      </w:r>
      <w:r w:rsidRPr="00977B88">
        <w:t xml:space="preserve"> </w:t>
      </w:r>
      <w:r w:rsidR="00977B88">
        <w:t>….</w:t>
      </w:r>
      <w:r>
        <w:t>от</w:t>
      </w:r>
      <w:r w:rsidR="00977B88">
        <w:t xml:space="preserve"> … </w:t>
      </w:r>
      <w:r>
        <w:t>год</w:t>
      </w:r>
      <w:r>
        <w:t>а(</w:t>
      </w:r>
      <w:r>
        <w:t>л.д.2);</w:t>
      </w:r>
    </w:p>
    <w:p w:rsidR="00BC6017" w:rsidP="00977B88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780"/>
        <w:jc w:val="both"/>
      </w:pPr>
      <w:r>
        <w:t xml:space="preserve">актом освидетельствования на состояние алкогольного опьянения серии </w:t>
      </w:r>
      <w:r w:rsidR="00977B88">
        <w:t xml:space="preserve">… </w:t>
      </w:r>
      <w:r>
        <w:t>№</w:t>
      </w:r>
      <w:r w:rsidR="00977B88">
        <w:t>…</w:t>
      </w:r>
      <w:r>
        <w:t xml:space="preserve"> от </w:t>
      </w:r>
      <w:r w:rsidR="00977B88">
        <w:t>…</w:t>
      </w:r>
      <w:r>
        <w:t xml:space="preserve"> года, в котором указано, что у Костинского А.Н. имелись признаки опьянения, а именно неустойчивость позы, нарушение речи, резкое изменение окраски кожных покров</w:t>
      </w:r>
      <w:r>
        <w:t>ов лица, поведение не соответствующее обстановке (</w:t>
      </w:r>
      <w:r>
        <w:t>л.д</w:t>
      </w:r>
      <w:r>
        <w:t>.З</w:t>
      </w:r>
      <w:r>
        <w:t>)</w:t>
      </w:r>
    </w:p>
    <w:p w:rsidR="00BC6017" w:rsidP="00977B88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780"/>
        <w:jc w:val="both"/>
      </w:pPr>
      <w:r>
        <w:t xml:space="preserve">протоколом о направлении на медицинское освидетельствование на состояние опьянения серии </w:t>
      </w:r>
      <w:r w:rsidR="00977B88">
        <w:t>…</w:t>
      </w:r>
      <w:r>
        <w:t xml:space="preserve">№ </w:t>
      </w:r>
      <w:r w:rsidR="00977B88">
        <w:t>…</w:t>
      </w:r>
      <w:r>
        <w:t xml:space="preserve"> от </w:t>
      </w:r>
      <w:r w:rsidR="00977B88">
        <w:t>…</w:t>
      </w:r>
      <w:r>
        <w:t xml:space="preserve"> года, согласно которому Костинского А.Н. имелись признаки опьянения, а именно зап</w:t>
      </w:r>
      <w:r>
        <w:t>ах алкоголя изо рта, неустойчивость позы, нарушение речи, пройти медицинское освидетельствование на состояние опьянения Костинский А.Н. отказался (л.д.4);</w:t>
      </w:r>
    </w:p>
    <w:p w:rsidR="00BC6017" w:rsidP="00977B88">
      <w:pPr>
        <w:pStyle w:val="1"/>
        <w:numPr>
          <w:ilvl w:val="0"/>
          <w:numId w:val="5"/>
        </w:numPr>
        <w:shd w:val="clear" w:color="auto" w:fill="auto"/>
        <w:tabs>
          <w:tab w:val="left" w:pos="975"/>
        </w:tabs>
        <w:spacing w:after="0" w:line="240" w:lineRule="auto"/>
        <w:ind w:left="20"/>
        <w:jc w:val="both"/>
      </w:pPr>
      <w:r>
        <w:t xml:space="preserve">протоколом о задержании транспортного средства серии </w:t>
      </w:r>
      <w:r w:rsidR="00977B88">
        <w:t>…</w:t>
      </w:r>
      <w:r>
        <w:t xml:space="preserve"> №</w:t>
      </w:r>
      <w:r w:rsidR="00977B88">
        <w:t>…</w:t>
      </w:r>
      <w:r>
        <w:t xml:space="preserve"> от</w:t>
      </w:r>
      <w:r w:rsidR="00977B88">
        <w:t>…</w:t>
      </w:r>
      <w:r>
        <w:t>г. (</w:t>
      </w:r>
      <w:r>
        <w:t>л.д</w:t>
      </w:r>
      <w:r>
        <w:t>. 5);</w:t>
      </w:r>
    </w:p>
    <w:p w:rsidR="00BC6017" w:rsidP="00977B88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firstLine="780"/>
        <w:jc w:val="both"/>
      </w:pPr>
      <w:r>
        <w:t>видеозаписью (</w:t>
      </w:r>
      <w:r>
        <w:t>л.д</w:t>
      </w:r>
      <w:r>
        <w:t>. 6);</w:t>
      </w:r>
    </w:p>
    <w:p w:rsidR="00BC6017" w:rsidP="00977B88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firstLine="780"/>
        <w:jc w:val="both"/>
      </w:pPr>
      <w:r>
        <w:t>объяснением Костинского А.Н. (</w:t>
      </w:r>
      <w:r>
        <w:t>л.д</w:t>
      </w:r>
      <w:r>
        <w:t>. 7);</w:t>
      </w:r>
    </w:p>
    <w:p w:rsidR="00BC6017" w:rsidP="00977B88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firstLine="780"/>
        <w:jc w:val="both"/>
      </w:pPr>
      <w:r>
        <w:t>рапортом сотрудника полиции (</w:t>
      </w:r>
      <w:r>
        <w:t>л.д</w:t>
      </w:r>
      <w:r>
        <w:t>. 8);</w:t>
      </w:r>
    </w:p>
    <w:p w:rsidR="00BC6017" w:rsidP="00977B88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firstLine="780"/>
        <w:jc w:val="both"/>
      </w:pPr>
      <w:r>
        <w:t>справкой о ранее допущенных административных правонарушениях (л.д.9).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80"/>
        <w:jc w:val="both"/>
      </w:pPr>
      <w:r>
        <w:t xml:space="preserve">Из материалов дела усматривается, что все процессуальные действия в отношении Костинского А.Н. были </w:t>
      </w:r>
      <w:r>
        <w:t>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80"/>
        <w:jc w:val="both"/>
      </w:pPr>
      <w:r>
        <w:t xml:space="preserve">Мировым </w:t>
      </w:r>
      <w:r>
        <w:t>судьей</w:t>
      </w:r>
      <w:r>
        <w:t xml:space="preserve"> оценивались доказательства по внутреннему убеждению, основанному на всестороннем, полном и объективном исслед</w:t>
      </w:r>
      <w:r>
        <w:t>овании всех обстоятельств дела в их совокупности, установлены состав и событие административного правонарушения, вменяемого в вину Костинскому А.Н.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80"/>
        <w:jc w:val="both"/>
      </w:pPr>
      <w:r>
        <w:t>Мировой судья не усматривает оснований не доверять протоколу, составленному в отношении Костинского А.Н. и и</w:t>
      </w:r>
      <w:r>
        <w:t xml:space="preserve">ным документам, поскольку они составлены по установленной форме и уполномоченным должностным лицом, правильность </w:t>
      </w:r>
      <w:r>
        <w:t>внесенных</w:t>
      </w:r>
      <w:r>
        <w:t xml:space="preserve"> в протокол записей удостоверена должностным лицом в соответствующих графах.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80"/>
        <w:jc w:val="both"/>
      </w:pPr>
      <w:r>
        <w:t>При этом, исходя из положений ч. 1 ст. 12.26 Кодекса Росс</w:t>
      </w:r>
      <w:r>
        <w:t xml:space="preserve">ийской Федерации об административных правонарушениях, правонарушение Костинского А.Н.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>
        <w:t xml:space="preserve"> Оснований полагать, что указанное правонарушение </w:t>
      </w:r>
      <w:r>
        <w:t>совершено в состоянии крайней необходимости при рассмотрении дел</w:t>
      </w:r>
      <w:r>
        <w:t xml:space="preserve">а мировым </w:t>
      </w:r>
      <w:r>
        <w:t>судьей</w:t>
      </w:r>
      <w:r>
        <w:t xml:space="preserve"> не установлено</w:t>
      </w:r>
      <w:r>
        <w:t>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80"/>
        <w:jc w:val="both"/>
      </w:pPr>
      <w:r>
        <w:t>Обстоятельством, смягчающим административную ответственность, является признание вины, раскаяние.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80"/>
        <w:jc w:val="both"/>
      </w:pPr>
      <w:r>
        <w:t>Обстоятельств, отягчающих административную ответственность Костинского А.Н., мировым судьёй не установлено.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80"/>
        <w:jc w:val="both"/>
      </w:pPr>
      <w:r>
        <w:t>При назначении ад</w:t>
      </w:r>
      <w:r>
        <w:t>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Костинским А.Н. административного правонарушения, личнос</w:t>
      </w:r>
      <w:r>
        <w:t>ть правонарушителя.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80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</w:t>
      </w:r>
      <w:r>
        <w:t xml:space="preserve"> другими лицами, необходимо назначить Костинскому А.Н. административное наказание в виде штрафа с лишением права </w:t>
      </w:r>
      <w:r w:rsidR="00977B88">
        <w:t>…</w:t>
      </w:r>
      <w:r>
        <w:t>, предусмотренных ч.1 ст. 12.26 Кодекса Российской Федерации об административных правонарушениях.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80"/>
        <w:jc w:val="both"/>
      </w:pPr>
      <w:r>
        <w:t>Руководств</w:t>
      </w:r>
      <w:r>
        <w:t>уясь ч.1 ст. 12.26, ст.ст.29.9, 29.10, 29.11 Кодекса Российской Федерации об административных правонарушениях, мировой судья</w:t>
      </w:r>
    </w:p>
    <w:p w:rsidR="00977B88" w:rsidP="00977B88">
      <w:pPr>
        <w:pStyle w:val="1"/>
        <w:shd w:val="clear" w:color="auto" w:fill="auto"/>
        <w:spacing w:after="0" w:line="240" w:lineRule="auto"/>
        <w:ind w:left="20" w:right="20" w:firstLine="780"/>
        <w:jc w:val="both"/>
      </w:pPr>
    </w:p>
    <w:p w:rsidR="00BC6017" w:rsidP="00977B88">
      <w:pPr>
        <w:pStyle w:val="1"/>
        <w:shd w:val="clear" w:color="auto" w:fill="auto"/>
        <w:spacing w:after="0" w:line="240" w:lineRule="auto"/>
        <w:ind w:left="3980"/>
        <w:jc w:val="left"/>
        <w:rPr>
          <w:rStyle w:val="2pt"/>
        </w:rPr>
      </w:pPr>
      <w:r>
        <w:rPr>
          <w:rStyle w:val="2pt"/>
        </w:rPr>
        <w:t>ПОСТАНОВИЛ:</w:t>
      </w:r>
    </w:p>
    <w:p w:rsidR="00977B88" w:rsidP="00977B88">
      <w:pPr>
        <w:pStyle w:val="1"/>
        <w:shd w:val="clear" w:color="auto" w:fill="auto"/>
        <w:spacing w:after="0" w:line="240" w:lineRule="auto"/>
        <w:ind w:left="3980"/>
        <w:jc w:val="left"/>
      </w:pP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>
        <w:t xml:space="preserve">Костинского </w:t>
      </w:r>
      <w:r w:rsidR="00977B88">
        <w:t>А.Н.</w:t>
      </w:r>
      <w:r>
        <w:t xml:space="preserve">, </w:t>
      </w:r>
      <w:r w:rsidR="00977B88">
        <w:t>…</w:t>
      </w:r>
      <w:r>
        <w:t xml:space="preserve"> года рождения, признать виновным в совершении административного правонаруше</w:t>
      </w:r>
      <w:r>
        <w:t xml:space="preserve">ния, предусмотренного ч. 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977B88">
        <w:t xml:space="preserve">… </w:t>
      </w:r>
      <w:r>
        <w:t xml:space="preserve"> рублей с лишением права </w:t>
      </w:r>
      <w:r w:rsidR="00977B88">
        <w:t>…</w:t>
      </w:r>
      <w:r>
        <w:t xml:space="preserve"> на срок </w:t>
      </w:r>
      <w:r w:rsidR="00977B88">
        <w:t>…</w:t>
      </w:r>
      <w:r>
        <w:t xml:space="preserve"> год </w:t>
      </w:r>
      <w:r w:rsidR="00977B88">
        <w:t>…</w:t>
      </w:r>
      <w:r>
        <w:t xml:space="preserve"> месяцев.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>
        <w:t xml:space="preserve">Штраф перечислять по следующим реквизитам: отделение по Республике Крым ЮГУ ЦБ РФ; </w:t>
      </w:r>
      <w:r>
        <w:t>р</w:t>
      </w:r>
      <w:r>
        <w:t>/с 40101810335100010001; получатель - УФК (ОМВД России по Бахчисарайскому району), БИК 043510001, КПП 910401001, ОКТМ</w:t>
      </w:r>
      <w:r>
        <w:t>О 35604000, ИНН 9104000072, КБК 18811630020016000140; УИН 1881049118160000</w:t>
      </w:r>
      <w:r w:rsidR="00977B88">
        <w:t>…</w:t>
      </w:r>
      <w:r>
        <w:t>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860"/>
        <w:jc w:val="both"/>
      </w:pPr>
      <w:r>
        <w:t>В силу ст. 32.2</w:t>
      </w:r>
      <w:r>
        <w:t xml:space="preserve"> К</w:t>
      </w:r>
      <w:r>
        <w:t xml:space="preserve">о АП РФ, административный штраф должен быть уплачен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860"/>
        <w:jc w:val="both"/>
      </w:pPr>
      <w: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</w:t>
      </w:r>
      <w:r>
        <w:t>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>
        <w:t>Кроме того, должностное лицо федерального органа исполнительной власти</w:t>
      </w:r>
      <w:r>
        <w:t xml:space="preserve">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>
        <w:t>предусмотренном</w:t>
      </w:r>
      <w:r>
        <w:t xml:space="preserve"> частью 1 статьи 20.25 КоАП, в отношении лица, не уплатившего административный штраф.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>
        <w:t xml:space="preserve">Разъяснить </w:t>
      </w:r>
      <w:r w:rsidR="00977B88">
        <w:t>…</w:t>
      </w:r>
      <w:r>
        <w:t xml:space="preserve"> положения ст. 32.7 КоАП РФ, согласно которой в течение </w:t>
      </w:r>
      <w:r>
        <w:t>трех</w:t>
      </w:r>
      <w:r>
        <w:t xml:space="preserve"> рабочих дней со дня вступления в законную силу постановления о назначении администра</w:t>
      </w:r>
      <w:r>
        <w:t xml:space="preserve">тивного наказания в виде лишения соответствующего специального права лицо, </w:t>
      </w:r>
      <w:r>
        <w:t>лишенное</w:t>
      </w:r>
      <w:r>
        <w:t xml:space="preserve"> специального права, должно сдать соответствующее удостоверение, в орган, исполняющий этот вид административного наказания, а в случае утраты удостоверения заявить об этом в</w:t>
      </w:r>
      <w:r>
        <w:t xml:space="preserve"> указанный орган в тот же срок.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>
        <w:t xml:space="preserve">В случае уклонения лица, </w:t>
      </w:r>
      <w:r>
        <w:t>лишенного</w:t>
      </w:r>
      <w: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</w:t>
      </w:r>
      <w:r>
        <w:t>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BC6017" w:rsidP="00977B88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>
        <w:t xml:space="preserve">Постановление может быть обжаловано в Бахчисарайский районный суд Республики Крым </w:t>
      </w:r>
      <w:r>
        <w:t>путем</w:t>
      </w:r>
      <w:r>
        <w:t xml:space="preserve"> подачи ж</w:t>
      </w:r>
      <w:r>
        <w:t>алобы через мирового судью судебного участка №28 Бахчисарайского судебного района (Бахчисарайский муниципальный район) Республики Крым в течение десяти с</w:t>
      </w:r>
      <w:r>
        <w:t>уток со дня получения его копии.</w:t>
      </w:r>
    </w:p>
    <w:p w:rsidR="00977B88" w:rsidP="00977B88">
      <w:pPr>
        <w:pStyle w:val="1"/>
        <w:shd w:val="clear" w:color="auto" w:fill="auto"/>
        <w:spacing w:after="0" w:line="240" w:lineRule="auto"/>
        <w:ind w:left="20" w:right="20" w:firstLine="720"/>
        <w:jc w:val="both"/>
      </w:pPr>
    </w:p>
    <w:p w:rsidR="00977B88" w:rsidP="00977B88">
      <w:pPr>
        <w:pStyle w:val="1"/>
        <w:shd w:val="clear" w:color="auto" w:fill="auto"/>
        <w:spacing w:after="0" w:line="240" w:lineRule="auto"/>
        <w:ind w:left="20" w:right="20" w:firstLine="720"/>
        <w:jc w:val="both"/>
      </w:pPr>
    </w:p>
    <w:p w:rsidR="00977B88" w:rsidP="00977B88">
      <w:pPr>
        <w:pStyle w:val="1"/>
        <w:shd w:val="clear" w:color="auto" w:fill="auto"/>
        <w:spacing w:after="0" w:line="240" w:lineRule="auto"/>
        <w:ind w:left="20" w:right="20" w:firstLine="720"/>
        <w:jc w:val="both"/>
        <w:sectPr w:rsidSect="00977B88">
          <w:type w:val="continuous"/>
          <w:pgSz w:w="11909" w:h="16838"/>
          <w:pgMar w:top="835" w:right="427" w:bottom="840" w:left="1067" w:header="0" w:footer="3" w:gutter="371"/>
          <w:cols w:space="720"/>
          <w:noEndnote/>
          <w:rtlGutter/>
          <w:docGrid w:linePitch="360"/>
        </w:sectPr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А.Ю. Черкашин </w:t>
      </w:r>
    </w:p>
    <w:p w:rsidR="00BC6017" w:rsidP="00977B88">
      <w:pPr>
        <w:rPr>
          <w:sz w:val="19"/>
          <w:szCs w:val="19"/>
        </w:rPr>
      </w:pPr>
    </w:p>
    <w:p w:rsidR="00BC6017" w:rsidP="00977B88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17" w:rsidP="00977B88">
      <w:pPr>
        <w:pStyle w:val="1"/>
        <w:shd w:val="clear" w:color="auto" w:fill="auto"/>
        <w:spacing w:after="0" w:line="240" w:lineRule="auto"/>
        <w:jc w:val="left"/>
      </w:pPr>
    </w:p>
    <w:sectPr>
      <w:type w:val="continuous"/>
      <w:pgSz w:w="11909" w:h="16838"/>
      <w:pgMar w:top="2771" w:right="2762" w:bottom="1816" w:left="716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96ABB"/>
    <w:multiLevelType w:val="multilevel"/>
    <w:tmpl w:val="CAD03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BC66A1"/>
    <w:multiLevelType w:val="multilevel"/>
    <w:tmpl w:val="E1028F9E"/>
    <w:lvl w:ilvl="0">
      <w:start w:val="2018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CAC538C"/>
    <w:multiLevelType w:val="multilevel"/>
    <w:tmpl w:val="E8F6E7A4"/>
    <w:lvl w:ilvl="0">
      <w:start w:val="2018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40815F9"/>
    <w:multiLevelType w:val="multilevel"/>
    <w:tmpl w:val="5700176C"/>
    <w:lvl w:ilvl="0">
      <w:start w:val="2018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EC93194"/>
    <w:multiLevelType w:val="multilevel"/>
    <w:tmpl w:val="6CCA2190"/>
    <w:lvl w:ilvl="0">
      <w:start w:val="2018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17"/>
    <w:rsid w:val="00977B88"/>
    <w:rsid w:val="00BC6017"/>
    <w:rsid w:val="00D505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pt">
    <w:name w:val="Основной текст + Интервал 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77B8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77B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