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9A01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9A01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9A01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A018D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9A018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A018D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A018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9A018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9A018D" w:rsidR="00D42A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D42A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9A018D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9A018D" w:rsidP="00AD62D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</w:t>
      </w:r>
      <w:r w:rsidRPr="009A018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E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9A018D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9A018D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детей на иждивении 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имеющего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9A018D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по месту жительства и регистрации по месту пребывания на территории РФ не имеющего, фактически 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9A018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A018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76EB1" w:rsidRPr="009A018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A018D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9A018D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A018D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15.01.2019</w:t>
      </w:r>
      <w:r w:rsidRPr="009A018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9A018D" w:rsidR="007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A018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733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9A018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употребил </w:t>
      </w:r>
      <w:r w:rsidRPr="009A018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018D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54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коноплю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курени</w:t>
      </w:r>
      <w:r w:rsidRPr="009A018D" w:rsidR="00C81D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сигар</w:t>
      </w:r>
      <w:r w:rsidRPr="009A018D" w:rsidR="00C81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ту,</w:t>
      </w:r>
      <w:r w:rsidRPr="009A018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назначения врача, </w:t>
      </w:r>
      <w:r w:rsidRPr="009A018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что</w:t>
      </w:r>
      <w:r w:rsidRPr="009A018D" w:rsidR="00C5630E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9A018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подтверждается актом медицинского освидетельствования № </w:t>
      </w:r>
      <w:r w:rsidRPr="009A018D" w:rsidR="00AA204B">
        <w:rPr>
          <w:rFonts w:ascii="Times New Roman" w:eastAsia="Newton-Regular" w:hAnsi="Times New Roman" w:cs="Times New Roman"/>
          <w:sz w:val="24"/>
          <w:szCs w:val="24"/>
          <w:lang w:eastAsia="ru-RU"/>
        </w:rPr>
        <w:t>1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45</w:t>
      </w:r>
      <w:r w:rsidRPr="009A018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15.01.2019</w:t>
      </w:r>
      <w:r w:rsidRPr="009A018D" w:rsidR="00AA204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A018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г.</w:t>
      </w:r>
      <w:r w:rsidRPr="009A018D" w:rsidR="005E6E9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своими действиями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018D" w:rsidR="005E6E9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нарушил </w:t>
      </w:r>
      <w:r w:rsidRPr="009A018D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30.06.1998 N 681</w:t>
      </w:r>
      <w:r w:rsidRPr="009A018D" w:rsidR="005E6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018D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перечня наркотических средств, психотропных веществ и их </w:t>
      </w:r>
      <w:r w:rsidRPr="009A018D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9A018D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</w:t>
      </w:r>
      <w:r w:rsidRPr="009A018D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</w:t>
      </w:r>
    </w:p>
    <w:p w:rsidR="00C5630E" w:rsidRPr="009A018D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</w:t>
      </w:r>
      <w:r w:rsidRPr="009A018D" w:rsidR="0054121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УУП ОМВД России по Бахчисарайскому району майором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полиции </w:t>
      </w:r>
      <w:r w:rsidRPr="009A018D" w:rsid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9A018D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A018D" w:rsidR="005412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</w:t>
      </w:r>
      <w:r w:rsidRPr="009A018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каялся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18D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A018D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9A018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9A018D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9A018D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 в действиях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6.9 КоАП РФ.</w:t>
      </w:r>
    </w:p>
    <w:p w:rsidR="003B5291" w:rsidRPr="009A018D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6.9 </w:t>
      </w:r>
      <w:r w:rsidRPr="009A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КоАП РФ п</w:t>
      </w:r>
      <w:r w:rsidRPr="009A0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отребление наркотических средств или психотропных веществ без назначения врача</w:t>
      </w:r>
      <w:r w:rsidRPr="009A0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018D" w:rsidR="003E6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9A018D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Постановление Правительства РФ от 30.06.1998 N 681</w:t>
      </w:r>
      <w:r w:rsidRPr="009A0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перечня наркотических средств, психотропных веществ и их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Федерации" (ред. от 29.07.2017</w:t>
      </w:r>
      <w:r w:rsidRPr="009A018D" w:rsidR="00DC307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9A018D" w:rsidR="00DC307C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 w:rsidRPr="009A018D" w:rsidR="00DC307C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(марихуана)» обнаруженный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AA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9A018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 средством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9A018D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им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признания им своей вины, так же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285A" w:rsidRPr="009A018D" w:rsidP="00022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№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261043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07.02.2019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 административном  правонарушении, из которого следует, что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употребил наркотическое средство марихуану, что подтверждается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актом медицинского освидетельствования № 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145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15.01.2019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г., с протоколом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ознакомлен, копия протокола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получена, о чем в протоколе имеются его подписи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3733" w:rsidRPr="009A018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07.02.2019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9A018D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9A018D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«марихуана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назначения врача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2A95" w:rsidRPr="009A018D" w:rsidP="00D4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15.01.2019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из которого следует, что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химико-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токсилогических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биологических объектов у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наличие  «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состояние опьянения было установлено (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1A0032" w:rsidRPr="009A018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характеристикой на имя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составленной </w:t>
      </w:r>
      <w:r w:rsidRPr="009A018D">
        <w:rPr>
          <w:sz w:val="24"/>
          <w:szCs w:val="24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ОУУП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Бахчисарайскому району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лейтенантом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следует, что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зарекомендовал себя с </w:t>
      </w:r>
      <w:r w:rsidRPr="009A018D" w:rsidR="00D4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отрицательной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замечен в употреблении спиртных напитков и наркотических средств. На территории сельского совета проживает без регистрации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018D" w:rsidR="00D42A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0032" w:rsidRPr="009A018D" w:rsidP="001A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выводу, что вина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Кодекса РФ об а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доказана, его действия квалифицированы правильно.</w:t>
      </w:r>
    </w:p>
    <w:p w:rsidR="00ED4385" w:rsidRPr="009A018D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9A018D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A018D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018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32" w:rsidRPr="009A018D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C81DE3" w:rsidRPr="009A018D" w:rsidP="00C8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ст. 4.2 КоАП РФ </w:t>
      </w:r>
      <w:r w:rsidRPr="009A018D" w:rsidR="00AE76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содеянном. </w:t>
      </w:r>
    </w:p>
    <w:p w:rsidR="00C81DE3" w:rsidRPr="009A018D" w:rsidP="00C8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 </w:t>
      </w:r>
      <w:r w:rsidRPr="009A018D" w:rsidR="009F6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9F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 судьёй в силу ст. 4.3 КоАП РФ не установлено.</w:t>
      </w:r>
    </w:p>
    <w:p w:rsidR="00945CA4" w:rsidRPr="009A018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правонарушения, </w:t>
      </w:r>
      <w:r w:rsidRPr="009A018D" w:rsidR="00C8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отрицательную характеристику лица по месту жительства,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общественной опасности совершенного правонарушения, личность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18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е</w:t>
      </w:r>
      <w:r w:rsidRPr="009A018D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</w:t>
      </w:r>
      <w:r w:rsidRPr="009A018D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легального источника доходов, </w:t>
      </w:r>
      <w:r w:rsidRPr="009A018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смягчающие </w:t>
      </w:r>
      <w:r w:rsidRPr="009A018D" w:rsid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9A018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</w:t>
      </w:r>
      <w:r w:rsidRPr="009A018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Фетиеву</w:t>
      </w:r>
      <w:r w:rsidRPr="009A018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9A018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A018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адлежит применить наказания в виде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</w:t>
      </w:r>
      <w:r w:rsidRPr="009A018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 w:rsidRPr="009A018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</w:t>
      </w:r>
      <w:r w:rsidRPr="009A018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санкцией ч.1 ст.6.9  КоАП РФ.</w:t>
      </w:r>
      <w:r w:rsidRPr="009A018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CA4" w:rsidRPr="009A018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2F4B2A" w:rsidRPr="009A018D" w:rsidP="002F4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2F4B2A" w:rsidRPr="009A018D" w:rsidP="002F4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2F4B2A" w:rsidRPr="009A018D" w:rsidP="002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</w:t>
      </w:r>
      <w:r w:rsidRPr="009A0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18D">
        <w:rPr>
          <w:rFonts w:ascii="Times New Roman" w:eastAsia="Calibri" w:hAnsi="Times New Roman" w:cs="Times New Roman"/>
          <w:sz w:val="24"/>
          <w:szCs w:val="24"/>
        </w:rPr>
        <w:t>контроль за</w:t>
      </w:r>
      <w:r w:rsidRPr="009A018D">
        <w:rPr>
          <w:rFonts w:ascii="Times New Roman" w:eastAsia="Calibri" w:hAnsi="Times New Roman" w:cs="Times New Roman"/>
          <w:sz w:val="24"/>
          <w:szCs w:val="24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9A018D">
        <w:rPr>
          <w:rFonts w:ascii="Times New Roman" w:eastAsia="Calibri" w:hAnsi="Times New Roman" w:cs="Times New Roman"/>
          <w:sz w:val="24"/>
          <w:szCs w:val="24"/>
        </w:rPr>
        <w:t>статьей 6.9.1</w:t>
      </w:r>
      <w:r>
        <w:fldChar w:fldCharType="end"/>
      </w:r>
      <w:r w:rsidRPr="009A018D">
        <w:rPr>
          <w:rFonts w:ascii="Times New Roman" w:eastAsia="Calibri" w:hAnsi="Times New Roman" w:cs="Times New Roman"/>
          <w:sz w:val="24"/>
          <w:szCs w:val="24"/>
        </w:rPr>
        <w:t xml:space="preserve"> КоАП РФ. </w:t>
      </w:r>
    </w:p>
    <w:p w:rsidR="002F4B2A" w:rsidRPr="009A018D" w:rsidP="002F4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 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45CA4" w:rsidRPr="009A018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9A018D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9A018D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9A018D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9A018D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9A018D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ED4385" w:rsidRPr="009A018D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945CA4" w:rsidRPr="009A018D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018D" w:rsid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8D" w:rsidR="00ED4385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года рождения</w:t>
      </w:r>
      <w:r w:rsidRPr="009A018D" w:rsidR="00ED43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9A018D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</w:t>
      </w:r>
      <w:r w:rsidRPr="009A018D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ему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9A018D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административного ареста сроком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5</w:t>
      </w:r>
      <w:r w:rsidRPr="009A018D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(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пять</w:t>
      </w:r>
      <w:r w:rsidRPr="009A018D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>)</w:t>
      </w:r>
      <w:r w:rsidRPr="009A018D" w:rsidR="0017121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A018D" w:rsidR="004247F7">
        <w:rPr>
          <w:rFonts w:ascii="Times New Roman" w:eastAsia="Newton-Regular" w:hAnsi="Times New Roman" w:cs="Times New Roman"/>
          <w:sz w:val="24"/>
          <w:szCs w:val="24"/>
          <w:lang w:eastAsia="ru-RU"/>
        </w:rPr>
        <w:t>сут</w:t>
      </w:r>
      <w:r w:rsidRPr="009A018D" w:rsidR="003C6714">
        <w:rPr>
          <w:rFonts w:ascii="Times New Roman" w:eastAsia="Newton-Regular" w:hAnsi="Times New Roman" w:cs="Times New Roman"/>
          <w:sz w:val="24"/>
          <w:szCs w:val="24"/>
          <w:lang w:eastAsia="ru-RU"/>
        </w:rPr>
        <w:t>ок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2F4B2A" w:rsidRPr="009A018D" w:rsidP="002F4B2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2F4B2A" w:rsidRPr="009A018D" w:rsidP="002F4B2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возложенной на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Фетиева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2F4B2A" w:rsidRPr="009A018D" w:rsidP="002F4B2A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Разъяснить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Фетиеву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психоактивных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веществ 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влечет</w:t>
      </w: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45CA4" w:rsidRPr="009A018D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9A018D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Newton-Regular" w:hAnsi="Times New Roman" w:cs="Times New Roman"/>
          <w:sz w:val="24"/>
          <w:szCs w:val="24"/>
          <w:lang w:eastAsia="ru-RU"/>
        </w:rPr>
        <w:t>Срок административного ареста исчислять с момента административного задержания в поря</w:t>
      </w:r>
      <w:r w:rsidRPr="009A018D" w:rsidR="00C81DE3">
        <w:rPr>
          <w:rFonts w:ascii="Times New Roman" w:eastAsia="Newton-Regular" w:hAnsi="Times New Roman" w:cs="Times New Roman"/>
          <w:sz w:val="24"/>
          <w:szCs w:val="24"/>
          <w:lang w:eastAsia="ru-RU"/>
        </w:rPr>
        <w:t>дке ч. 3 ст. 32.8, 27.2 КоАП Р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Ф</w:t>
      </w:r>
      <w:r w:rsidR="00B45CE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- с 15</w:t>
      </w:r>
      <w:r w:rsidRPr="009A018D" w:rsidR="00C81DE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часов 30 минут 0</w:t>
      </w:r>
      <w:r w:rsidRPr="009A018D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7</w:t>
      </w:r>
      <w:r w:rsidRPr="009A018D" w:rsidR="00C81DE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.02.2019 г. </w:t>
      </w:r>
    </w:p>
    <w:p w:rsidR="00945CA4" w:rsidRPr="009A018D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A01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DE6" w:rsidRPr="009A018D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5CA4" w:rsidRPr="009A018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18D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9A018D" w:rsidR="00D42A9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p w:rsidR="006B6B78" w:rsidRPr="006B6B78" w:rsidP="00945CA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9A018D">
      <w:headerReference w:type="default" r:id="rId5"/>
      <w:pgSz w:w="11906" w:h="16838"/>
      <w:pgMar w:top="541" w:right="851" w:bottom="42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B45CE3">
          <w:rPr>
            <w:rFonts w:ascii="Times New Roman" w:hAnsi="Times New Roman" w:cs="Times New Roman"/>
            <w:noProof/>
          </w:rPr>
          <w:t>3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2285A"/>
    <w:rsid w:val="00025D88"/>
    <w:rsid w:val="00044888"/>
    <w:rsid w:val="00057C8B"/>
    <w:rsid w:val="000E05C0"/>
    <w:rsid w:val="00143558"/>
    <w:rsid w:val="0017121D"/>
    <w:rsid w:val="001A0032"/>
    <w:rsid w:val="00264E9F"/>
    <w:rsid w:val="002F4B2A"/>
    <w:rsid w:val="003B5291"/>
    <w:rsid w:val="003B6522"/>
    <w:rsid w:val="003C6714"/>
    <w:rsid w:val="003E0A33"/>
    <w:rsid w:val="003E1368"/>
    <w:rsid w:val="003E6FBB"/>
    <w:rsid w:val="00406789"/>
    <w:rsid w:val="004247F7"/>
    <w:rsid w:val="00476EB1"/>
    <w:rsid w:val="00486FD9"/>
    <w:rsid w:val="00494CD8"/>
    <w:rsid w:val="004B4DE6"/>
    <w:rsid w:val="00506CA2"/>
    <w:rsid w:val="00541218"/>
    <w:rsid w:val="00547BF2"/>
    <w:rsid w:val="00556F54"/>
    <w:rsid w:val="005571F8"/>
    <w:rsid w:val="00592A65"/>
    <w:rsid w:val="00592D5D"/>
    <w:rsid w:val="005E6E93"/>
    <w:rsid w:val="00610090"/>
    <w:rsid w:val="0061188D"/>
    <w:rsid w:val="00634E5D"/>
    <w:rsid w:val="00653990"/>
    <w:rsid w:val="006B6B78"/>
    <w:rsid w:val="006E098D"/>
    <w:rsid w:val="00733F81"/>
    <w:rsid w:val="00793D57"/>
    <w:rsid w:val="007E1E19"/>
    <w:rsid w:val="00860B31"/>
    <w:rsid w:val="00877D4B"/>
    <w:rsid w:val="008B3321"/>
    <w:rsid w:val="008C7007"/>
    <w:rsid w:val="008F0AD0"/>
    <w:rsid w:val="009279FE"/>
    <w:rsid w:val="00945CA4"/>
    <w:rsid w:val="00955689"/>
    <w:rsid w:val="009A018D"/>
    <w:rsid w:val="009E10F4"/>
    <w:rsid w:val="009E224F"/>
    <w:rsid w:val="009F6E18"/>
    <w:rsid w:val="00A256F6"/>
    <w:rsid w:val="00AA204B"/>
    <w:rsid w:val="00AA5EA1"/>
    <w:rsid w:val="00AD62D2"/>
    <w:rsid w:val="00AE76B2"/>
    <w:rsid w:val="00B45CE3"/>
    <w:rsid w:val="00BF23D5"/>
    <w:rsid w:val="00C5630E"/>
    <w:rsid w:val="00C81DE3"/>
    <w:rsid w:val="00CA47C1"/>
    <w:rsid w:val="00D318C0"/>
    <w:rsid w:val="00D42A95"/>
    <w:rsid w:val="00D71D1C"/>
    <w:rsid w:val="00DA2C54"/>
    <w:rsid w:val="00DC307C"/>
    <w:rsid w:val="00E03A93"/>
    <w:rsid w:val="00E65F21"/>
    <w:rsid w:val="00E660ED"/>
    <w:rsid w:val="00EA3733"/>
    <w:rsid w:val="00ED4385"/>
    <w:rsid w:val="00EF5289"/>
    <w:rsid w:val="00F82430"/>
    <w:rsid w:val="00F86971"/>
    <w:rsid w:val="00FC271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7492-19C5-4DD6-BC17-7D8DDCF2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