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A932C6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171746" w:rsidRPr="00A932C6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932C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A932C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A932C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932C6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марта </w:t>
      </w:r>
      <w:r w:rsidRPr="00A932C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A932C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32C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A932C6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A932C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A932C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A932C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A932C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A932C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A932C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A932C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A932C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A932C6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Горячева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932C6" w:rsidR="0096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иждивении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не имеющего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трудоустроенного, зарегистрированного</w:t>
      </w:r>
      <w:r w:rsidRPr="00A932C6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A932C6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A932C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932C6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94BC2" w:rsidRPr="00A932C6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A932C6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A932C6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59" w:rsidRPr="00A932C6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13.02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932C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32C6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A932C6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32C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32C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32C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2C6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A932C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932C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2C6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соли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путем курения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сигарету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назначения врача, что подтверждается актом медицинского освидетельствования №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529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932C6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32C6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.02.2018 г. </w:t>
      </w:r>
      <w:r w:rsidRPr="00A932C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.А., </w:t>
      </w:r>
      <w:r w:rsidRPr="00A932C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C5630E" w:rsidRPr="00A932C6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A932C6" w:rsidR="00B759D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Полицейским ОППСП ОМВД России по Бахчисарайскому району Республики Крым, сержантом полиции </w:t>
      </w:r>
      <w:r w:rsidRPr="00A932C6" w:rsid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A932C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A932C6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27.03</w:t>
      </w:r>
      <w:r w:rsidRPr="00A932C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Pr="00A932C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A932C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</w:t>
      </w:r>
      <w:r w:rsidRPr="00A932C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впредь не нарушать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2C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32C6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A932C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A932C6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A932C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2C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A932C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A932C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A932C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Pr="00A932C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A932C6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РФ.</w:t>
      </w:r>
    </w:p>
    <w:p w:rsidR="003757E6" w:rsidRPr="00A932C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932C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2C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32C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A932C6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11E34" w:rsidRPr="00A932C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Постановление Правит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ельства РФ от 30.06.1998 N 681 «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перечня наркотических средств, психотропных веществ и их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подлежащих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контролю в Российской Федерации»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(ред. от 29.07.2017 «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Соли всех наркотических средств, психотропных веществ и их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если существование таких солей возможно»,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Горячева 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.А. являю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наркотическим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 запрещен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C74959" w:rsidRPr="00A932C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рассмотрении дела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мировым судьей установлено, что 13.02.2019 г. в 16 часов 10 минут Горячев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.А., находясь по адресу: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употребил наркотическое средство «химические соли» путем курения через сигарету, без назначения врача, что подтверждается актом медицинского освидетельствования № 529 от 17.02.2018 г.  Своими действиями Горячев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.А.,  нарушил Постановление Правительства РФ от 30.06.1998 N 681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«Об утверждении перечня наркотических средств, психотропных веществ и их 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A932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Федерации».</w:t>
      </w:r>
    </w:p>
    <w:p w:rsidR="006B6B78" w:rsidRPr="00A932C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Горячевым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A932C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A932C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32C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вина, кроме признания им 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A932C6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32C6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32C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261262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13.03.2019</w:t>
      </w:r>
      <w:r w:rsidRPr="00A932C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932C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A932C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32C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A932C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32C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A932C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Горячеву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предусмотренные ст. 25.1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C74959" w:rsidRPr="00A932C6" w:rsidP="00C74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освидетельствования № 530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17.02.2018 г., из которого сл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едует, что у Горячева 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обнаружено наркотическое средство «синтетические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катиноны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состояние опьянения установлено (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7E4DF9" w:rsidRPr="00A932C6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32C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Pr="00A932C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A932C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A932C6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932C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A932C6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  <w:r w:rsidRPr="00A932C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- 13.02.2019 г.</w:t>
      </w:r>
      <w:r w:rsidRPr="00A932C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932C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932C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32C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4438" w:rsidRPr="00A932C6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Полицейского ОППСП ОМВД России по Бахчисарайскому району сержанта полиции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Pr="00A932C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32C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A6D" w:rsidRPr="00A932C6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 о доказанности  факта совершения административного правонарушения 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предусмотренного ч.1 ст. 6.9 КоАП РФ и его вина подтверждается совокупностью собранных и исследованных по делу доказательств. Его действия квалифицированы верно.</w:t>
      </w:r>
    </w:p>
    <w:p w:rsidR="00ED4385" w:rsidRPr="00A932C6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Горячева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A932C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A932C6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932C6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32C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A932C6" w:rsidP="004A1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1F14B6" w:rsidRPr="00A932C6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32C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A932C6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им, административную ответственность обстоятельств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Горчева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раскаяние в содеянном.</w:t>
      </w:r>
    </w:p>
    <w:p w:rsidR="004A16CB" w:rsidRPr="00A932C6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32C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A932C6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A932C6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2C6" w:rsidR="00B1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A932C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A932C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A932C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 г. № 484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B12C51" w:rsidRPr="00A932C6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A932C6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Горячеву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правонарушения, личность виновного, его имущественное и семейное положение, наличие обстоятельств смягчающих административную ответственность и отсутствие отягчающих  вину обстоятельств</w:t>
      </w:r>
      <w:r w:rsidRPr="00A932C6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считает необходимым назначить </w:t>
      </w:r>
      <w:r w:rsidRPr="00A932C6" w:rsidR="00BD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Горячеву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BD1AB1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в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административного штрафа в пределах санкции ч. 1 ст. 6.9 КоАП РФ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A932C6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A932C6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A932C6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A932C6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B12C51" w:rsidRPr="00A932C6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A932C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Горячева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32C6" w:rsid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A932C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ч.1 ст. 6.9 Кодекса Российской Федерации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4 000 (четыре тысячи) рублей. </w:t>
      </w:r>
    </w:p>
    <w:p w:rsidR="001867F3" w:rsidRPr="00A932C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A932C6" w:rsidR="001F1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Горячева В</w:t>
      </w:r>
      <w:r w:rsidRPr="00A932C6" w:rsidR="00BD1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.А.</w:t>
      </w: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A932C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Контроль  за исполнением возложенной на </w:t>
      </w:r>
      <w:r w:rsidRPr="00A932C6" w:rsidR="00BD1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Горячева </w:t>
      </w:r>
      <w:r w:rsidRPr="00A932C6" w:rsidR="001F1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</w:t>
      </w:r>
      <w:r w:rsidRPr="00A932C6" w:rsidR="00BD1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.А.</w:t>
      </w: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A932C6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A932C6" w:rsidR="00EF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Горячеву </w:t>
      </w:r>
      <w:r w:rsidRPr="00A932C6" w:rsidR="001F1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</w:t>
      </w:r>
      <w:r w:rsidRPr="00A932C6" w:rsidR="00EF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.А.,</w:t>
      </w: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A93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867F3" w:rsidRPr="00A932C6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2C6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р/с 40101810335100010001 в Отделении по Республике Крым </w:t>
      </w:r>
      <w:r w:rsidRPr="00A932C6">
        <w:rPr>
          <w:rFonts w:ascii="Times New Roman" w:hAnsi="Times New Roman"/>
          <w:sz w:val="24"/>
          <w:szCs w:val="24"/>
          <w:lang w:eastAsia="ru-RU"/>
        </w:rPr>
        <w:t xml:space="preserve">ЮГУ ЦБ РФ; БИК 043510001, КПП 910401001, ОКТМО 35604000, ИНН 9104000072, КБК 18811612000016000140; УИН </w:t>
      </w:r>
      <w:r w:rsidRPr="00A932C6" w:rsidR="001F14B6">
        <w:rPr>
          <w:rFonts w:ascii="Times New Roman" w:hAnsi="Times New Roman"/>
          <w:sz w:val="24"/>
          <w:szCs w:val="24"/>
          <w:lang w:eastAsia="ru-RU"/>
        </w:rPr>
        <w:t>1888049119000261</w:t>
      </w:r>
      <w:r w:rsidRPr="00A932C6" w:rsidR="00A932C6">
        <w:rPr>
          <w:rFonts w:ascii="Times New Roman" w:hAnsi="Times New Roman"/>
          <w:sz w:val="24"/>
          <w:szCs w:val="24"/>
          <w:lang w:eastAsia="ru-RU"/>
        </w:rPr>
        <w:t>….</w:t>
      </w:r>
      <w:r w:rsidRPr="00A932C6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1867F3" w:rsidRPr="00A932C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A932C6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Горячеву </w:t>
      </w:r>
      <w:r w:rsidRPr="00A932C6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32C6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A932C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A932C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867F3" w:rsidRPr="00A932C6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A932C6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A932C6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2C6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p w:rsidR="006B6B78" w:rsidRPr="00A932C6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EF2F77">
      <w:headerReference w:type="default" r:id="rId5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Content>
      <w:p w:rsidR="00494B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C6">
          <w:rPr>
            <w:noProof/>
          </w:rPr>
          <w:t>4</w:t>
        </w:r>
        <w: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5345F"/>
    <w:rsid w:val="001614AD"/>
    <w:rsid w:val="0017121D"/>
    <w:rsid w:val="00171746"/>
    <w:rsid w:val="001867F3"/>
    <w:rsid w:val="001F14B6"/>
    <w:rsid w:val="00230549"/>
    <w:rsid w:val="00242FB6"/>
    <w:rsid w:val="00264E9F"/>
    <w:rsid w:val="002C1174"/>
    <w:rsid w:val="003757E6"/>
    <w:rsid w:val="003A1FF2"/>
    <w:rsid w:val="003B5291"/>
    <w:rsid w:val="003C6714"/>
    <w:rsid w:val="003E0A33"/>
    <w:rsid w:val="003E1368"/>
    <w:rsid w:val="003E6FBB"/>
    <w:rsid w:val="00406789"/>
    <w:rsid w:val="004247F7"/>
    <w:rsid w:val="00476EB1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E6E93"/>
    <w:rsid w:val="00610090"/>
    <w:rsid w:val="0061188D"/>
    <w:rsid w:val="006469BD"/>
    <w:rsid w:val="00653990"/>
    <w:rsid w:val="006B6B78"/>
    <w:rsid w:val="006E098D"/>
    <w:rsid w:val="00746E1A"/>
    <w:rsid w:val="007639A1"/>
    <w:rsid w:val="00793D57"/>
    <w:rsid w:val="007966FF"/>
    <w:rsid w:val="00796837"/>
    <w:rsid w:val="007E1E19"/>
    <w:rsid w:val="007E4DF9"/>
    <w:rsid w:val="00820257"/>
    <w:rsid w:val="008312D9"/>
    <w:rsid w:val="00854A6D"/>
    <w:rsid w:val="00860B31"/>
    <w:rsid w:val="008A6145"/>
    <w:rsid w:val="008B3321"/>
    <w:rsid w:val="008C7007"/>
    <w:rsid w:val="009279FE"/>
    <w:rsid w:val="00933FCE"/>
    <w:rsid w:val="00945CA4"/>
    <w:rsid w:val="00955689"/>
    <w:rsid w:val="00965C79"/>
    <w:rsid w:val="009E10F4"/>
    <w:rsid w:val="009E224F"/>
    <w:rsid w:val="00A932C6"/>
    <w:rsid w:val="00AA5EA1"/>
    <w:rsid w:val="00AD6030"/>
    <w:rsid w:val="00B12C51"/>
    <w:rsid w:val="00B72CBA"/>
    <w:rsid w:val="00B759D0"/>
    <w:rsid w:val="00B80C1F"/>
    <w:rsid w:val="00BB2BDD"/>
    <w:rsid w:val="00BD1AB1"/>
    <w:rsid w:val="00BE2E60"/>
    <w:rsid w:val="00BF23D5"/>
    <w:rsid w:val="00C44B3A"/>
    <w:rsid w:val="00C5630E"/>
    <w:rsid w:val="00C74959"/>
    <w:rsid w:val="00D318C0"/>
    <w:rsid w:val="00D35E5A"/>
    <w:rsid w:val="00DA2C54"/>
    <w:rsid w:val="00DC307C"/>
    <w:rsid w:val="00E03A93"/>
    <w:rsid w:val="00E14438"/>
    <w:rsid w:val="00E226F0"/>
    <w:rsid w:val="00E65F21"/>
    <w:rsid w:val="00E660ED"/>
    <w:rsid w:val="00E94842"/>
    <w:rsid w:val="00EA3733"/>
    <w:rsid w:val="00EA574F"/>
    <w:rsid w:val="00ED4385"/>
    <w:rsid w:val="00EF2072"/>
    <w:rsid w:val="00EF2F77"/>
    <w:rsid w:val="00EF5289"/>
    <w:rsid w:val="00F11E34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2BD-7C50-42BB-A6AA-72C487F7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