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DAA" w:rsidRPr="00056DAA" w:rsidP="00056DAA">
      <w:pPr>
        <w:pStyle w:val="Heading1"/>
        <w:ind w:left="6372" w:firstLine="708"/>
        <w:jc w:val="left"/>
        <w:rPr>
          <w:bCs w:val="0"/>
          <w:sz w:val="22"/>
          <w:szCs w:val="22"/>
        </w:rPr>
      </w:pPr>
      <w:r w:rsidRPr="00056DAA">
        <w:rPr>
          <w:bCs w:val="0"/>
          <w:sz w:val="22"/>
          <w:szCs w:val="22"/>
        </w:rPr>
        <w:t xml:space="preserve">          Дело № 5-28-244/2022</w:t>
      </w:r>
    </w:p>
    <w:p w:rsidR="00056DAA" w:rsidRPr="00056DAA" w:rsidP="00056DAA">
      <w:pPr>
        <w:ind w:left="4956" w:firstLine="708"/>
        <w:rPr>
          <w:b/>
          <w:sz w:val="22"/>
          <w:szCs w:val="22"/>
        </w:rPr>
      </w:pPr>
      <w:r w:rsidRPr="00056DAA">
        <w:rPr>
          <w:b/>
          <w:sz w:val="22"/>
          <w:szCs w:val="22"/>
        </w:rPr>
        <w:t xml:space="preserve">                УИД 91</w:t>
      </w:r>
      <w:r w:rsidRPr="00056DAA">
        <w:rPr>
          <w:b/>
          <w:sz w:val="22"/>
          <w:szCs w:val="22"/>
          <w:lang w:val="en-US"/>
        </w:rPr>
        <w:t>MS</w:t>
      </w:r>
      <w:r w:rsidRPr="00056DAA">
        <w:rPr>
          <w:b/>
          <w:sz w:val="22"/>
          <w:szCs w:val="22"/>
        </w:rPr>
        <w:t>0028-01-2022-000544-19</w:t>
      </w:r>
    </w:p>
    <w:p w:rsidR="00056DAA" w:rsidRPr="00056DAA" w:rsidP="00056DAA">
      <w:pPr>
        <w:pStyle w:val="Heading1"/>
        <w:ind w:left="4248" w:firstLine="708"/>
        <w:jc w:val="left"/>
        <w:rPr>
          <w:b w:val="0"/>
          <w:bCs w:val="0"/>
          <w:sz w:val="22"/>
          <w:szCs w:val="22"/>
        </w:rPr>
      </w:pPr>
      <w:r w:rsidRPr="00056DAA">
        <w:rPr>
          <w:bCs w:val="0"/>
          <w:sz w:val="22"/>
          <w:szCs w:val="22"/>
        </w:rPr>
        <w:t xml:space="preserve">                    </w:t>
      </w:r>
    </w:p>
    <w:p w:rsidR="00056DAA" w:rsidRPr="00056DAA" w:rsidP="00056DAA">
      <w:pPr>
        <w:pStyle w:val="Heading1"/>
        <w:rPr>
          <w:b w:val="0"/>
          <w:bCs w:val="0"/>
          <w:sz w:val="22"/>
          <w:szCs w:val="22"/>
        </w:rPr>
      </w:pPr>
      <w:r w:rsidRPr="00056DAA">
        <w:rPr>
          <w:b w:val="0"/>
          <w:bCs w:val="0"/>
          <w:sz w:val="22"/>
          <w:szCs w:val="22"/>
        </w:rPr>
        <w:t>П</w:t>
      </w:r>
      <w:r w:rsidRPr="00056DAA">
        <w:rPr>
          <w:b w:val="0"/>
          <w:bCs w:val="0"/>
          <w:sz w:val="22"/>
          <w:szCs w:val="22"/>
        </w:rPr>
        <w:t xml:space="preserve"> О С Т А Н О В Л Е Н И Е</w:t>
      </w:r>
    </w:p>
    <w:p w:rsidR="00056DAA" w:rsidRPr="00056DAA" w:rsidP="00056DAA">
      <w:pPr>
        <w:rPr>
          <w:sz w:val="22"/>
          <w:szCs w:val="22"/>
        </w:rPr>
      </w:pP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>24 мая 2022 года</w:t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  <w:t xml:space="preserve">                    </w:t>
      </w:r>
      <w:r w:rsidRPr="00056DAA">
        <w:rPr>
          <w:sz w:val="22"/>
          <w:szCs w:val="22"/>
        </w:rPr>
        <w:tab/>
        <w:t xml:space="preserve">        </w:t>
      </w:r>
      <w:r w:rsidRPr="00056DAA">
        <w:rPr>
          <w:sz w:val="22"/>
          <w:szCs w:val="22"/>
        </w:rPr>
        <w:tab/>
        <w:t xml:space="preserve">г. Бахчисарай  </w:t>
      </w:r>
    </w:p>
    <w:p w:rsidR="00056DAA" w:rsidRPr="00056DAA" w:rsidP="00056DAA">
      <w:pPr>
        <w:jc w:val="both"/>
        <w:rPr>
          <w:sz w:val="22"/>
          <w:szCs w:val="22"/>
        </w:rPr>
      </w:pP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 </w:t>
      </w:r>
      <w:r w:rsidRPr="00056DAA">
        <w:rPr>
          <w:sz w:val="22"/>
          <w:szCs w:val="22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056DAA">
        <w:rPr>
          <w:sz w:val="22"/>
          <w:szCs w:val="22"/>
        </w:rPr>
        <w:t>Ваянова</w:t>
      </w:r>
      <w:r w:rsidRPr="00056DAA">
        <w:rPr>
          <w:sz w:val="22"/>
          <w:szCs w:val="22"/>
        </w:rPr>
        <w:t xml:space="preserve"> Т.Н., </w:t>
      </w:r>
    </w:p>
    <w:p w:rsidR="00056DAA" w:rsidRPr="00056DAA" w:rsidP="00056DAA">
      <w:pPr>
        <w:ind w:firstLine="708"/>
        <w:jc w:val="both"/>
        <w:rPr>
          <w:sz w:val="22"/>
          <w:szCs w:val="22"/>
          <w:shd w:val="clear" w:color="auto" w:fill="FFFFFF"/>
        </w:rPr>
      </w:pPr>
      <w:r w:rsidRPr="00056DAA">
        <w:rPr>
          <w:sz w:val="22"/>
          <w:szCs w:val="22"/>
          <w:shd w:val="clear" w:color="auto" w:fill="FFFFFF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по ч.1 ст.20.25 </w:t>
      </w:r>
      <w:r w:rsidRPr="00056DAA">
        <w:rPr>
          <w:bCs/>
          <w:sz w:val="22"/>
          <w:szCs w:val="22"/>
          <w:bdr w:val="none" w:sz="0" w:space="0" w:color="auto" w:frame="1"/>
        </w:rPr>
        <w:t>КоАП РФ</w:t>
      </w:r>
      <w:r w:rsidRPr="00056DAA">
        <w:rPr>
          <w:sz w:val="22"/>
          <w:szCs w:val="22"/>
          <w:shd w:val="clear" w:color="auto" w:fill="FFFFFF"/>
        </w:rPr>
        <w:t xml:space="preserve">, в отношении </w:t>
      </w:r>
      <w:r w:rsidRPr="00056DAA">
        <w:rPr>
          <w:sz w:val="22"/>
          <w:szCs w:val="22"/>
          <w:shd w:val="clear" w:color="auto" w:fill="FFFFFF"/>
        </w:rPr>
        <w:t>Умерова</w:t>
      </w:r>
      <w:r w:rsidRPr="00056DAA">
        <w:rPr>
          <w:sz w:val="22"/>
          <w:szCs w:val="22"/>
          <w:shd w:val="clear" w:color="auto" w:fill="FFFFFF"/>
        </w:rPr>
        <w:t xml:space="preserve"> </w:t>
      </w:r>
      <w:r w:rsidRPr="00056DAA">
        <w:rPr>
          <w:sz w:val="22"/>
          <w:szCs w:val="22"/>
          <w:shd w:val="clear" w:color="auto" w:fill="FFFFFF"/>
        </w:rPr>
        <w:t>ЭД</w:t>
      </w:r>
      <w:r w:rsidRPr="00056DAA">
        <w:rPr>
          <w:sz w:val="22"/>
          <w:szCs w:val="22"/>
          <w:shd w:val="clear" w:color="auto" w:fill="FFFFFF"/>
        </w:rPr>
        <w:t xml:space="preserve">, </w:t>
      </w:r>
      <w:r w:rsidRPr="00056DAA">
        <w:rPr>
          <w:sz w:val="22"/>
          <w:szCs w:val="22"/>
          <w:shd w:val="clear" w:color="auto" w:fill="FFFFFF"/>
        </w:rPr>
        <w:t>хххххххххх</w:t>
      </w:r>
      <w:r w:rsidRPr="00056DAA">
        <w:rPr>
          <w:sz w:val="22"/>
          <w:szCs w:val="22"/>
          <w:shd w:val="clear" w:color="auto" w:fill="FFFFFF"/>
        </w:rPr>
        <w:t xml:space="preserve">, ранее привлекался к административной ответственности за совершение правонарушений, предусмотренных главой 12 КоАП Российской Федерации,   </w:t>
      </w:r>
    </w:p>
    <w:p w:rsidR="00056DAA" w:rsidRPr="00056DAA" w:rsidP="00056DAA">
      <w:pPr>
        <w:ind w:firstLine="708"/>
        <w:jc w:val="both"/>
        <w:rPr>
          <w:sz w:val="22"/>
          <w:szCs w:val="22"/>
          <w:shd w:val="clear" w:color="auto" w:fill="FFFFFF"/>
        </w:rPr>
      </w:pPr>
      <w:r w:rsidRPr="00056DAA">
        <w:rPr>
          <w:sz w:val="22"/>
          <w:szCs w:val="22"/>
          <w:shd w:val="clear" w:color="auto" w:fill="FFFFFF"/>
        </w:rPr>
        <w:t xml:space="preserve">документ, удостоверяющий личность – паспорт, серия </w:t>
      </w:r>
      <w:r w:rsidRPr="00056DAA">
        <w:rPr>
          <w:sz w:val="22"/>
          <w:szCs w:val="22"/>
          <w:shd w:val="clear" w:color="auto" w:fill="FFFFFF"/>
        </w:rPr>
        <w:t>хххххххххх</w:t>
      </w:r>
      <w:r w:rsidRPr="00056DAA">
        <w:rPr>
          <w:sz w:val="22"/>
          <w:szCs w:val="22"/>
          <w:shd w:val="clear" w:color="auto" w:fill="FFFFFF"/>
        </w:rPr>
        <w:t xml:space="preserve">,              </w:t>
      </w: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 </w:t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  <w:t xml:space="preserve">    </w:t>
      </w:r>
    </w:p>
    <w:p w:rsidR="00056DAA" w:rsidRPr="00056DAA" w:rsidP="00056DAA">
      <w:pPr>
        <w:jc w:val="center"/>
        <w:rPr>
          <w:sz w:val="22"/>
          <w:szCs w:val="22"/>
        </w:rPr>
      </w:pPr>
      <w:r w:rsidRPr="00056DAA">
        <w:rPr>
          <w:sz w:val="22"/>
          <w:szCs w:val="22"/>
        </w:rPr>
        <w:t>УСТАНОВИЛ:</w:t>
      </w:r>
    </w:p>
    <w:p w:rsidR="00056DAA" w:rsidRPr="00056DAA" w:rsidP="00056DAA">
      <w:pPr>
        <w:jc w:val="both"/>
        <w:rPr>
          <w:sz w:val="22"/>
          <w:szCs w:val="22"/>
        </w:rPr>
      </w:pP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>Умеров</w:t>
      </w:r>
      <w:r w:rsidRPr="00056DAA">
        <w:rPr>
          <w:sz w:val="22"/>
          <w:szCs w:val="22"/>
        </w:rPr>
        <w:t xml:space="preserve"> Э.Д., находясь по месту регистрации: </w:t>
      </w:r>
      <w:r w:rsidRPr="00056DAA">
        <w:rPr>
          <w:sz w:val="22"/>
          <w:szCs w:val="22"/>
        </w:rPr>
        <w:t>ххххх</w:t>
      </w:r>
      <w:r w:rsidRPr="00056DAA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по исполнению административного законодательства Центра автоматизированной фиксации административных правонарушений ГИБДД МВД по Республике Крым от </w:t>
      </w:r>
      <w:r w:rsidRPr="00056DAA">
        <w:rPr>
          <w:sz w:val="22"/>
          <w:szCs w:val="22"/>
        </w:rPr>
        <w:t>хххххх</w:t>
      </w:r>
      <w:r w:rsidRPr="00056DAA">
        <w:rPr>
          <w:sz w:val="22"/>
          <w:szCs w:val="22"/>
        </w:rPr>
        <w:t xml:space="preserve"> года за совершение административного правонарушения, предусмотренного ч.2 ст. 12.12 КоАП РФ, с назначением административного наказания в виде штрафа в размере  800 руб., вступившим в законную силу 28 января</w:t>
      </w:r>
      <w:r w:rsidRPr="00056DAA">
        <w:rPr>
          <w:sz w:val="22"/>
          <w:szCs w:val="22"/>
        </w:rPr>
        <w:t xml:space="preserve"> 2022 года, не уплатил административный штраф в срок, предусмотренный ст. 32.2 ч.1 КоАП РФ, то есть 29 марта 2022 года, 00 часов 01 минуту, в период с 28 января 2022 года по 28 марта 2022 года.      </w:t>
      </w:r>
    </w:p>
    <w:p w:rsidR="00056DAA" w:rsidRPr="00056DAA" w:rsidP="00056DAA">
      <w:pPr>
        <w:ind w:firstLine="708"/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В судебное заседание </w:t>
      </w:r>
      <w:r w:rsidRPr="00056DAA">
        <w:rPr>
          <w:sz w:val="22"/>
          <w:szCs w:val="22"/>
        </w:rPr>
        <w:t>Умеров</w:t>
      </w:r>
      <w:r w:rsidRPr="00056DAA">
        <w:rPr>
          <w:sz w:val="22"/>
          <w:szCs w:val="22"/>
        </w:rPr>
        <w:t xml:space="preserve"> Э.Д. не явился, о времени и месте рассмотрения дела уведомлен путем направления судебной повестки по месту регистрации (проживания), указанному в протоколе об административном правонарушении. Согласно почтовому уведомлению судебная повестка вручена </w:t>
      </w:r>
      <w:r w:rsidRPr="00056DAA">
        <w:rPr>
          <w:sz w:val="22"/>
          <w:szCs w:val="22"/>
        </w:rPr>
        <w:t>Умерову</w:t>
      </w:r>
      <w:r w:rsidRPr="00056DAA">
        <w:rPr>
          <w:sz w:val="22"/>
          <w:szCs w:val="22"/>
        </w:rPr>
        <w:t xml:space="preserve"> Э.Д.                   20 мая 2022 года, с отметкой «лично».  </w:t>
      </w:r>
    </w:p>
    <w:p w:rsidR="00056DAA" w:rsidRPr="00056DAA" w:rsidP="00056DAA">
      <w:pPr>
        <w:ind w:firstLine="708"/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Ходатайств об отложении дела не поступило. </w:t>
      </w:r>
    </w:p>
    <w:p w:rsidR="00056DAA" w:rsidRPr="00056DAA" w:rsidP="00056DAA">
      <w:pPr>
        <w:ind w:firstLine="708"/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Информация о судебном заседании опубликована на сайте мирового судьи в информационно – телекоммуникационной сети «Интернет», который имеет открытый доступ для информирования граждан.  </w:t>
      </w:r>
    </w:p>
    <w:p w:rsidR="00056DAA" w:rsidRPr="00056DAA" w:rsidP="00056DAA">
      <w:pPr>
        <w:ind w:firstLine="708"/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 </w:t>
      </w:r>
      <w:r w:rsidRPr="00056DAA">
        <w:rPr>
          <w:sz w:val="22"/>
          <w:szCs w:val="22"/>
        </w:rPr>
        <w:tab/>
        <w:t xml:space="preserve">Учитывая данные об извещении </w:t>
      </w:r>
      <w:r w:rsidRPr="00056DAA">
        <w:rPr>
          <w:sz w:val="22"/>
          <w:szCs w:val="22"/>
        </w:rPr>
        <w:t>Умерова</w:t>
      </w:r>
      <w:r w:rsidRPr="00056DAA">
        <w:rPr>
          <w:sz w:val="22"/>
          <w:szCs w:val="22"/>
        </w:rPr>
        <w:t xml:space="preserve"> Э.Д.,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 w:rsidRPr="00056DAA">
        <w:rPr>
          <w:sz w:val="22"/>
          <w:szCs w:val="22"/>
        </w:rPr>
        <w:t>Умерова</w:t>
      </w:r>
      <w:r w:rsidRPr="00056DAA">
        <w:rPr>
          <w:sz w:val="22"/>
          <w:szCs w:val="22"/>
        </w:rPr>
        <w:t xml:space="preserve"> Э.Д. </w:t>
      </w:r>
    </w:p>
    <w:p w:rsidR="00056DAA" w:rsidRPr="00056DAA" w:rsidP="00056DAA">
      <w:pPr>
        <w:ind w:firstLine="708"/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</w:t>
      </w:r>
      <w:r w:rsidRPr="00056DAA">
        <w:rPr>
          <w:sz w:val="22"/>
          <w:szCs w:val="22"/>
        </w:rPr>
        <w:t>Умерова</w:t>
      </w:r>
      <w:r w:rsidRPr="00056DAA">
        <w:rPr>
          <w:sz w:val="22"/>
          <w:szCs w:val="22"/>
        </w:rPr>
        <w:t xml:space="preserve"> Э.Д. имеются признаки административного правонарушения, предусмотренного ч.1 ст.20.25 КоАП Российской Федерации. </w:t>
      </w: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             Виновность </w:t>
      </w:r>
      <w:r w:rsidRPr="00056DAA">
        <w:rPr>
          <w:sz w:val="22"/>
          <w:szCs w:val="22"/>
        </w:rPr>
        <w:t>Умерова</w:t>
      </w:r>
      <w:r w:rsidRPr="00056DAA">
        <w:rPr>
          <w:sz w:val="22"/>
          <w:szCs w:val="22"/>
        </w:rPr>
        <w:t xml:space="preserve"> Э.Д.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</w:t>
      </w:r>
      <w:r w:rsidRPr="00056DAA">
        <w:rPr>
          <w:sz w:val="22"/>
          <w:szCs w:val="22"/>
        </w:rPr>
        <w:t>ххххххххххх</w:t>
      </w:r>
      <w:r w:rsidRPr="00056DAA">
        <w:rPr>
          <w:sz w:val="22"/>
          <w:szCs w:val="22"/>
        </w:rPr>
        <w:t xml:space="preserve"> год (л.д.1); копией постановления инспектора по исполнению административного законодательства Центра автоматизированной фиксации административных правонарушений ГИБДД МВД по Республике Крым от </w:t>
      </w:r>
      <w:r w:rsidRPr="00056DAA">
        <w:rPr>
          <w:sz w:val="22"/>
          <w:szCs w:val="22"/>
        </w:rPr>
        <w:t>ххххххх</w:t>
      </w:r>
      <w:r w:rsidRPr="00056DAA">
        <w:rPr>
          <w:sz w:val="22"/>
          <w:szCs w:val="22"/>
        </w:rPr>
        <w:t xml:space="preserve"> года о привлечении </w:t>
      </w:r>
      <w:r w:rsidRPr="00056DAA">
        <w:rPr>
          <w:sz w:val="22"/>
          <w:szCs w:val="22"/>
        </w:rPr>
        <w:t>Умерова</w:t>
      </w:r>
      <w:r w:rsidRPr="00056DAA">
        <w:rPr>
          <w:sz w:val="22"/>
          <w:szCs w:val="22"/>
        </w:rPr>
        <w:t xml:space="preserve"> Э.Д. к административной ответственности по ч.2 ст. 12.12 КоАП РФ к штрафу в размере              800 рублей. Согласно резолютивной части указанного постановления </w:t>
      </w:r>
      <w:r w:rsidRPr="00056DAA">
        <w:rPr>
          <w:sz w:val="22"/>
          <w:szCs w:val="22"/>
        </w:rPr>
        <w:t>Умерову</w:t>
      </w:r>
      <w:r w:rsidRPr="00056DAA">
        <w:rPr>
          <w:sz w:val="22"/>
          <w:szCs w:val="22"/>
        </w:rPr>
        <w:t xml:space="preserve"> Э.Д.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Копия указанного постановления направлена </w:t>
      </w:r>
      <w:r w:rsidRPr="00056DAA">
        <w:rPr>
          <w:sz w:val="22"/>
          <w:szCs w:val="22"/>
        </w:rPr>
        <w:t>Умерову</w:t>
      </w:r>
      <w:r w:rsidRPr="00056DAA">
        <w:rPr>
          <w:sz w:val="22"/>
          <w:szCs w:val="22"/>
        </w:rPr>
        <w:t xml:space="preserve"> </w:t>
      </w:r>
      <w:r w:rsidRPr="00056DAA">
        <w:rPr>
          <w:sz w:val="22"/>
          <w:szCs w:val="22"/>
        </w:rPr>
        <w:t>Э.Д. почтовой корреспонденцией, которая вручена адресату                                              18 января 2022 года (</w:t>
      </w:r>
      <w:r w:rsidRPr="00056DAA">
        <w:rPr>
          <w:sz w:val="22"/>
          <w:szCs w:val="22"/>
        </w:rPr>
        <w:t>л.д</w:t>
      </w:r>
      <w:r w:rsidRPr="00056DAA">
        <w:rPr>
          <w:sz w:val="22"/>
          <w:szCs w:val="22"/>
        </w:rPr>
        <w:t xml:space="preserve">. 2, 3).  </w:t>
      </w: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056DAA" w:rsidRPr="00056DAA" w:rsidP="00056DAA">
      <w:pPr>
        <w:ind w:firstLine="708"/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Согласно ст. 32.2 КоАП РФ,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56DAA" w:rsidRPr="00056DAA" w:rsidP="00056DAA">
      <w:pPr>
        <w:ind w:firstLine="708"/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Как усматривается из материалов дела, административный штраф                    </w:t>
      </w:r>
      <w:r w:rsidRPr="00056DAA">
        <w:rPr>
          <w:sz w:val="22"/>
          <w:szCs w:val="22"/>
        </w:rPr>
        <w:t>Умеровым</w:t>
      </w:r>
      <w:r w:rsidRPr="00056DAA">
        <w:rPr>
          <w:sz w:val="22"/>
          <w:szCs w:val="22"/>
        </w:rPr>
        <w:t xml:space="preserve"> Э.Д. не оплачен в сроки установленные законом. </w:t>
      </w:r>
    </w:p>
    <w:p w:rsidR="00056DAA" w:rsidRPr="00056DAA" w:rsidP="00056DAA">
      <w:pPr>
        <w:ind w:firstLine="708"/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Судом проверены сроки вменного правонарушения, и внесены изменения с учетом норм </w:t>
      </w:r>
      <w:r w:rsidRPr="00056DAA">
        <w:rPr>
          <w:sz w:val="22"/>
          <w:szCs w:val="22"/>
        </w:rPr>
        <w:t>ст.ст</w:t>
      </w:r>
      <w:r w:rsidRPr="00056DAA">
        <w:rPr>
          <w:sz w:val="22"/>
          <w:szCs w:val="22"/>
        </w:rPr>
        <w:t xml:space="preserve">. 4.6, 30.3 КоАП Российской Федерации, а также разъяснений изложенных в Постановлении Конституционного Суда Российской Федерации № 19-П от 17 мая 2022 года. </w:t>
      </w:r>
    </w:p>
    <w:p w:rsidR="00056DAA" w:rsidRPr="00056DAA" w:rsidP="00056DAA">
      <w:pPr>
        <w:ind w:firstLine="708"/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При таких обстоятельствах в действиях </w:t>
      </w:r>
      <w:r w:rsidRPr="00056DAA">
        <w:rPr>
          <w:sz w:val="22"/>
          <w:szCs w:val="22"/>
        </w:rPr>
        <w:t>Умерова</w:t>
      </w:r>
      <w:r w:rsidRPr="00056DAA">
        <w:rPr>
          <w:sz w:val="22"/>
          <w:szCs w:val="22"/>
        </w:rPr>
        <w:t xml:space="preserve"> Э.Д.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056DAA" w:rsidRPr="00056DAA" w:rsidP="00056DAA">
      <w:pPr>
        <w:ind w:firstLine="708"/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          </w:t>
      </w:r>
      <w:r w:rsidRPr="00056DAA">
        <w:rPr>
          <w:sz w:val="22"/>
          <w:szCs w:val="22"/>
        </w:rPr>
        <w:t xml:space="preserve">Принимая во внимание характер совершенного административного правонарушения,  данные о личности </w:t>
      </w:r>
      <w:r w:rsidRPr="00056DAA">
        <w:rPr>
          <w:sz w:val="22"/>
          <w:szCs w:val="22"/>
        </w:rPr>
        <w:t>Умерова</w:t>
      </w:r>
      <w:r w:rsidRPr="00056DAA">
        <w:rPr>
          <w:sz w:val="22"/>
          <w:szCs w:val="22"/>
        </w:rPr>
        <w:t xml:space="preserve"> Э.Д., отсутствие обстоятельств, смягчающих и отягчающих административную ответственность, прихожу к выводу о назначении наказания, с учетом Примечаний п. 3 к ст. 20.25 КоАП РФ в виде административного штрафа в пределах санкции, предусмотренной ч.1 ст.20.25 КоАП Российской Федерации. </w:t>
      </w: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         </w:t>
      </w:r>
      <w:r w:rsidRPr="00056DAA">
        <w:rPr>
          <w:sz w:val="22"/>
          <w:szCs w:val="22"/>
        </w:rPr>
        <w:tab/>
        <w:t xml:space="preserve">Руководствуясь </w:t>
      </w:r>
      <w:r w:rsidRPr="00056DAA">
        <w:rPr>
          <w:sz w:val="22"/>
          <w:szCs w:val="22"/>
        </w:rPr>
        <w:t>ст.ст</w:t>
      </w:r>
      <w:r w:rsidRPr="00056DAA">
        <w:rPr>
          <w:sz w:val="22"/>
          <w:szCs w:val="22"/>
        </w:rPr>
        <w:t xml:space="preserve">. 29.9, 29.10 КоАП Российской Федерации, мировой судья, -  </w:t>
      </w:r>
      <w:r w:rsidRPr="00056DAA">
        <w:rPr>
          <w:sz w:val="22"/>
          <w:szCs w:val="22"/>
        </w:rPr>
        <w:tab/>
        <w:t xml:space="preserve">                                               </w:t>
      </w:r>
    </w:p>
    <w:p w:rsidR="00056DAA" w:rsidRPr="00056DAA" w:rsidP="00056DAA">
      <w:pPr>
        <w:jc w:val="center"/>
        <w:rPr>
          <w:sz w:val="22"/>
          <w:szCs w:val="22"/>
        </w:rPr>
      </w:pPr>
      <w:r w:rsidRPr="00056DAA">
        <w:rPr>
          <w:sz w:val="22"/>
          <w:szCs w:val="22"/>
        </w:rPr>
        <w:t>ПОСТАНОВИЛ:</w:t>
      </w:r>
    </w:p>
    <w:p w:rsidR="00056DAA" w:rsidRPr="00056DAA" w:rsidP="00056DAA">
      <w:pPr>
        <w:jc w:val="both"/>
        <w:rPr>
          <w:sz w:val="22"/>
          <w:szCs w:val="22"/>
        </w:rPr>
      </w:pP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>Умерова</w:t>
      </w:r>
      <w:r w:rsidRPr="00056DAA">
        <w:rPr>
          <w:sz w:val="22"/>
          <w:szCs w:val="22"/>
        </w:rPr>
        <w:t xml:space="preserve"> </w:t>
      </w:r>
      <w:r w:rsidRPr="00056DAA">
        <w:rPr>
          <w:sz w:val="22"/>
          <w:szCs w:val="22"/>
        </w:rPr>
        <w:t>ЭД</w:t>
      </w:r>
      <w:r w:rsidRPr="00056DAA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административное наказание в виде штрафа в размере 1600 (одной тысячи шестьсот) рублей. </w:t>
      </w: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           Штраф подлежит уплате по реквизитам: </w:t>
      </w:r>
    </w:p>
    <w:p w:rsidR="00056DAA" w:rsidRPr="00056DAA" w:rsidP="00056DAA">
      <w:pPr>
        <w:spacing w:line="360" w:lineRule="auto"/>
        <w:ind w:firstLine="708"/>
        <w:jc w:val="both"/>
        <w:rPr>
          <w:sz w:val="22"/>
          <w:szCs w:val="22"/>
        </w:rPr>
      </w:pPr>
      <w:r w:rsidRPr="00056DAA">
        <w:rPr>
          <w:sz w:val="22"/>
          <w:szCs w:val="22"/>
        </w:rPr>
        <w:t>ххххххххххххххххх</w:t>
      </w: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        </w:t>
      </w:r>
      <w:r w:rsidRPr="00056DAA">
        <w:rPr>
          <w:sz w:val="22"/>
          <w:szCs w:val="22"/>
        </w:rP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          Разъяснить </w:t>
      </w:r>
      <w:r w:rsidRPr="00056DAA">
        <w:rPr>
          <w:sz w:val="22"/>
          <w:szCs w:val="22"/>
        </w:rPr>
        <w:t>Умерову</w:t>
      </w:r>
      <w:r w:rsidRPr="00056DAA">
        <w:rPr>
          <w:sz w:val="22"/>
          <w:szCs w:val="22"/>
        </w:rPr>
        <w:t xml:space="preserve"> Э.Д., что документ, подтверждающий уплату штрафа, необходимо предоставить в судебный участок № 28 Бахчисарайского судебного района (Бахчисарайский муниципальный район) Республики Крым (г. Бахчисарай,  ул. Фрунзе, 36-В)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 xml:space="preserve">           Постановление может быть обжаловано в течение 10 суток со дня вручения или получения копии постановления в Бахчисарайский районный суд Республики Крым через судебный участок  № 28 Бахчисарайского судебного района (Бахчисарайский муниципальный район) Республики Крым. </w:t>
      </w:r>
    </w:p>
    <w:p w:rsidR="00056DAA" w:rsidRPr="00056DAA" w:rsidP="00056DAA">
      <w:pPr>
        <w:jc w:val="both"/>
        <w:rPr>
          <w:sz w:val="22"/>
          <w:szCs w:val="22"/>
        </w:rPr>
      </w:pPr>
    </w:p>
    <w:p w:rsidR="00056DAA" w:rsidRPr="00056DAA" w:rsidP="00056DAA">
      <w:pPr>
        <w:jc w:val="both"/>
        <w:rPr>
          <w:sz w:val="22"/>
          <w:szCs w:val="22"/>
        </w:rPr>
      </w:pPr>
      <w:r w:rsidRPr="00056DAA">
        <w:rPr>
          <w:sz w:val="22"/>
          <w:szCs w:val="22"/>
        </w:rPr>
        <w:t>Мировой судья</w:t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</w:r>
      <w:r w:rsidRPr="00056DAA">
        <w:rPr>
          <w:sz w:val="22"/>
          <w:szCs w:val="22"/>
        </w:rPr>
        <w:tab/>
        <w:t xml:space="preserve">                         Т.Н. </w:t>
      </w:r>
      <w:r w:rsidRPr="00056DAA">
        <w:rPr>
          <w:sz w:val="22"/>
          <w:szCs w:val="22"/>
        </w:rPr>
        <w:t>Ваянова</w:t>
      </w:r>
    </w:p>
    <w:p w:rsidR="00056DAA" w:rsidRPr="00056DAA" w:rsidP="00056DAA">
      <w:pPr>
        <w:jc w:val="both"/>
        <w:rPr>
          <w:sz w:val="22"/>
          <w:szCs w:val="22"/>
        </w:rPr>
      </w:pPr>
    </w:p>
    <w:p w:rsidR="00056DAA" w:rsidRPr="00056DAA" w:rsidP="00056DAA">
      <w:pPr>
        <w:jc w:val="both"/>
        <w:rPr>
          <w:rFonts w:ascii="13" w:hAnsi="13"/>
          <w:sz w:val="22"/>
          <w:szCs w:val="22"/>
        </w:rPr>
      </w:pPr>
      <w:r w:rsidRPr="00056DAA">
        <w:rPr>
          <w:rFonts w:ascii="13" w:hAnsi="13"/>
          <w:sz w:val="22"/>
          <w:szCs w:val="22"/>
        </w:rPr>
        <w:t xml:space="preserve"> </w:t>
      </w:r>
    </w:p>
    <w:p w:rsidR="00702F52" w:rsidRPr="00056DAA">
      <w:pPr>
        <w:rPr>
          <w:sz w:val="22"/>
          <w:szCs w:val="22"/>
        </w:rPr>
      </w:pPr>
    </w:p>
    <w:sectPr w:rsidSect="008D3267">
      <w:headerReference w:type="default" r:id="rId4"/>
      <w:footerReference w:type="first" r:id="rId5"/>
      <w:pgSz w:w="11906" w:h="16838" w:code="9"/>
      <w:pgMar w:top="426" w:right="567" w:bottom="851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>
    <w:pPr>
      <w:pStyle w:val="Footer"/>
    </w:pPr>
    <w:r>
      <w:rPr>
        <w:sz w:val="24"/>
      </w:rPr>
      <w:t xml:space="preserve">    </w:t>
    </w:r>
  </w:p>
  <w:p w:rsidR="004D7789">
    <w:pPr>
      <w:pStyle w:val="Footer"/>
    </w:pPr>
  </w:p>
  <w:p w:rsidR="004D778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 w:rsidP="0046470B">
    <w:pPr>
      <w:pStyle w:val="Header"/>
      <w:rPr>
        <w:b/>
      </w:rPr>
    </w:pPr>
    <w:r>
      <w:rPr>
        <w:b/>
      </w:rPr>
      <w:t xml:space="preserve">                                          </w:t>
    </w:r>
    <w:r>
      <w:rPr>
        <w:b/>
      </w:rPr>
      <w:t xml:space="preserve">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AA"/>
    <w:rsid w:val="00056DAA"/>
    <w:rsid w:val="0046470B"/>
    <w:rsid w:val="004D7789"/>
    <w:rsid w:val="00702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56DA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56D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056DAA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056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056DAA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056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5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