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RPr="00865A11" w:rsidP="002871F6">
      <w:pPr>
        <w:tabs>
          <w:tab w:val="left" w:pos="1134"/>
        </w:tabs>
        <w:ind w:right="23"/>
        <w:jc w:val="right"/>
        <w:rPr>
          <w:sz w:val="22"/>
          <w:szCs w:val="22"/>
        </w:rPr>
      </w:pPr>
      <w:r w:rsidRPr="00865A11">
        <w:rPr>
          <w:sz w:val="22"/>
          <w:szCs w:val="22"/>
        </w:rPr>
        <w:t>Д</w:t>
      </w:r>
      <w:r w:rsidRPr="00865A11" w:rsidR="002871F6">
        <w:rPr>
          <w:sz w:val="22"/>
          <w:szCs w:val="22"/>
        </w:rPr>
        <w:t xml:space="preserve">ело № </w:t>
      </w:r>
      <w:r w:rsidRPr="00865A11">
        <w:rPr>
          <w:sz w:val="22"/>
          <w:szCs w:val="22"/>
        </w:rPr>
        <w:t>05-0</w:t>
      </w:r>
      <w:r w:rsidR="00844D1A">
        <w:rPr>
          <w:sz w:val="22"/>
          <w:szCs w:val="22"/>
        </w:rPr>
        <w:t>2</w:t>
      </w:r>
      <w:r w:rsidR="008026DA">
        <w:rPr>
          <w:sz w:val="22"/>
          <w:szCs w:val="22"/>
        </w:rPr>
        <w:t>93</w:t>
      </w:r>
      <w:r w:rsidRPr="00865A11">
        <w:rPr>
          <w:sz w:val="22"/>
          <w:szCs w:val="22"/>
        </w:rPr>
        <w:t>/28/2018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F31464" w:rsidP="0076572A">
      <w:pPr>
        <w:ind w:right="23"/>
        <w:jc w:val="center"/>
        <w:rPr>
          <w:bCs/>
          <w:sz w:val="25"/>
          <w:szCs w:val="25"/>
        </w:rPr>
      </w:pPr>
      <w:r w:rsidRPr="00F31464">
        <w:rPr>
          <w:bCs/>
          <w:sz w:val="25"/>
          <w:szCs w:val="25"/>
        </w:rPr>
        <w:t>ПОСТАНОВЛЕНИЕ</w:t>
      </w:r>
    </w:p>
    <w:p w:rsidR="0076572A" w:rsidRPr="00F31464" w:rsidP="0076572A">
      <w:pPr>
        <w:ind w:right="23"/>
        <w:jc w:val="center"/>
        <w:rPr>
          <w:bCs/>
          <w:sz w:val="25"/>
          <w:szCs w:val="25"/>
        </w:rPr>
      </w:pPr>
      <w:r w:rsidRPr="00F31464">
        <w:rPr>
          <w:bCs/>
          <w:sz w:val="25"/>
          <w:szCs w:val="25"/>
        </w:rPr>
        <w:t xml:space="preserve"> по делу </w:t>
      </w:r>
      <w:r w:rsidRPr="00F31464" w:rsidR="008C158A">
        <w:rPr>
          <w:bCs/>
          <w:sz w:val="25"/>
          <w:szCs w:val="25"/>
        </w:rPr>
        <w:t>об административном правонарушении</w:t>
      </w:r>
      <w:r w:rsidRPr="00F31464">
        <w:rPr>
          <w:bCs/>
          <w:sz w:val="25"/>
          <w:szCs w:val="25"/>
        </w:rPr>
        <w:t xml:space="preserve"> </w:t>
      </w:r>
    </w:p>
    <w:p w:rsidR="0076572A" w:rsidRPr="00F31464" w:rsidP="0076572A">
      <w:pPr>
        <w:ind w:right="23"/>
        <w:jc w:val="both"/>
        <w:rPr>
          <w:b/>
          <w:bCs/>
          <w:sz w:val="25"/>
          <w:szCs w:val="25"/>
        </w:rPr>
      </w:pPr>
    </w:p>
    <w:p w:rsidR="0076572A" w:rsidRPr="00F31464" w:rsidP="006A4D9F">
      <w:pPr>
        <w:pStyle w:val="BodyTextIndent"/>
        <w:ind w:right="23" w:firstLine="0"/>
        <w:rPr>
          <w:i w:val="0"/>
          <w:sz w:val="25"/>
          <w:szCs w:val="25"/>
        </w:rPr>
      </w:pPr>
      <w:r w:rsidRPr="00F31464">
        <w:rPr>
          <w:i w:val="0"/>
          <w:sz w:val="25"/>
          <w:szCs w:val="25"/>
        </w:rPr>
        <w:tab/>
      </w:r>
      <w:r w:rsidRPr="00F31464" w:rsidR="00844D1A">
        <w:rPr>
          <w:i w:val="0"/>
          <w:sz w:val="25"/>
          <w:szCs w:val="25"/>
        </w:rPr>
        <w:t>2</w:t>
      </w:r>
      <w:r w:rsidRPr="00F31464" w:rsidR="0052548E">
        <w:rPr>
          <w:i w:val="0"/>
          <w:sz w:val="25"/>
          <w:szCs w:val="25"/>
        </w:rPr>
        <w:t>9</w:t>
      </w:r>
      <w:r w:rsidRPr="00F31464" w:rsidR="00844D1A">
        <w:rPr>
          <w:i w:val="0"/>
          <w:sz w:val="25"/>
          <w:szCs w:val="25"/>
        </w:rPr>
        <w:t xml:space="preserve"> мая</w:t>
      </w:r>
      <w:r w:rsidRPr="00F31464" w:rsidR="00865A11">
        <w:rPr>
          <w:i w:val="0"/>
          <w:sz w:val="25"/>
          <w:szCs w:val="25"/>
        </w:rPr>
        <w:t xml:space="preserve"> 2018</w:t>
      </w:r>
      <w:r w:rsidRPr="00F31464">
        <w:rPr>
          <w:i w:val="0"/>
          <w:sz w:val="25"/>
          <w:szCs w:val="25"/>
        </w:rPr>
        <w:t xml:space="preserve"> года                    </w:t>
      </w:r>
      <w:r w:rsidRPr="00F31464" w:rsidR="005725DC">
        <w:rPr>
          <w:i w:val="0"/>
          <w:sz w:val="25"/>
          <w:szCs w:val="25"/>
        </w:rPr>
        <w:t xml:space="preserve">                                  </w:t>
      </w:r>
      <w:r w:rsidRPr="00F31464">
        <w:rPr>
          <w:i w:val="0"/>
          <w:sz w:val="25"/>
          <w:szCs w:val="25"/>
        </w:rPr>
        <w:t xml:space="preserve">           </w:t>
      </w:r>
      <w:r w:rsidRPr="00F31464">
        <w:rPr>
          <w:i w:val="0"/>
          <w:sz w:val="25"/>
          <w:szCs w:val="25"/>
        </w:rPr>
        <w:t xml:space="preserve"> г. Бахчисарай</w:t>
      </w:r>
    </w:p>
    <w:p w:rsidR="0076572A" w:rsidRPr="00F31464" w:rsidP="0076572A">
      <w:pPr>
        <w:pStyle w:val="BodyTextIndent"/>
        <w:tabs>
          <w:tab w:val="center" w:pos="4686"/>
        </w:tabs>
        <w:ind w:right="23"/>
        <w:rPr>
          <w:i w:val="0"/>
          <w:sz w:val="25"/>
          <w:szCs w:val="25"/>
        </w:rPr>
      </w:pPr>
    </w:p>
    <w:p w:rsidR="00844D1A" w:rsidRPr="00F31464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5"/>
          <w:szCs w:val="25"/>
          <w:lang w:eastAsia="en-US"/>
        </w:rPr>
      </w:pPr>
      <w:r w:rsidRPr="00F31464">
        <w:rPr>
          <w:rFonts w:eastAsia="Newton-Regular"/>
          <w:i w:val="0"/>
          <w:sz w:val="25"/>
          <w:szCs w:val="25"/>
          <w:lang w:eastAsia="en-US"/>
        </w:rPr>
        <w:t>И.о</w:t>
      </w:r>
      <w:r w:rsidRPr="00F31464">
        <w:rPr>
          <w:rFonts w:eastAsia="Newton-Regular"/>
          <w:i w:val="0"/>
          <w:sz w:val="25"/>
          <w:szCs w:val="25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Республики Крым м</w:t>
      </w:r>
      <w:r w:rsidRPr="00F31464" w:rsidR="0076572A">
        <w:rPr>
          <w:rFonts w:eastAsia="Newton-Regular"/>
          <w:i w:val="0"/>
          <w:sz w:val="25"/>
          <w:szCs w:val="25"/>
          <w:lang w:eastAsia="en-US"/>
        </w:rPr>
        <w:t>иро</w:t>
      </w:r>
      <w:r w:rsidRPr="00F31464" w:rsidR="003435D8">
        <w:rPr>
          <w:rFonts w:eastAsia="Newton-Regular"/>
          <w:i w:val="0"/>
          <w:sz w:val="25"/>
          <w:szCs w:val="25"/>
          <w:lang w:eastAsia="en-US"/>
        </w:rPr>
        <w:t>вой судья судебного участка №29</w:t>
      </w:r>
      <w:r w:rsidRPr="00F31464" w:rsidR="0076572A">
        <w:rPr>
          <w:rFonts w:eastAsia="Newton-Regular"/>
          <w:i w:val="0"/>
          <w:sz w:val="25"/>
          <w:szCs w:val="25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F31464" w:rsidR="003435D8">
        <w:rPr>
          <w:rFonts w:eastAsia="Newton-Regular"/>
          <w:i w:val="0"/>
          <w:sz w:val="25"/>
          <w:szCs w:val="25"/>
          <w:lang w:eastAsia="en-US"/>
        </w:rPr>
        <w:t>Черкашин А.Ю.</w:t>
      </w:r>
      <w:r w:rsidRPr="00F31464" w:rsidR="0076572A">
        <w:rPr>
          <w:rFonts w:eastAsia="Newton-Regular"/>
          <w:i w:val="0"/>
          <w:sz w:val="25"/>
          <w:szCs w:val="25"/>
          <w:lang w:eastAsia="en-US"/>
        </w:rPr>
        <w:t xml:space="preserve"> (298400, г. Бахчисарай, ул. Фрунзе, 36в), рассмотрев </w:t>
      </w:r>
      <w:r w:rsidRPr="00F31464" w:rsidR="008C158A">
        <w:rPr>
          <w:rFonts w:eastAsia="Newton-Regular"/>
          <w:i w:val="0"/>
          <w:sz w:val="25"/>
          <w:szCs w:val="25"/>
          <w:lang w:eastAsia="en-US"/>
        </w:rPr>
        <w:t>дело</w:t>
      </w:r>
      <w:r w:rsidRPr="00F31464" w:rsidR="0076572A">
        <w:rPr>
          <w:rFonts w:eastAsia="Newton-Regular"/>
          <w:i w:val="0"/>
          <w:sz w:val="25"/>
          <w:szCs w:val="25"/>
          <w:lang w:eastAsia="en-US"/>
        </w:rPr>
        <w:t xml:space="preserve"> об а</w:t>
      </w:r>
      <w:r w:rsidRPr="00F31464" w:rsidR="004E1222">
        <w:rPr>
          <w:rFonts w:eastAsia="Newton-Regular"/>
          <w:i w:val="0"/>
          <w:sz w:val="25"/>
          <w:szCs w:val="25"/>
          <w:lang w:eastAsia="en-US"/>
        </w:rPr>
        <w:t xml:space="preserve">дминистративном правонарушении </w:t>
      </w:r>
      <w:r w:rsidRPr="00F31464" w:rsidR="0076572A">
        <w:rPr>
          <w:rFonts w:eastAsia="Newton-Regular"/>
          <w:i w:val="0"/>
          <w:sz w:val="25"/>
          <w:szCs w:val="25"/>
          <w:lang w:eastAsia="en-US"/>
        </w:rPr>
        <w:t>в отношении</w:t>
      </w:r>
      <w:r w:rsidRPr="00F31464">
        <w:rPr>
          <w:rFonts w:eastAsia="Newton-Regular"/>
          <w:i w:val="0"/>
          <w:sz w:val="25"/>
          <w:szCs w:val="25"/>
          <w:lang w:eastAsia="en-US"/>
        </w:rPr>
        <w:t xml:space="preserve">: </w:t>
      </w:r>
      <w:r w:rsidRPr="00F31464">
        <w:rPr>
          <w:rFonts w:eastAsia="Newton-Regular"/>
          <w:i w:val="0"/>
          <w:sz w:val="25"/>
          <w:szCs w:val="25"/>
          <w:lang w:eastAsia="en-US"/>
        </w:rPr>
        <w:t xml:space="preserve"> </w:t>
      </w:r>
    </w:p>
    <w:p w:rsidR="00336610" w:rsidRPr="00F31464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5"/>
          <w:szCs w:val="25"/>
          <w:lang w:eastAsia="en-US"/>
        </w:rPr>
      </w:pPr>
      <w:r w:rsidRPr="00F31464">
        <w:rPr>
          <w:rFonts w:eastAsia="Newton-Regular"/>
          <w:i w:val="0"/>
          <w:sz w:val="25"/>
          <w:szCs w:val="25"/>
          <w:lang w:eastAsia="en-US"/>
        </w:rPr>
        <w:t>Куртвапова</w:t>
      </w:r>
      <w:r w:rsidRPr="00F31464">
        <w:rPr>
          <w:rFonts w:eastAsia="Newton-Regular"/>
          <w:i w:val="0"/>
          <w:sz w:val="25"/>
          <w:szCs w:val="25"/>
          <w:lang w:eastAsia="en-US"/>
        </w:rPr>
        <w:t xml:space="preserve"> </w:t>
      </w:r>
      <w:r w:rsidRPr="00F31464" w:rsidR="00F31464">
        <w:rPr>
          <w:rFonts w:eastAsia="Newton-Regular"/>
          <w:i w:val="0"/>
          <w:sz w:val="25"/>
          <w:szCs w:val="25"/>
          <w:lang w:eastAsia="en-US"/>
        </w:rPr>
        <w:t>А.А.</w:t>
      </w:r>
      <w:r w:rsidRPr="00F31464">
        <w:rPr>
          <w:rFonts w:eastAsia="Newton-Regular"/>
          <w:i w:val="0"/>
          <w:sz w:val="25"/>
          <w:szCs w:val="25"/>
          <w:lang w:eastAsia="en-US"/>
        </w:rPr>
        <w:t>,</w:t>
      </w:r>
      <w:r w:rsidRPr="00F31464" w:rsidR="0076572A">
        <w:rPr>
          <w:rFonts w:eastAsia="Newton-Regular"/>
          <w:i w:val="0"/>
          <w:sz w:val="25"/>
          <w:szCs w:val="25"/>
          <w:lang w:eastAsia="en-US"/>
        </w:rPr>
        <w:t xml:space="preserve"> </w:t>
      </w:r>
      <w:r w:rsidRPr="00F31464" w:rsidR="00F31464">
        <w:rPr>
          <w:rFonts w:eastAsia="Newton-Regular"/>
          <w:i w:val="0"/>
          <w:sz w:val="25"/>
          <w:szCs w:val="25"/>
          <w:lang w:eastAsia="en-US"/>
        </w:rPr>
        <w:t>…</w:t>
      </w:r>
      <w:r w:rsidRPr="00F31464" w:rsidR="0076572A">
        <w:rPr>
          <w:rFonts w:eastAsia="Newton-Regular"/>
          <w:i w:val="0"/>
          <w:sz w:val="25"/>
          <w:szCs w:val="25"/>
          <w:lang w:eastAsia="en-US"/>
        </w:rPr>
        <w:t xml:space="preserve"> года рождения, уроженца </w:t>
      </w:r>
      <w:r w:rsidRPr="00F31464" w:rsidR="00F31464">
        <w:rPr>
          <w:rFonts w:eastAsia="Newton-Regular"/>
          <w:i w:val="0"/>
          <w:sz w:val="25"/>
          <w:szCs w:val="25"/>
          <w:lang w:eastAsia="en-US"/>
        </w:rPr>
        <w:t>…</w:t>
      </w:r>
      <w:r w:rsidRPr="00F31464" w:rsidR="00844D1A">
        <w:rPr>
          <w:rFonts w:eastAsia="Newton-Regular"/>
          <w:i w:val="0"/>
          <w:sz w:val="25"/>
          <w:szCs w:val="25"/>
          <w:lang w:eastAsia="en-US"/>
        </w:rPr>
        <w:t xml:space="preserve">, </w:t>
      </w:r>
      <w:r w:rsidRPr="00F31464">
        <w:rPr>
          <w:rFonts w:eastAsia="Newton-Regular"/>
          <w:i w:val="0"/>
          <w:sz w:val="25"/>
          <w:szCs w:val="25"/>
          <w:lang w:eastAsia="en-US"/>
        </w:rPr>
        <w:t xml:space="preserve">гражданина РФ, </w:t>
      </w:r>
      <w:r w:rsidRPr="00F31464">
        <w:rPr>
          <w:rFonts w:eastAsia="Newton-Regular"/>
          <w:i w:val="0"/>
          <w:sz w:val="25"/>
          <w:szCs w:val="25"/>
          <w:lang w:eastAsia="en-US"/>
        </w:rPr>
        <w:t>работающий</w:t>
      </w:r>
      <w:r w:rsidRPr="00F31464">
        <w:rPr>
          <w:rFonts w:eastAsia="Newton-Regular"/>
          <w:i w:val="0"/>
          <w:sz w:val="25"/>
          <w:szCs w:val="25"/>
          <w:lang w:eastAsia="en-US"/>
        </w:rPr>
        <w:t xml:space="preserve"> </w:t>
      </w:r>
      <w:r w:rsidRPr="00F31464" w:rsidR="00F31464">
        <w:rPr>
          <w:rFonts w:eastAsia="Newton-Regular"/>
          <w:i w:val="0"/>
          <w:sz w:val="25"/>
          <w:szCs w:val="25"/>
          <w:lang w:eastAsia="en-US"/>
        </w:rPr>
        <w:t>…</w:t>
      </w:r>
      <w:r w:rsidRPr="00F31464">
        <w:rPr>
          <w:rFonts w:eastAsia="Newton-Regular"/>
          <w:i w:val="0"/>
          <w:sz w:val="25"/>
          <w:szCs w:val="25"/>
          <w:lang w:eastAsia="en-US"/>
        </w:rPr>
        <w:t xml:space="preserve"> в ООО «</w:t>
      </w:r>
      <w:r w:rsidRPr="00F31464" w:rsidR="00F31464">
        <w:rPr>
          <w:rFonts w:eastAsia="Newton-Regular"/>
          <w:i w:val="0"/>
          <w:sz w:val="25"/>
          <w:szCs w:val="25"/>
          <w:lang w:eastAsia="en-US"/>
        </w:rPr>
        <w:t>…</w:t>
      </w:r>
      <w:r w:rsidRPr="00F31464">
        <w:rPr>
          <w:rFonts w:eastAsia="Newton-Regular"/>
          <w:i w:val="0"/>
          <w:sz w:val="25"/>
          <w:szCs w:val="25"/>
          <w:lang w:eastAsia="en-US"/>
        </w:rPr>
        <w:t>»,</w:t>
      </w:r>
      <w:r w:rsidRPr="00F31464" w:rsidR="00F02A81">
        <w:rPr>
          <w:rFonts w:eastAsia="Newton-Regular"/>
          <w:i w:val="0"/>
          <w:sz w:val="25"/>
          <w:szCs w:val="25"/>
          <w:lang w:eastAsia="en-US"/>
        </w:rPr>
        <w:t xml:space="preserve"> </w:t>
      </w:r>
      <w:r w:rsidRPr="00F31464" w:rsidR="00844D1A">
        <w:rPr>
          <w:rFonts w:eastAsia="Newton-Regular"/>
          <w:i w:val="0"/>
          <w:sz w:val="25"/>
          <w:szCs w:val="25"/>
          <w:lang w:eastAsia="en-US"/>
        </w:rPr>
        <w:t xml:space="preserve">зарегистрированного и </w:t>
      </w:r>
      <w:r w:rsidRPr="00F31464" w:rsidR="00DE1AD4">
        <w:rPr>
          <w:rFonts w:eastAsia="Newton-Regular"/>
          <w:i w:val="0"/>
          <w:sz w:val="25"/>
          <w:szCs w:val="25"/>
          <w:lang w:eastAsia="en-US"/>
        </w:rPr>
        <w:t xml:space="preserve">проживающего </w:t>
      </w:r>
      <w:r w:rsidRPr="00F31464" w:rsidR="0076572A">
        <w:rPr>
          <w:rFonts w:eastAsia="Newton-Regular"/>
          <w:i w:val="0"/>
          <w:sz w:val="25"/>
          <w:szCs w:val="25"/>
          <w:lang w:eastAsia="en-US"/>
        </w:rPr>
        <w:t>по адрес</w:t>
      </w:r>
      <w:r w:rsidRPr="00F31464" w:rsidR="002C7252">
        <w:rPr>
          <w:rFonts w:eastAsia="Newton-Regular"/>
          <w:i w:val="0"/>
          <w:sz w:val="25"/>
          <w:szCs w:val="25"/>
          <w:lang w:eastAsia="en-US"/>
        </w:rPr>
        <w:t>у:</w:t>
      </w:r>
      <w:r w:rsidRPr="00F31464" w:rsidR="00844D1A">
        <w:rPr>
          <w:rFonts w:eastAsia="Newton-Regular"/>
          <w:i w:val="0"/>
          <w:sz w:val="25"/>
          <w:szCs w:val="25"/>
          <w:lang w:eastAsia="en-US"/>
        </w:rPr>
        <w:t xml:space="preserve"> </w:t>
      </w:r>
      <w:r w:rsidRPr="00F31464" w:rsidR="00F31464">
        <w:rPr>
          <w:rFonts w:eastAsia="Newton-Regular"/>
          <w:i w:val="0"/>
          <w:sz w:val="25"/>
          <w:szCs w:val="25"/>
          <w:lang w:eastAsia="en-US"/>
        </w:rPr>
        <w:t>….</w:t>
      </w:r>
      <w:r w:rsidRPr="00F31464" w:rsidR="00844D1A">
        <w:rPr>
          <w:rFonts w:eastAsia="Newton-Regular"/>
          <w:i w:val="0"/>
          <w:sz w:val="25"/>
          <w:szCs w:val="25"/>
          <w:lang w:eastAsia="en-US"/>
        </w:rPr>
        <w:t xml:space="preserve">, </w:t>
      </w:r>
    </w:p>
    <w:p w:rsidR="0076572A" w:rsidRPr="00F31464" w:rsidP="00844D1A">
      <w:pPr>
        <w:pStyle w:val="BodyTextIndent"/>
        <w:ind w:firstLine="567"/>
        <w:rPr>
          <w:rFonts w:eastAsia="Newton-Regular"/>
          <w:i w:val="0"/>
          <w:sz w:val="25"/>
          <w:szCs w:val="25"/>
          <w:lang w:eastAsia="en-US"/>
        </w:rPr>
      </w:pPr>
      <w:r w:rsidRPr="00F31464">
        <w:rPr>
          <w:rFonts w:eastAsia="Newton-Regular"/>
          <w:i w:val="0"/>
          <w:sz w:val="25"/>
          <w:szCs w:val="25"/>
          <w:lang w:eastAsia="en-US"/>
        </w:rPr>
        <w:t xml:space="preserve">по </w:t>
      </w:r>
      <w:r w:rsidRPr="00F31464">
        <w:rPr>
          <w:rFonts w:eastAsia="Newton-Regular"/>
          <w:i w:val="0"/>
          <w:sz w:val="25"/>
          <w:szCs w:val="25"/>
          <w:lang w:eastAsia="en-US"/>
        </w:rPr>
        <w:t xml:space="preserve">ч. 4 ст. 12.15 Кодекса </w:t>
      </w:r>
      <w:r w:rsidRPr="00F31464" w:rsidR="0080055A">
        <w:rPr>
          <w:rFonts w:eastAsia="Newton-Regular"/>
          <w:i w:val="0"/>
          <w:sz w:val="25"/>
          <w:szCs w:val="25"/>
          <w:lang w:eastAsia="en-US"/>
        </w:rPr>
        <w:t xml:space="preserve">Российской Федерации </w:t>
      </w:r>
      <w:r w:rsidRPr="00F31464">
        <w:rPr>
          <w:rFonts w:eastAsia="Newton-Regular"/>
          <w:i w:val="0"/>
          <w:sz w:val="25"/>
          <w:szCs w:val="25"/>
          <w:lang w:eastAsia="en-US"/>
        </w:rPr>
        <w:t>об административных правонарушениях,</w:t>
      </w:r>
    </w:p>
    <w:p w:rsidR="00865A11" w:rsidRPr="00F31464" w:rsidP="00865A11">
      <w:pPr>
        <w:pStyle w:val="BodyTextIndent"/>
        <w:rPr>
          <w:rFonts w:eastAsia="Newton-Regular"/>
          <w:i w:val="0"/>
          <w:sz w:val="25"/>
          <w:szCs w:val="25"/>
          <w:lang w:eastAsia="en-US"/>
        </w:rPr>
      </w:pPr>
    </w:p>
    <w:p w:rsidR="0076572A" w:rsidRPr="00F31464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5"/>
          <w:szCs w:val="25"/>
        </w:rPr>
      </w:pPr>
      <w:r w:rsidRPr="00F31464">
        <w:rPr>
          <w:i w:val="0"/>
          <w:sz w:val="25"/>
          <w:szCs w:val="25"/>
        </w:rPr>
        <w:t>УСТАНОВИЛ:</w:t>
      </w:r>
    </w:p>
    <w:p w:rsidR="00865A11" w:rsidRPr="00F31464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 w:val="25"/>
          <w:szCs w:val="25"/>
        </w:rPr>
      </w:pPr>
    </w:p>
    <w:p w:rsidR="00DE1AD4" w:rsidRPr="00F31464" w:rsidP="008026DA">
      <w:pPr>
        <w:pStyle w:val="BodyTextIndent"/>
        <w:ind w:firstLine="567"/>
        <w:rPr>
          <w:i w:val="0"/>
          <w:sz w:val="25"/>
          <w:szCs w:val="25"/>
        </w:rPr>
      </w:pPr>
      <w:r w:rsidRPr="00F31464">
        <w:rPr>
          <w:i w:val="0"/>
          <w:sz w:val="25"/>
          <w:szCs w:val="25"/>
        </w:rPr>
        <w:t>28.04.</w:t>
      </w:r>
      <w:r w:rsidRPr="00F31464" w:rsidR="00844D1A">
        <w:rPr>
          <w:i w:val="0"/>
          <w:sz w:val="25"/>
          <w:szCs w:val="25"/>
        </w:rPr>
        <w:t>2018</w:t>
      </w:r>
      <w:r w:rsidRPr="00F31464" w:rsidR="0076572A">
        <w:rPr>
          <w:i w:val="0"/>
          <w:sz w:val="25"/>
          <w:szCs w:val="25"/>
        </w:rPr>
        <w:t xml:space="preserve"> года в </w:t>
      </w:r>
      <w:r w:rsidRPr="00F31464" w:rsidR="00844D1A">
        <w:rPr>
          <w:i w:val="0"/>
          <w:sz w:val="25"/>
          <w:szCs w:val="25"/>
        </w:rPr>
        <w:t>1</w:t>
      </w:r>
      <w:r w:rsidRPr="00F31464" w:rsidR="008026DA">
        <w:rPr>
          <w:i w:val="0"/>
          <w:sz w:val="25"/>
          <w:szCs w:val="25"/>
        </w:rPr>
        <w:t>6</w:t>
      </w:r>
      <w:r w:rsidRPr="00F31464" w:rsidR="001040F0">
        <w:rPr>
          <w:i w:val="0"/>
          <w:sz w:val="25"/>
          <w:szCs w:val="25"/>
        </w:rPr>
        <w:t xml:space="preserve"> час</w:t>
      </w:r>
      <w:r w:rsidRPr="00F31464" w:rsidR="0076572A">
        <w:rPr>
          <w:i w:val="0"/>
          <w:sz w:val="25"/>
          <w:szCs w:val="25"/>
        </w:rPr>
        <w:t xml:space="preserve"> </w:t>
      </w:r>
      <w:r w:rsidRPr="00F31464" w:rsidR="008026DA">
        <w:rPr>
          <w:i w:val="0"/>
          <w:sz w:val="25"/>
          <w:szCs w:val="25"/>
        </w:rPr>
        <w:t>14</w:t>
      </w:r>
      <w:r w:rsidRPr="00F31464" w:rsidR="0076572A">
        <w:rPr>
          <w:i w:val="0"/>
          <w:sz w:val="25"/>
          <w:szCs w:val="25"/>
        </w:rPr>
        <w:t xml:space="preserve"> минут на </w:t>
      </w:r>
      <w:r w:rsidRPr="00F31464" w:rsidR="00F31464">
        <w:rPr>
          <w:i w:val="0"/>
          <w:sz w:val="25"/>
          <w:szCs w:val="25"/>
        </w:rPr>
        <w:t>…</w:t>
      </w:r>
      <w:r w:rsidRPr="00F31464" w:rsidR="00844D1A">
        <w:rPr>
          <w:i w:val="0"/>
          <w:sz w:val="25"/>
          <w:szCs w:val="25"/>
        </w:rPr>
        <w:t>км +</w:t>
      </w:r>
      <w:r w:rsidRPr="00F31464" w:rsidR="008026DA">
        <w:rPr>
          <w:i w:val="0"/>
          <w:sz w:val="25"/>
          <w:szCs w:val="25"/>
        </w:rPr>
        <w:t xml:space="preserve"> </w:t>
      </w:r>
      <w:r w:rsidRPr="00F31464" w:rsidR="00F31464">
        <w:rPr>
          <w:i w:val="0"/>
          <w:sz w:val="25"/>
          <w:szCs w:val="25"/>
        </w:rPr>
        <w:t>…</w:t>
      </w:r>
      <w:r w:rsidRPr="00F31464" w:rsidR="00865A11">
        <w:rPr>
          <w:i w:val="0"/>
          <w:sz w:val="25"/>
          <w:szCs w:val="25"/>
        </w:rPr>
        <w:t xml:space="preserve"> м</w:t>
      </w:r>
      <w:r w:rsidRPr="00F31464" w:rsidR="00486AE7">
        <w:rPr>
          <w:i w:val="0"/>
          <w:sz w:val="25"/>
          <w:szCs w:val="25"/>
        </w:rPr>
        <w:t xml:space="preserve"> </w:t>
      </w:r>
      <w:r w:rsidRPr="00F31464" w:rsidR="00B22BBC">
        <w:rPr>
          <w:i w:val="0"/>
          <w:sz w:val="25"/>
          <w:szCs w:val="25"/>
        </w:rPr>
        <w:t xml:space="preserve"> автодороги </w:t>
      </w:r>
      <w:r w:rsidRPr="00F31464" w:rsidR="00844D1A">
        <w:rPr>
          <w:i w:val="0"/>
          <w:sz w:val="25"/>
          <w:szCs w:val="25"/>
        </w:rPr>
        <w:t>Симферополь-Бахчисарай-Севастополь</w:t>
      </w:r>
      <w:r w:rsidRPr="00F31464" w:rsidR="00865A11">
        <w:rPr>
          <w:i w:val="0"/>
          <w:sz w:val="25"/>
          <w:szCs w:val="25"/>
        </w:rPr>
        <w:t>,</w:t>
      </w:r>
      <w:r w:rsidRPr="00F31464" w:rsidR="0076572A">
        <w:rPr>
          <w:i w:val="0"/>
          <w:sz w:val="25"/>
          <w:szCs w:val="25"/>
        </w:rPr>
        <w:t xml:space="preserve"> </w:t>
      </w:r>
      <w:r w:rsidRPr="00F31464" w:rsidR="008026DA">
        <w:rPr>
          <w:i w:val="0"/>
          <w:sz w:val="25"/>
          <w:szCs w:val="25"/>
        </w:rPr>
        <w:t>Куртвапов</w:t>
      </w:r>
      <w:r w:rsidRPr="00F31464" w:rsidR="008026DA">
        <w:rPr>
          <w:i w:val="0"/>
          <w:sz w:val="25"/>
          <w:szCs w:val="25"/>
        </w:rPr>
        <w:t xml:space="preserve"> А.А.</w:t>
      </w:r>
      <w:r w:rsidRPr="00F31464" w:rsidR="00865A11">
        <w:rPr>
          <w:i w:val="0"/>
          <w:sz w:val="25"/>
          <w:szCs w:val="25"/>
        </w:rPr>
        <w:t xml:space="preserve"> </w:t>
      </w:r>
      <w:r w:rsidRPr="00F31464" w:rsidR="0076572A">
        <w:rPr>
          <w:i w:val="0"/>
          <w:sz w:val="25"/>
          <w:szCs w:val="25"/>
        </w:rPr>
        <w:t>управляя</w:t>
      </w:r>
      <w:r w:rsidRPr="00F31464" w:rsidR="00336610">
        <w:rPr>
          <w:i w:val="0"/>
          <w:sz w:val="25"/>
          <w:szCs w:val="25"/>
        </w:rPr>
        <w:t xml:space="preserve"> принадлежащим </w:t>
      </w:r>
      <w:r w:rsidRPr="00F31464">
        <w:rPr>
          <w:i w:val="0"/>
          <w:sz w:val="25"/>
          <w:szCs w:val="25"/>
        </w:rPr>
        <w:t>ему</w:t>
      </w:r>
      <w:r w:rsidRPr="00F31464" w:rsidR="00844D1A">
        <w:rPr>
          <w:i w:val="0"/>
          <w:sz w:val="25"/>
          <w:szCs w:val="25"/>
        </w:rPr>
        <w:t xml:space="preserve"> </w:t>
      </w:r>
      <w:r w:rsidRPr="00F31464" w:rsidR="0076572A">
        <w:rPr>
          <w:i w:val="0"/>
          <w:sz w:val="25"/>
          <w:szCs w:val="25"/>
        </w:rPr>
        <w:t xml:space="preserve">транспортным средством </w:t>
      </w:r>
      <w:r w:rsidRPr="00F31464" w:rsidR="002C7252">
        <w:rPr>
          <w:i w:val="0"/>
          <w:sz w:val="25"/>
          <w:szCs w:val="25"/>
        </w:rPr>
        <w:t xml:space="preserve"> </w:t>
      </w:r>
      <w:r w:rsidRPr="00F31464" w:rsidR="00844D1A">
        <w:rPr>
          <w:i w:val="0"/>
          <w:sz w:val="25"/>
          <w:szCs w:val="25"/>
        </w:rPr>
        <w:t xml:space="preserve">марки </w:t>
      </w:r>
      <w:r w:rsidRPr="00F31464" w:rsidR="002C7252">
        <w:rPr>
          <w:i w:val="0"/>
          <w:sz w:val="25"/>
          <w:szCs w:val="25"/>
        </w:rPr>
        <w:t>«</w:t>
      </w:r>
      <w:r w:rsidRPr="00F31464" w:rsidR="00F31464">
        <w:rPr>
          <w:i w:val="0"/>
          <w:sz w:val="25"/>
          <w:szCs w:val="25"/>
        </w:rPr>
        <w:t>….</w:t>
      </w:r>
      <w:r w:rsidRPr="00F31464" w:rsidR="004E1222">
        <w:rPr>
          <w:i w:val="0"/>
          <w:sz w:val="25"/>
          <w:szCs w:val="25"/>
        </w:rPr>
        <w:t>»</w:t>
      </w:r>
      <w:r w:rsidRPr="00F31464" w:rsidR="00865A11">
        <w:rPr>
          <w:i w:val="0"/>
          <w:sz w:val="25"/>
          <w:szCs w:val="25"/>
        </w:rPr>
        <w:t>,</w:t>
      </w:r>
      <w:r w:rsidRPr="00F31464" w:rsidR="004E1222">
        <w:rPr>
          <w:i w:val="0"/>
          <w:sz w:val="25"/>
          <w:szCs w:val="25"/>
        </w:rPr>
        <w:t xml:space="preserve"> </w:t>
      </w:r>
      <w:r w:rsidRPr="00F31464" w:rsidR="0092515C">
        <w:rPr>
          <w:i w:val="0"/>
          <w:sz w:val="25"/>
          <w:szCs w:val="25"/>
        </w:rPr>
        <w:t xml:space="preserve">государственный </w:t>
      </w:r>
      <w:r w:rsidRPr="00F31464" w:rsidR="004E1222">
        <w:rPr>
          <w:i w:val="0"/>
          <w:sz w:val="25"/>
          <w:szCs w:val="25"/>
        </w:rPr>
        <w:t xml:space="preserve">регистрационный знак </w:t>
      </w:r>
      <w:r w:rsidRPr="00F31464" w:rsidR="0092515C">
        <w:rPr>
          <w:i w:val="0"/>
          <w:sz w:val="25"/>
          <w:szCs w:val="25"/>
        </w:rPr>
        <w:t>«</w:t>
      </w:r>
      <w:r w:rsidRPr="00F31464" w:rsidR="00F31464">
        <w:rPr>
          <w:i w:val="0"/>
          <w:sz w:val="25"/>
          <w:szCs w:val="25"/>
        </w:rPr>
        <w:t>…</w:t>
      </w:r>
      <w:r w:rsidRPr="00F31464" w:rsidR="0092515C">
        <w:rPr>
          <w:i w:val="0"/>
          <w:sz w:val="25"/>
          <w:szCs w:val="25"/>
        </w:rPr>
        <w:t>»</w:t>
      </w:r>
      <w:r w:rsidRPr="00F31464" w:rsidR="0076572A">
        <w:rPr>
          <w:i w:val="0"/>
          <w:sz w:val="25"/>
          <w:szCs w:val="25"/>
        </w:rPr>
        <w:t>,</w:t>
      </w:r>
      <w:r w:rsidRPr="00F31464" w:rsidR="001040F0">
        <w:rPr>
          <w:i w:val="0"/>
          <w:sz w:val="25"/>
          <w:szCs w:val="25"/>
        </w:rPr>
        <w:t xml:space="preserve"> </w:t>
      </w:r>
      <w:r w:rsidRPr="00F31464" w:rsidR="00844D1A">
        <w:rPr>
          <w:i w:val="0"/>
          <w:sz w:val="25"/>
          <w:szCs w:val="25"/>
        </w:rPr>
        <w:t>совершил</w:t>
      </w:r>
      <w:r w:rsidRPr="00F31464" w:rsidR="00336610">
        <w:rPr>
          <w:i w:val="0"/>
          <w:sz w:val="25"/>
          <w:szCs w:val="25"/>
        </w:rPr>
        <w:t xml:space="preserve"> обгон</w:t>
      </w:r>
      <w:r w:rsidRPr="00F31464" w:rsidR="00844D1A">
        <w:rPr>
          <w:i w:val="0"/>
          <w:sz w:val="25"/>
          <w:szCs w:val="25"/>
        </w:rPr>
        <w:t xml:space="preserve"> впереди движущегося транспортного средства с</w:t>
      </w:r>
      <w:r w:rsidRPr="00F31464" w:rsidR="0092515C">
        <w:rPr>
          <w:i w:val="0"/>
          <w:sz w:val="25"/>
          <w:szCs w:val="25"/>
        </w:rPr>
        <w:t xml:space="preserve"> выезд</w:t>
      </w:r>
      <w:r w:rsidRPr="00F31464" w:rsidR="00844D1A">
        <w:rPr>
          <w:i w:val="0"/>
          <w:sz w:val="25"/>
          <w:szCs w:val="25"/>
        </w:rPr>
        <w:t>ом</w:t>
      </w:r>
      <w:r w:rsidRPr="00F31464" w:rsidR="0076572A">
        <w:rPr>
          <w:i w:val="0"/>
          <w:sz w:val="25"/>
          <w:szCs w:val="25"/>
        </w:rPr>
        <w:t xml:space="preserve"> на полосу</w:t>
      </w:r>
      <w:r w:rsidRPr="00F31464" w:rsidR="00C156C8">
        <w:rPr>
          <w:i w:val="0"/>
          <w:sz w:val="25"/>
          <w:szCs w:val="25"/>
        </w:rPr>
        <w:t>,</w:t>
      </w:r>
      <w:r w:rsidRPr="00F31464" w:rsidR="0076572A">
        <w:rPr>
          <w:i w:val="0"/>
          <w:sz w:val="25"/>
          <w:szCs w:val="25"/>
        </w:rPr>
        <w:t xml:space="preserve"> предназначенную для движения</w:t>
      </w:r>
      <w:r w:rsidRPr="00F31464" w:rsidR="002C7252">
        <w:rPr>
          <w:i w:val="0"/>
          <w:sz w:val="25"/>
          <w:szCs w:val="25"/>
        </w:rPr>
        <w:t xml:space="preserve"> </w:t>
      </w:r>
      <w:r w:rsidRPr="00F31464" w:rsidR="0092515C">
        <w:rPr>
          <w:i w:val="0"/>
          <w:sz w:val="25"/>
          <w:szCs w:val="25"/>
        </w:rPr>
        <w:t>во встречном направлении</w:t>
      </w:r>
      <w:r w:rsidRPr="00F31464" w:rsidR="00C156C8">
        <w:rPr>
          <w:i w:val="0"/>
          <w:sz w:val="25"/>
          <w:szCs w:val="25"/>
        </w:rPr>
        <w:t>,</w:t>
      </w:r>
      <w:r w:rsidRPr="00F31464" w:rsidR="0092515C">
        <w:rPr>
          <w:i w:val="0"/>
          <w:sz w:val="25"/>
          <w:szCs w:val="25"/>
        </w:rPr>
        <w:t xml:space="preserve"> </w:t>
      </w:r>
      <w:r w:rsidRPr="00F31464" w:rsidR="00336610">
        <w:rPr>
          <w:i w:val="0"/>
          <w:sz w:val="25"/>
          <w:szCs w:val="25"/>
        </w:rPr>
        <w:t xml:space="preserve">нарушив требования </w:t>
      </w:r>
      <w:r w:rsidRPr="00F31464" w:rsidR="002C7252">
        <w:rPr>
          <w:i w:val="0"/>
          <w:sz w:val="25"/>
          <w:szCs w:val="25"/>
        </w:rPr>
        <w:t>сплошн</w:t>
      </w:r>
      <w:r w:rsidRPr="00F31464" w:rsidR="0092515C">
        <w:rPr>
          <w:i w:val="0"/>
          <w:sz w:val="25"/>
          <w:szCs w:val="25"/>
        </w:rPr>
        <w:t>ой линии дорожной разметки 1.1</w:t>
      </w:r>
      <w:r w:rsidRPr="00F31464" w:rsidR="0076572A">
        <w:rPr>
          <w:i w:val="0"/>
          <w:sz w:val="25"/>
          <w:szCs w:val="25"/>
        </w:rPr>
        <w:t xml:space="preserve"> ПДД, </w:t>
      </w:r>
      <w:r w:rsidRPr="00F31464" w:rsidR="0076572A">
        <w:rPr>
          <w:i w:val="0"/>
          <w:iCs/>
          <w:sz w:val="25"/>
          <w:szCs w:val="25"/>
        </w:rPr>
        <w:t>чем нарушил требования п.1.3 ПД</w:t>
      </w:r>
      <w:r w:rsidRPr="00F31464" w:rsidR="001040F0">
        <w:rPr>
          <w:i w:val="0"/>
          <w:iCs/>
          <w:sz w:val="25"/>
          <w:szCs w:val="25"/>
        </w:rPr>
        <w:t>Д РФ</w:t>
      </w:r>
      <w:r w:rsidRPr="00F31464" w:rsidR="0092515C">
        <w:rPr>
          <w:i w:val="0"/>
          <w:iCs/>
          <w:sz w:val="25"/>
          <w:szCs w:val="25"/>
        </w:rPr>
        <w:t xml:space="preserve">. </w:t>
      </w:r>
    </w:p>
    <w:p w:rsidR="00844D1A" w:rsidRPr="00F31464" w:rsidP="005725DC">
      <w:pPr>
        <w:pStyle w:val="BodyTextIndent"/>
        <w:ind w:firstLine="567"/>
        <w:rPr>
          <w:i w:val="0"/>
          <w:iCs/>
          <w:sz w:val="25"/>
          <w:szCs w:val="25"/>
        </w:rPr>
      </w:pPr>
      <w:r w:rsidRPr="00F31464">
        <w:rPr>
          <w:i w:val="0"/>
          <w:iCs/>
          <w:sz w:val="25"/>
          <w:szCs w:val="25"/>
        </w:rPr>
        <w:t xml:space="preserve">Протокол об административном правонарушении составлен </w:t>
      </w:r>
      <w:r w:rsidRPr="00F31464" w:rsidR="003435D8">
        <w:rPr>
          <w:i w:val="0"/>
          <w:iCs/>
          <w:sz w:val="25"/>
          <w:szCs w:val="25"/>
        </w:rPr>
        <w:t xml:space="preserve">инспектором группы ДПС группы ДПС ГИБДД ОМВД России по Бахчисарайскому району Республики Крым </w:t>
      </w:r>
      <w:r w:rsidRPr="00F31464" w:rsidR="00F31464">
        <w:rPr>
          <w:i w:val="0"/>
          <w:iCs/>
          <w:sz w:val="25"/>
          <w:szCs w:val="25"/>
        </w:rPr>
        <w:t>…</w:t>
      </w:r>
    </w:p>
    <w:p w:rsidR="008026DA" w:rsidRPr="00F31464" w:rsidP="008026DA">
      <w:pPr>
        <w:pStyle w:val="1"/>
        <w:shd w:val="clear" w:color="auto" w:fill="auto"/>
        <w:spacing w:after="0" w:line="240" w:lineRule="auto"/>
        <w:ind w:firstLine="700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Определением </w:t>
      </w:r>
      <w:r w:rsidRPr="00F31464">
        <w:rPr>
          <w:sz w:val="25"/>
          <w:szCs w:val="25"/>
        </w:rPr>
        <w:t>и.о</w:t>
      </w:r>
      <w:r w:rsidRPr="00F31464">
        <w:rPr>
          <w:sz w:val="25"/>
          <w:szCs w:val="25"/>
        </w:rPr>
        <w:t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 29 Бахчисарайского судебного района (Бахчисарайский муниципальный район) Республ</w:t>
      </w:r>
      <w:r w:rsidRPr="00F31464" w:rsidR="00FA2571">
        <w:rPr>
          <w:sz w:val="25"/>
          <w:szCs w:val="25"/>
        </w:rPr>
        <w:t>ики Крым от 14</w:t>
      </w:r>
      <w:r w:rsidRPr="00F31464">
        <w:rPr>
          <w:sz w:val="25"/>
          <w:szCs w:val="25"/>
        </w:rPr>
        <w:t xml:space="preserve">.05.2018 г. протокол принят  к рассмотрению и назначено рассмотрение дела по существу на 29.05.2018 г. </w:t>
      </w:r>
    </w:p>
    <w:p w:rsidR="008026DA" w:rsidRPr="00F31464" w:rsidP="008026DA">
      <w:pPr>
        <w:pStyle w:val="1"/>
        <w:spacing w:after="0" w:line="240" w:lineRule="auto"/>
        <w:ind w:firstLine="700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На рассмотрении дела 29.05.2018 г. лицо, в отношении которого ведётся производство по делу об административном правонарушении </w:t>
      </w:r>
      <w:r w:rsidRPr="00F31464" w:rsidR="00FA2571">
        <w:rPr>
          <w:sz w:val="25"/>
          <w:szCs w:val="25"/>
        </w:rPr>
        <w:t>Куртвапов</w:t>
      </w:r>
      <w:r w:rsidRPr="00F31464" w:rsidR="00FA2571">
        <w:rPr>
          <w:sz w:val="25"/>
          <w:szCs w:val="25"/>
        </w:rPr>
        <w:t xml:space="preserve"> А.А. </w:t>
      </w:r>
      <w:r w:rsidRPr="00F31464">
        <w:rPr>
          <w:sz w:val="25"/>
          <w:szCs w:val="25"/>
        </w:rPr>
        <w:t xml:space="preserve">не явился, о времени и месте рассмотрения дела </w:t>
      </w:r>
      <w:r w:rsidRPr="00F31464">
        <w:rPr>
          <w:sz w:val="25"/>
          <w:szCs w:val="25"/>
        </w:rPr>
        <w:t>уведомлен</w:t>
      </w:r>
      <w:r w:rsidRPr="00F31464">
        <w:rPr>
          <w:sz w:val="25"/>
          <w:szCs w:val="25"/>
        </w:rPr>
        <w:t xml:space="preserve"> надлежащим образом, о причинах не явки суду не сообщил, ходатайств об отложении рассмотрения дела суду не представил. В адрес мирового судьи возвращён конверт с отметкой «истёк срок хранения».</w:t>
      </w:r>
    </w:p>
    <w:p w:rsidR="008026DA" w:rsidRPr="00F31464" w:rsidP="008026DA">
      <w:pPr>
        <w:pStyle w:val="1"/>
        <w:spacing w:after="0" w:line="240" w:lineRule="auto"/>
        <w:ind w:firstLine="700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Принимая решение о рассмотрении дела об административном правонарушении в отсутствие </w:t>
      </w:r>
      <w:r w:rsidRPr="00F31464" w:rsidR="00FA2571">
        <w:rPr>
          <w:sz w:val="25"/>
          <w:szCs w:val="25"/>
        </w:rPr>
        <w:t>Куртвапова</w:t>
      </w:r>
      <w:r w:rsidRPr="00F31464" w:rsidR="00FA2571">
        <w:rPr>
          <w:sz w:val="25"/>
          <w:szCs w:val="25"/>
        </w:rPr>
        <w:t xml:space="preserve"> А.А. </w:t>
      </w:r>
      <w:r w:rsidRPr="00F31464">
        <w:rPr>
          <w:sz w:val="25"/>
          <w:szCs w:val="25"/>
        </w:rPr>
        <w:t>мировой судья исходит из следующего</w:t>
      </w:r>
      <w:r w:rsidRPr="00F31464">
        <w:rPr>
          <w:sz w:val="25"/>
          <w:szCs w:val="25"/>
        </w:rPr>
        <w:t>.</w:t>
      </w:r>
    </w:p>
    <w:p w:rsidR="008026DA" w:rsidRPr="00F31464" w:rsidP="008026DA">
      <w:pPr>
        <w:pStyle w:val="1"/>
        <w:spacing w:after="0" w:line="240" w:lineRule="auto"/>
        <w:ind w:firstLine="700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8026DA" w:rsidRPr="00F31464" w:rsidP="008026DA">
      <w:pPr>
        <w:pStyle w:val="1"/>
        <w:spacing w:after="0" w:line="240" w:lineRule="auto"/>
        <w:ind w:firstLine="700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 w:rsidRPr="00F31464">
        <w:rPr>
          <w:sz w:val="25"/>
          <w:szCs w:val="25"/>
        </w:rPr>
        <w:t xml:space="preserve">, в отношении </w:t>
      </w:r>
      <w:r w:rsidRPr="00F31464">
        <w:rPr>
          <w:sz w:val="25"/>
          <w:szCs w:val="25"/>
        </w:rPr>
        <w:t>которого</w:t>
      </w:r>
      <w:r w:rsidRPr="00F31464">
        <w:rPr>
          <w:sz w:val="25"/>
          <w:szCs w:val="25"/>
        </w:rPr>
        <w:t xml:space="preserve"> </w:t>
      </w:r>
      <w:r w:rsidRPr="00F31464">
        <w:rPr>
          <w:sz w:val="25"/>
          <w:szCs w:val="25"/>
        </w:rPr>
        <w:t>ведется</w:t>
      </w:r>
      <w:r w:rsidRPr="00F31464">
        <w:rPr>
          <w:sz w:val="25"/>
          <w:szCs w:val="25"/>
        </w:rPr>
        <w:t xml:space="preserve"> производство по делу.</w:t>
      </w:r>
    </w:p>
    <w:p w:rsidR="008026DA" w:rsidRPr="00F31464" w:rsidP="008026DA">
      <w:pPr>
        <w:pStyle w:val="1"/>
        <w:spacing w:after="0" w:line="240" w:lineRule="auto"/>
        <w:ind w:firstLine="700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</w:t>
      </w:r>
      <w:r w:rsidRPr="00F31464">
        <w:rPr>
          <w:sz w:val="25"/>
          <w:szCs w:val="25"/>
        </w:rPr>
        <w:t>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F31464">
        <w:rPr>
          <w:sz w:val="25"/>
          <w:szCs w:val="25"/>
        </w:rPr>
        <w:t xml:space="preserve"> </w:t>
      </w:r>
      <w:r w:rsidRPr="00F31464">
        <w:rPr>
          <w:sz w:val="25"/>
          <w:szCs w:val="25"/>
        </w:rPr>
        <w:t xml:space="preserve">факта отправки и доставки СМС-извещения адресату; по данному делу присутствие лица, в отношении которого </w:t>
      </w:r>
      <w:r w:rsidRPr="00F31464">
        <w:rPr>
          <w:sz w:val="25"/>
          <w:szCs w:val="25"/>
        </w:rPr>
        <w:t>ведется</w:t>
      </w:r>
      <w:r w:rsidRPr="00F31464">
        <w:rPr>
          <w:sz w:val="25"/>
          <w:szCs w:val="25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8026DA" w:rsidRPr="00F31464" w:rsidP="008026DA">
      <w:pPr>
        <w:pStyle w:val="1"/>
        <w:spacing w:after="0" w:line="240" w:lineRule="auto"/>
        <w:ind w:firstLine="700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FA2571" w:rsidRPr="00F31464" w:rsidP="008026DA">
      <w:pPr>
        <w:pStyle w:val="ConsPlusNormal"/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Таким образом, мировой судья, полагает присутствие </w:t>
      </w:r>
      <w:r w:rsidRPr="00F31464">
        <w:rPr>
          <w:sz w:val="25"/>
          <w:szCs w:val="25"/>
        </w:rPr>
        <w:t>Куртвапова</w:t>
      </w:r>
      <w:r w:rsidRPr="00F31464">
        <w:rPr>
          <w:sz w:val="25"/>
          <w:szCs w:val="25"/>
        </w:rPr>
        <w:t xml:space="preserve"> А.А. </w:t>
      </w:r>
      <w:r w:rsidRPr="00F31464">
        <w:rPr>
          <w:sz w:val="25"/>
          <w:szCs w:val="25"/>
        </w:rPr>
        <w:t>при рассмотрении дела не обязательным, и считает возможным рассмотреть дело в его отсутствие.</w:t>
      </w:r>
    </w:p>
    <w:p w:rsidR="0076572A" w:rsidRPr="00F31464" w:rsidP="008026DA">
      <w:pPr>
        <w:pStyle w:val="ConsPlusNormal"/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И</w:t>
      </w:r>
      <w:r w:rsidRPr="00F31464">
        <w:rPr>
          <w:sz w:val="25"/>
          <w:szCs w:val="25"/>
        </w:rPr>
        <w:t>сследовав материалы дела, которые составлены с соблюдением требований, предусмотренных ст. 29.1 и ст. 29.4 КоАП РФ,</w:t>
      </w:r>
      <w:r w:rsidRPr="00F31464">
        <w:rPr>
          <w:i/>
          <w:sz w:val="25"/>
          <w:szCs w:val="25"/>
        </w:rPr>
        <w:t xml:space="preserve"> </w:t>
      </w:r>
      <w:r w:rsidRPr="00F31464">
        <w:rPr>
          <w:sz w:val="25"/>
          <w:szCs w:val="25"/>
        </w:rPr>
        <w:t xml:space="preserve">считает вину </w:t>
      </w:r>
      <w:r w:rsidRPr="00F31464">
        <w:rPr>
          <w:sz w:val="25"/>
          <w:szCs w:val="25"/>
        </w:rPr>
        <w:t>Куртвапова</w:t>
      </w:r>
      <w:r w:rsidRPr="00F31464">
        <w:rPr>
          <w:sz w:val="25"/>
          <w:szCs w:val="25"/>
        </w:rPr>
        <w:t xml:space="preserve"> А.А. </w:t>
      </w:r>
      <w:r w:rsidRPr="00F31464">
        <w:rPr>
          <w:sz w:val="25"/>
          <w:szCs w:val="25"/>
        </w:rPr>
        <w:t>в выезде в нарушение Правил дорожного движения на полосу, предназначенную для встречного движения, н</w:t>
      </w:r>
      <w:r w:rsidRPr="00F31464" w:rsidR="00016052">
        <w:rPr>
          <w:sz w:val="25"/>
          <w:szCs w:val="25"/>
        </w:rPr>
        <w:t>астоящей статьи, установленной, исходя из следующего.</w:t>
      </w:r>
    </w:p>
    <w:p w:rsidR="00016052" w:rsidRPr="00F31464" w:rsidP="005725DC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С</w:t>
      </w:r>
      <w:r w:rsidRPr="00F31464">
        <w:rPr>
          <w:sz w:val="25"/>
          <w:szCs w:val="25"/>
        </w:rPr>
        <w:t>огласно ч.4 ст. 12.15 Кодекса Российской Федерации об 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F31464" w:rsidP="005725DC">
      <w:pPr>
        <w:pStyle w:val="BodyTextIndent2"/>
        <w:ind w:firstLine="567"/>
        <w:rPr>
          <w:i w:val="0"/>
          <w:sz w:val="25"/>
          <w:szCs w:val="25"/>
        </w:rPr>
      </w:pPr>
      <w:r w:rsidRPr="00F31464">
        <w:rPr>
          <w:i w:val="0"/>
          <w:sz w:val="25"/>
          <w:szCs w:val="25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F31464" w:rsidP="005725DC">
      <w:pPr>
        <w:pStyle w:val="BodyText"/>
        <w:ind w:firstLine="567"/>
        <w:rPr>
          <w:sz w:val="25"/>
          <w:szCs w:val="25"/>
        </w:rPr>
      </w:pPr>
      <w:r w:rsidRPr="00F31464">
        <w:rPr>
          <w:sz w:val="25"/>
          <w:szCs w:val="25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F31464" w:rsidP="005725DC">
      <w:pPr>
        <w:pStyle w:val="BodyText"/>
        <w:ind w:firstLine="567"/>
        <w:rPr>
          <w:sz w:val="25"/>
          <w:szCs w:val="25"/>
        </w:rPr>
      </w:pPr>
      <w:r w:rsidRPr="00F31464">
        <w:rPr>
          <w:sz w:val="25"/>
          <w:szCs w:val="25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F31464">
        <w:rPr>
          <w:sz w:val="25"/>
          <w:szCs w:val="25"/>
        </w:rPr>
        <w:t>п.п</w:t>
      </w:r>
      <w:r w:rsidRPr="00F31464">
        <w:rPr>
          <w:sz w:val="25"/>
          <w:szCs w:val="25"/>
        </w:rPr>
        <w:t>. 1.3 Правил дорожного движения.</w:t>
      </w:r>
    </w:p>
    <w:p w:rsidR="00016052" w:rsidRPr="00F31464" w:rsidP="005725DC">
      <w:pPr>
        <w:pStyle w:val="BodyTextIndent2"/>
        <w:ind w:firstLine="567"/>
        <w:rPr>
          <w:i w:val="0"/>
          <w:sz w:val="25"/>
          <w:szCs w:val="25"/>
        </w:rPr>
      </w:pPr>
      <w:r w:rsidRPr="00F31464">
        <w:rPr>
          <w:i w:val="0"/>
          <w:sz w:val="25"/>
          <w:szCs w:val="25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31464">
        <w:rPr>
          <w:i w:val="0"/>
          <w:sz w:val="25"/>
          <w:szCs w:val="25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F31464" w:rsidP="005725DC">
      <w:pPr>
        <w:pStyle w:val="BodyText"/>
        <w:ind w:firstLine="567"/>
        <w:rPr>
          <w:sz w:val="25"/>
          <w:szCs w:val="25"/>
        </w:rPr>
      </w:pPr>
      <w:r w:rsidRPr="00F31464">
        <w:rPr>
          <w:sz w:val="25"/>
          <w:szCs w:val="25"/>
        </w:rPr>
        <w:t xml:space="preserve"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</w:t>
      </w:r>
      <w:r w:rsidRPr="00F31464">
        <w:rPr>
          <w:sz w:val="25"/>
          <w:szCs w:val="25"/>
        </w:rPr>
        <w:t>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C333C4" w:rsidRPr="00F31464" w:rsidP="005725DC">
      <w:pPr>
        <w:pStyle w:val="ConsPlusNormal"/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Факт совершения административного правонарушения предусмотренного ч. 4 ст. 12.15 КоАП РФ и в</w:t>
      </w:r>
      <w:r w:rsidRPr="00F31464" w:rsidR="00016052">
        <w:rPr>
          <w:sz w:val="25"/>
          <w:szCs w:val="25"/>
        </w:rPr>
        <w:t>ина</w:t>
      </w:r>
      <w:r w:rsidRPr="00F31464" w:rsidR="0076572A">
        <w:rPr>
          <w:sz w:val="25"/>
          <w:szCs w:val="25"/>
        </w:rPr>
        <w:t xml:space="preserve"> </w:t>
      </w:r>
      <w:r w:rsidRPr="00F31464" w:rsidR="002A5463">
        <w:rPr>
          <w:sz w:val="25"/>
          <w:szCs w:val="25"/>
        </w:rPr>
        <w:t>Куртвапова</w:t>
      </w:r>
      <w:r w:rsidRPr="00F31464" w:rsidR="002A5463">
        <w:rPr>
          <w:sz w:val="25"/>
          <w:szCs w:val="25"/>
        </w:rPr>
        <w:t xml:space="preserve"> А.А. </w:t>
      </w:r>
      <w:r w:rsidRPr="00F31464" w:rsidR="0076572A">
        <w:rPr>
          <w:sz w:val="25"/>
          <w:szCs w:val="25"/>
        </w:rPr>
        <w:t>в совершении правонарушения</w:t>
      </w:r>
      <w:r w:rsidRPr="00F31464" w:rsidR="003435D8">
        <w:rPr>
          <w:sz w:val="25"/>
          <w:szCs w:val="25"/>
        </w:rPr>
        <w:t xml:space="preserve">, </w:t>
      </w:r>
      <w:r w:rsidRPr="00F31464" w:rsidR="0076572A">
        <w:rPr>
          <w:sz w:val="25"/>
          <w:szCs w:val="25"/>
        </w:rPr>
        <w:t>подтверждается письме</w:t>
      </w:r>
      <w:r w:rsidRPr="00F31464" w:rsidR="00016052">
        <w:rPr>
          <w:sz w:val="25"/>
          <w:szCs w:val="25"/>
        </w:rPr>
        <w:t>нными доказательствами по делу</w:t>
      </w:r>
      <w:r w:rsidRPr="00F31464" w:rsidR="003435D8">
        <w:rPr>
          <w:sz w:val="25"/>
          <w:szCs w:val="25"/>
        </w:rPr>
        <w:t xml:space="preserve">, представленными в материалах дела,  а именно: </w:t>
      </w:r>
      <w:r w:rsidRPr="00F31464" w:rsidR="00016052">
        <w:rPr>
          <w:sz w:val="25"/>
          <w:szCs w:val="25"/>
        </w:rPr>
        <w:t xml:space="preserve"> </w:t>
      </w:r>
    </w:p>
    <w:p w:rsidR="00C333C4" w:rsidRPr="00F31464" w:rsidP="005725DC">
      <w:pPr>
        <w:pStyle w:val="ConsPlusNormal"/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- </w:t>
      </w:r>
      <w:r w:rsidRPr="00F31464" w:rsidR="0076572A">
        <w:rPr>
          <w:sz w:val="25"/>
          <w:szCs w:val="25"/>
        </w:rPr>
        <w:t xml:space="preserve">протоколом об административном правонарушении </w:t>
      </w:r>
      <w:r w:rsidRPr="00F31464" w:rsidR="00391E77">
        <w:rPr>
          <w:sz w:val="25"/>
          <w:szCs w:val="25"/>
        </w:rPr>
        <w:t xml:space="preserve">серии </w:t>
      </w:r>
      <w:r w:rsidRPr="00F31464" w:rsidR="003435D8">
        <w:rPr>
          <w:sz w:val="25"/>
          <w:szCs w:val="25"/>
        </w:rPr>
        <w:t>61 АГ</w:t>
      </w:r>
      <w:r w:rsidRPr="00F31464" w:rsidR="006031FE">
        <w:rPr>
          <w:sz w:val="25"/>
          <w:szCs w:val="25"/>
        </w:rPr>
        <w:t xml:space="preserve"> №</w:t>
      </w:r>
      <w:r w:rsidRPr="00F31464" w:rsidR="00B22BBC">
        <w:rPr>
          <w:sz w:val="25"/>
          <w:szCs w:val="25"/>
        </w:rPr>
        <w:t xml:space="preserve"> </w:t>
      </w:r>
      <w:r w:rsidRPr="00F31464" w:rsidR="004D4018">
        <w:rPr>
          <w:sz w:val="25"/>
          <w:szCs w:val="25"/>
        </w:rPr>
        <w:t>3</w:t>
      </w:r>
      <w:r w:rsidRPr="00F31464" w:rsidR="00FA2571">
        <w:rPr>
          <w:sz w:val="25"/>
          <w:szCs w:val="25"/>
        </w:rPr>
        <w:t>54137</w:t>
      </w:r>
      <w:r w:rsidRPr="00F31464" w:rsidR="003E7AE2">
        <w:rPr>
          <w:sz w:val="25"/>
          <w:szCs w:val="25"/>
        </w:rPr>
        <w:t xml:space="preserve"> </w:t>
      </w:r>
      <w:r w:rsidRPr="00F31464" w:rsidR="0076572A">
        <w:rPr>
          <w:sz w:val="25"/>
          <w:szCs w:val="25"/>
        </w:rPr>
        <w:t xml:space="preserve">от </w:t>
      </w:r>
      <w:r w:rsidRPr="00F31464" w:rsidR="00FA2571">
        <w:rPr>
          <w:sz w:val="25"/>
          <w:szCs w:val="25"/>
        </w:rPr>
        <w:t>28.04</w:t>
      </w:r>
      <w:r w:rsidRPr="00F31464" w:rsidR="003435D8">
        <w:rPr>
          <w:sz w:val="25"/>
          <w:szCs w:val="25"/>
        </w:rPr>
        <w:t>.2018</w:t>
      </w:r>
      <w:r w:rsidRPr="00F31464" w:rsidR="000876C9">
        <w:rPr>
          <w:sz w:val="25"/>
          <w:szCs w:val="25"/>
        </w:rPr>
        <w:t xml:space="preserve"> года</w:t>
      </w:r>
      <w:r w:rsidRPr="00F31464" w:rsidR="003435D8">
        <w:rPr>
          <w:sz w:val="25"/>
          <w:szCs w:val="25"/>
        </w:rPr>
        <w:t>,</w:t>
      </w:r>
      <w:r w:rsidRPr="00F31464" w:rsidR="00A02A07">
        <w:rPr>
          <w:sz w:val="25"/>
          <w:szCs w:val="25"/>
        </w:rPr>
        <w:t xml:space="preserve"> протокол составлен уполномоченным должностным лицом в соответствии с требования КоАП РФ,</w:t>
      </w:r>
      <w:r w:rsidRPr="00F31464">
        <w:rPr>
          <w:sz w:val="25"/>
          <w:szCs w:val="25"/>
        </w:rPr>
        <w:t xml:space="preserve"> </w:t>
      </w:r>
      <w:r w:rsidRPr="00F31464" w:rsidR="00A02A07">
        <w:rPr>
          <w:sz w:val="25"/>
          <w:szCs w:val="25"/>
        </w:rPr>
        <w:t xml:space="preserve">из протокола усматривается, что </w:t>
      </w:r>
      <w:r w:rsidRPr="00F31464" w:rsidR="00FA2571">
        <w:rPr>
          <w:sz w:val="25"/>
          <w:szCs w:val="25"/>
        </w:rPr>
        <w:t>Куртвапову</w:t>
      </w:r>
      <w:r w:rsidRPr="00F31464" w:rsidR="00FA2571">
        <w:rPr>
          <w:sz w:val="25"/>
          <w:szCs w:val="25"/>
        </w:rPr>
        <w:t xml:space="preserve"> А.А. </w:t>
      </w:r>
      <w:r w:rsidRPr="00F31464" w:rsidR="00A02A07">
        <w:rPr>
          <w:sz w:val="25"/>
          <w:szCs w:val="25"/>
        </w:rPr>
        <w:t xml:space="preserve">разъяснены процессуальные права, копия протокола им получена, что подтверждается его подписью в протоколе </w:t>
      </w:r>
      <w:r w:rsidRPr="00F31464" w:rsidR="003435D8">
        <w:rPr>
          <w:sz w:val="25"/>
          <w:szCs w:val="25"/>
        </w:rPr>
        <w:t>(л.д.1</w:t>
      </w:r>
      <w:r w:rsidRPr="00F31464" w:rsidR="00391E77">
        <w:rPr>
          <w:sz w:val="25"/>
          <w:szCs w:val="25"/>
        </w:rPr>
        <w:t>)</w:t>
      </w:r>
      <w:r w:rsidRPr="00F31464" w:rsidR="000876C9">
        <w:rPr>
          <w:sz w:val="25"/>
          <w:szCs w:val="25"/>
        </w:rPr>
        <w:t xml:space="preserve">; </w:t>
      </w:r>
    </w:p>
    <w:p w:rsidR="003435D8" w:rsidRPr="00F31464" w:rsidP="005725DC">
      <w:pPr>
        <w:pStyle w:val="ConsPlusNormal"/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- схемой места совершения административного правонар</w:t>
      </w:r>
      <w:r w:rsidRPr="00F31464" w:rsidR="004D4018">
        <w:rPr>
          <w:sz w:val="25"/>
          <w:szCs w:val="25"/>
        </w:rPr>
        <w:t>ушения от 28</w:t>
      </w:r>
      <w:r w:rsidRPr="00F31464">
        <w:rPr>
          <w:sz w:val="25"/>
          <w:szCs w:val="25"/>
        </w:rPr>
        <w:t>.0</w:t>
      </w:r>
      <w:r w:rsidRPr="00F31464" w:rsidR="004D4018">
        <w:rPr>
          <w:sz w:val="25"/>
          <w:szCs w:val="25"/>
        </w:rPr>
        <w:t>4</w:t>
      </w:r>
      <w:r w:rsidRPr="00F31464">
        <w:rPr>
          <w:sz w:val="25"/>
          <w:szCs w:val="25"/>
        </w:rPr>
        <w:t xml:space="preserve">.2018 г., согласно которой </w:t>
      </w:r>
      <w:r w:rsidRPr="00F31464" w:rsidR="00FA2571">
        <w:rPr>
          <w:sz w:val="25"/>
          <w:szCs w:val="25"/>
        </w:rPr>
        <w:t>Куртвапов</w:t>
      </w:r>
      <w:r w:rsidRPr="00F31464" w:rsidR="00FA2571">
        <w:rPr>
          <w:sz w:val="25"/>
          <w:szCs w:val="25"/>
        </w:rPr>
        <w:t xml:space="preserve"> А.А. </w:t>
      </w:r>
      <w:r w:rsidRPr="00F31464">
        <w:rPr>
          <w:sz w:val="25"/>
          <w:szCs w:val="25"/>
        </w:rPr>
        <w:t xml:space="preserve">со схемой согласен, что </w:t>
      </w:r>
      <w:r w:rsidRPr="00F31464" w:rsidR="00FA2571">
        <w:rPr>
          <w:sz w:val="25"/>
          <w:szCs w:val="25"/>
        </w:rPr>
        <w:t>подтверждается</w:t>
      </w:r>
      <w:r w:rsidRPr="00F31464">
        <w:rPr>
          <w:sz w:val="25"/>
          <w:szCs w:val="25"/>
        </w:rPr>
        <w:t xml:space="preserve"> его подписью (</w:t>
      </w:r>
      <w:r w:rsidRPr="00F31464">
        <w:rPr>
          <w:sz w:val="25"/>
          <w:szCs w:val="25"/>
        </w:rPr>
        <w:t>л.д</w:t>
      </w:r>
      <w:r w:rsidRPr="00F31464">
        <w:rPr>
          <w:sz w:val="25"/>
          <w:szCs w:val="25"/>
        </w:rPr>
        <w:t xml:space="preserve">. 2); </w:t>
      </w:r>
    </w:p>
    <w:p w:rsidR="00D91876" w:rsidRPr="00F31464" w:rsidP="005725DC">
      <w:pPr>
        <w:pStyle w:val="ConsPlusNormal"/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- видеозаписью</w:t>
      </w:r>
      <w:r w:rsidRPr="00F31464" w:rsidR="00A02A07">
        <w:rPr>
          <w:sz w:val="25"/>
          <w:szCs w:val="25"/>
        </w:rPr>
        <w:t xml:space="preserve">, из которой </w:t>
      </w:r>
      <w:r w:rsidRPr="00F31464" w:rsidR="00A02A07">
        <w:rPr>
          <w:sz w:val="25"/>
          <w:szCs w:val="25"/>
        </w:rPr>
        <w:t>четко</w:t>
      </w:r>
      <w:r w:rsidRPr="00F31464" w:rsidR="00A02A07">
        <w:rPr>
          <w:sz w:val="25"/>
          <w:szCs w:val="25"/>
        </w:rPr>
        <w:t xml:space="preserve"> усматривается, что</w:t>
      </w:r>
      <w:r w:rsidRPr="00F31464">
        <w:rPr>
          <w:sz w:val="25"/>
          <w:szCs w:val="25"/>
        </w:rPr>
        <w:t xml:space="preserve"> </w:t>
      </w:r>
      <w:r w:rsidRPr="00F31464" w:rsidR="00FA2571">
        <w:rPr>
          <w:sz w:val="25"/>
          <w:szCs w:val="25"/>
        </w:rPr>
        <w:t>водитель транспортного средства  марки «</w:t>
      </w:r>
      <w:r w:rsidRPr="00F31464" w:rsidR="00F31464">
        <w:rPr>
          <w:sz w:val="25"/>
          <w:szCs w:val="25"/>
        </w:rPr>
        <w:t>…</w:t>
      </w:r>
      <w:r w:rsidRPr="00F31464" w:rsidR="00FA2571">
        <w:rPr>
          <w:sz w:val="25"/>
          <w:szCs w:val="25"/>
        </w:rPr>
        <w:t>», государственный регистрационный знак «</w:t>
      </w:r>
      <w:r w:rsidRPr="00F31464" w:rsidR="00F31464">
        <w:rPr>
          <w:sz w:val="25"/>
          <w:szCs w:val="25"/>
        </w:rPr>
        <w:t>…</w:t>
      </w:r>
      <w:r w:rsidRPr="00F31464" w:rsidR="00FA2571">
        <w:rPr>
          <w:sz w:val="25"/>
          <w:szCs w:val="25"/>
        </w:rPr>
        <w:t>»</w:t>
      </w:r>
      <w:r w:rsidRPr="00F31464" w:rsidR="00FA2571">
        <w:rPr>
          <w:sz w:val="25"/>
          <w:szCs w:val="25"/>
        </w:rPr>
        <w:t>,</w:t>
      </w:r>
      <w:r w:rsidRPr="00F31464" w:rsidR="00175F6D">
        <w:rPr>
          <w:sz w:val="25"/>
          <w:szCs w:val="25"/>
        </w:rPr>
        <w:t>»</w:t>
      </w:r>
      <w:r w:rsidRPr="00F31464" w:rsidR="00795219">
        <w:rPr>
          <w:sz w:val="25"/>
          <w:szCs w:val="25"/>
        </w:rPr>
        <w:t xml:space="preserve"> </w:t>
      </w:r>
      <w:r w:rsidRPr="00F31464" w:rsidR="00A02A07">
        <w:rPr>
          <w:sz w:val="25"/>
          <w:szCs w:val="25"/>
        </w:rPr>
        <w:t xml:space="preserve">при совершении обгона осуществил выезд на полосу, предназначенную для движения во встречном направлении </w:t>
      </w:r>
      <w:r w:rsidRPr="00F31464">
        <w:rPr>
          <w:sz w:val="25"/>
          <w:szCs w:val="25"/>
        </w:rPr>
        <w:t>(</w:t>
      </w:r>
      <w:r w:rsidRPr="00F31464">
        <w:rPr>
          <w:sz w:val="25"/>
          <w:szCs w:val="25"/>
        </w:rPr>
        <w:t>л.д</w:t>
      </w:r>
      <w:r w:rsidRPr="00F31464">
        <w:rPr>
          <w:sz w:val="25"/>
          <w:szCs w:val="25"/>
        </w:rPr>
        <w:t xml:space="preserve">. </w:t>
      </w:r>
      <w:r w:rsidRPr="00F31464" w:rsidR="00795219">
        <w:rPr>
          <w:sz w:val="25"/>
          <w:szCs w:val="25"/>
        </w:rPr>
        <w:t>3</w:t>
      </w:r>
      <w:r w:rsidRPr="00F31464">
        <w:rPr>
          <w:sz w:val="25"/>
          <w:szCs w:val="25"/>
        </w:rPr>
        <w:t xml:space="preserve">). </w:t>
      </w:r>
    </w:p>
    <w:p w:rsidR="00540197" w:rsidRPr="00F31464" w:rsidP="00540197">
      <w:pPr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В соответствии с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40197" w:rsidRPr="00F31464" w:rsidP="00540197">
      <w:pPr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В силу п. 1.6 Правил дорожного движения лица, нарушившие Правила, несут ответственность в соответствии с действующим законодательством.</w:t>
      </w:r>
    </w:p>
    <w:p w:rsidR="00FB351A" w:rsidRPr="00F31464" w:rsidP="00FB351A">
      <w:pPr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В соответствии с Приложением 2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B351A" w:rsidRPr="00F31464" w:rsidP="00FB351A">
      <w:pPr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Согласно п. 11.1 ПДД РФ, прежде чем начать обгон, водитель обязан убедиться в том, что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средствам,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76572A" w:rsidRPr="00F31464" w:rsidP="005725DC">
      <w:pPr>
        <w:pStyle w:val="ConsPlusNormal"/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С </w:t>
      </w:r>
      <w:r w:rsidRPr="00F31464">
        <w:rPr>
          <w:sz w:val="25"/>
          <w:szCs w:val="25"/>
        </w:rPr>
        <w:t>учетом</w:t>
      </w:r>
      <w:r w:rsidRPr="00F31464">
        <w:rPr>
          <w:sz w:val="25"/>
          <w:szCs w:val="25"/>
        </w:rPr>
        <w:t xml:space="preserve"> изложенного, мировой судья приходит к выводу о доказанности </w:t>
      </w:r>
      <w:r w:rsidRPr="00F31464">
        <w:rPr>
          <w:sz w:val="25"/>
          <w:szCs w:val="25"/>
        </w:rPr>
        <w:t xml:space="preserve"> </w:t>
      </w:r>
      <w:r w:rsidRPr="00F31464" w:rsidR="00EF122D">
        <w:rPr>
          <w:sz w:val="25"/>
          <w:szCs w:val="25"/>
        </w:rPr>
        <w:t>вин</w:t>
      </w:r>
      <w:r w:rsidRPr="00F31464">
        <w:rPr>
          <w:sz w:val="25"/>
          <w:szCs w:val="25"/>
        </w:rPr>
        <w:t>ы</w:t>
      </w:r>
      <w:r w:rsidRPr="00F31464" w:rsidR="00EF122D">
        <w:rPr>
          <w:sz w:val="25"/>
          <w:szCs w:val="25"/>
        </w:rPr>
        <w:t xml:space="preserve"> </w:t>
      </w:r>
      <w:r w:rsidRPr="00F31464" w:rsidR="00FA2571">
        <w:rPr>
          <w:sz w:val="25"/>
          <w:szCs w:val="25"/>
        </w:rPr>
        <w:t>Куртвапов</w:t>
      </w:r>
      <w:r w:rsidRPr="00F31464" w:rsidR="00FA2571">
        <w:rPr>
          <w:sz w:val="25"/>
          <w:szCs w:val="25"/>
        </w:rPr>
        <w:t xml:space="preserve"> А.А. </w:t>
      </w:r>
      <w:r w:rsidRPr="00F31464">
        <w:rPr>
          <w:sz w:val="25"/>
          <w:szCs w:val="25"/>
        </w:rPr>
        <w:t>в совершении правонарушения, предусмотренного ч.4 ст. 12.15 КоАП РФ</w:t>
      </w:r>
      <w:r w:rsidRPr="00F31464" w:rsidR="00EF122D">
        <w:rPr>
          <w:sz w:val="25"/>
          <w:szCs w:val="25"/>
        </w:rPr>
        <w:t xml:space="preserve">, его </w:t>
      </w:r>
      <w:r w:rsidRPr="00F31464">
        <w:rPr>
          <w:sz w:val="25"/>
          <w:szCs w:val="25"/>
        </w:rPr>
        <w:t xml:space="preserve">действия </w:t>
      </w:r>
      <w:r w:rsidRPr="00F31464" w:rsidR="00016052">
        <w:rPr>
          <w:sz w:val="25"/>
          <w:szCs w:val="25"/>
        </w:rPr>
        <w:t>квалифицированы</w:t>
      </w:r>
      <w:r w:rsidRPr="00F31464">
        <w:rPr>
          <w:sz w:val="25"/>
          <w:szCs w:val="25"/>
        </w:rPr>
        <w:t xml:space="preserve"> </w:t>
      </w:r>
      <w:r w:rsidRPr="00F31464">
        <w:rPr>
          <w:sz w:val="25"/>
          <w:szCs w:val="25"/>
        </w:rPr>
        <w:t>правильно</w:t>
      </w:r>
      <w:r w:rsidRPr="00F31464">
        <w:rPr>
          <w:sz w:val="25"/>
          <w:szCs w:val="25"/>
        </w:rPr>
        <w:t>.</w:t>
      </w:r>
    </w:p>
    <w:p w:rsidR="00795219" w:rsidRPr="00F31464" w:rsidP="00795219">
      <w:pPr>
        <w:ind w:firstLine="567"/>
        <w:jc w:val="both"/>
        <w:rPr>
          <w:color w:val="000000"/>
          <w:sz w:val="25"/>
          <w:szCs w:val="25"/>
        </w:rPr>
      </w:pPr>
      <w:r w:rsidRPr="00F31464">
        <w:rPr>
          <w:color w:val="000000"/>
          <w:sz w:val="25"/>
          <w:szCs w:val="25"/>
        </w:rPr>
        <w:t>Обстоятельств</w:t>
      </w:r>
      <w:r w:rsidRPr="00F31464" w:rsidR="00FA2571">
        <w:rPr>
          <w:color w:val="000000"/>
          <w:sz w:val="25"/>
          <w:szCs w:val="25"/>
        </w:rPr>
        <w:t xml:space="preserve"> смягчающих и </w:t>
      </w:r>
      <w:r w:rsidRPr="00F31464">
        <w:rPr>
          <w:color w:val="000000"/>
          <w:sz w:val="25"/>
          <w:szCs w:val="25"/>
        </w:rPr>
        <w:t xml:space="preserve">  </w:t>
      </w:r>
      <w:r w:rsidRPr="00F31464" w:rsidR="00FA2571">
        <w:rPr>
          <w:color w:val="000000"/>
          <w:sz w:val="25"/>
          <w:szCs w:val="25"/>
        </w:rPr>
        <w:t xml:space="preserve">отягчающих </w:t>
      </w:r>
      <w:r w:rsidRPr="00F31464">
        <w:rPr>
          <w:color w:val="000000"/>
          <w:sz w:val="25"/>
          <w:szCs w:val="25"/>
        </w:rPr>
        <w:t>административную ответственность мировым судьёй  не установлено.</w:t>
      </w:r>
    </w:p>
    <w:p w:rsidR="00C333C4" w:rsidRPr="00F31464" w:rsidP="00795219">
      <w:pPr>
        <w:ind w:firstLine="567"/>
        <w:jc w:val="both"/>
        <w:rPr>
          <w:i/>
          <w:sz w:val="25"/>
          <w:szCs w:val="25"/>
        </w:rPr>
      </w:pPr>
      <w:r w:rsidRPr="00F31464">
        <w:rPr>
          <w:sz w:val="25"/>
          <w:szCs w:val="25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31464" w:rsidR="00AF473A">
        <w:rPr>
          <w:sz w:val="25"/>
          <w:szCs w:val="25"/>
        </w:rPr>
        <w:t>Куртваповым</w:t>
      </w:r>
      <w:r w:rsidRPr="00F31464" w:rsidR="00AF473A">
        <w:rPr>
          <w:sz w:val="25"/>
          <w:szCs w:val="25"/>
        </w:rPr>
        <w:t xml:space="preserve"> А.А. </w:t>
      </w:r>
      <w:r w:rsidRPr="00F31464">
        <w:rPr>
          <w:sz w:val="25"/>
          <w:szCs w:val="25"/>
        </w:rPr>
        <w:t xml:space="preserve">административного правонарушения, личность правонарушителя, его имущественное положение, </w:t>
      </w:r>
      <w:r w:rsidRPr="00F31464" w:rsidR="00795219">
        <w:rPr>
          <w:sz w:val="25"/>
          <w:szCs w:val="25"/>
        </w:rPr>
        <w:t xml:space="preserve">наличие смягчающих </w:t>
      </w:r>
      <w:r w:rsidRPr="00F31464" w:rsidR="00E5246C">
        <w:rPr>
          <w:sz w:val="25"/>
          <w:szCs w:val="25"/>
        </w:rPr>
        <w:t xml:space="preserve">и </w:t>
      </w:r>
      <w:r w:rsidRPr="00F31464" w:rsidR="00795219">
        <w:rPr>
          <w:sz w:val="25"/>
          <w:szCs w:val="25"/>
        </w:rPr>
        <w:t xml:space="preserve">отсутствие </w:t>
      </w:r>
      <w:r w:rsidRPr="00F31464">
        <w:rPr>
          <w:sz w:val="25"/>
          <w:szCs w:val="25"/>
        </w:rPr>
        <w:t>отягчаю</w:t>
      </w:r>
      <w:r w:rsidRPr="00F31464" w:rsidR="00E5246C">
        <w:rPr>
          <w:sz w:val="25"/>
          <w:szCs w:val="25"/>
        </w:rPr>
        <w:t xml:space="preserve">щих </w:t>
      </w:r>
      <w:r w:rsidRPr="00F31464" w:rsidR="00795219">
        <w:rPr>
          <w:sz w:val="25"/>
          <w:szCs w:val="25"/>
        </w:rPr>
        <w:t xml:space="preserve"> обстоятельств </w:t>
      </w:r>
      <w:r w:rsidRPr="00F31464">
        <w:rPr>
          <w:sz w:val="25"/>
          <w:szCs w:val="25"/>
        </w:rPr>
        <w:t xml:space="preserve">административную ответственность. </w:t>
      </w:r>
    </w:p>
    <w:p w:rsidR="00C333C4" w:rsidRPr="00F31464" w:rsidP="005725DC">
      <w:pPr>
        <w:pStyle w:val="Heading2"/>
        <w:ind w:firstLine="567"/>
        <w:rPr>
          <w:i w:val="0"/>
          <w:sz w:val="25"/>
          <w:szCs w:val="25"/>
        </w:rPr>
      </w:pPr>
      <w:r w:rsidRPr="00F31464">
        <w:rPr>
          <w:i w:val="0"/>
          <w:sz w:val="25"/>
          <w:szCs w:val="25"/>
        </w:rPr>
        <w:t xml:space="preserve">На основании вышеизложенного, мировой судья считает возможным назначить </w:t>
      </w:r>
      <w:r w:rsidRPr="00F31464" w:rsidR="00AF473A">
        <w:rPr>
          <w:i w:val="0"/>
          <w:sz w:val="25"/>
          <w:szCs w:val="25"/>
        </w:rPr>
        <w:t>Куртвапову</w:t>
      </w:r>
      <w:r w:rsidRPr="00F31464" w:rsidR="00AF473A">
        <w:rPr>
          <w:i w:val="0"/>
          <w:sz w:val="25"/>
          <w:szCs w:val="25"/>
        </w:rPr>
        <w:t xml:space="preserve"> А.А. </w:t>
      </w:r>
      <w:r w:rsidRPr="00F31464">
        <w:rPr>
          <w:i w:val="0"/>
          <w:sz w:val="25"/>
          <w:szCs w:val="25"/>
        </w:rPr>
        <w:t>административное наказание в виде административного штрафа в размере 5</w:t>
      </w:r>
      <w:r w:rsidRPr="00F31464" w:rsidR="005725DC">
        <w:rPr>
          <w:i w:val="0"/>
          <w:sz w:val="25"/>
          <w:szCs w:val="25"/>
        </w:rPr>
        <w:t> </w:t>
      </w:r>
      <w:r w:rsidRPr="00F31464">
        <w:rPr>
          <w:i w:val="0"/>
          <w:sz w:val="25"/>
          <w:szCs w:val="25"/>
        </w:rPr>
        <w:t>000</w:t>
      </w:r>
      <w:r w:rsidRPr="00F31464" w:rsidR="005725DC">
        <w:rPr>
          <w:i w:val="0"/>
          <w:sz w:val="25"/>
          <w:szCs w:val="25"/>
        </w:rPr>
        <w:t xml:space="preserve"> </w:t>
      </w:r>
      <w:r w:rsidRPr="00F31464">
        <w:rPr>
          <w:i w:val="0"/>
          <w:sz w:val="25"/>
          <w:szCs w:val="25"/>
        </w:rPr>
        <w:t>рублей.</w:t>
      </w:r>
    </w:p>
    <w:p w:rsidR="0076572A" w:rsidRPr="00F31464" w:rsidP="005725DC">
      <w:pPr>
        <w:pStyle w:val="Heading2"/>
        <w:ind w:firstLine="567"/>
        <w:rPr>
          <w:i w:val="0"/>
          <w:sz w:val="25"/>
          <w:szCs w:val="25"/>
        </w:rPr>
      </w:pPr>
      <w:r w:rsidRPr="00F31464">
        <w:rPr>
          <w:i w:val="0"/>
          <w:sz w:val="25"/>
          <w:szCs w:val="25"/>
        </w:rPr>
        <w:t xml:space="preserve">На основании </w:t>
      </w:r>
      <w:r w:rsidRPr="00F31464">
        <w:rPr>
          <w:i w:val="0"/>
          <w:sz w:val="25"/>
          <w:szCs w:val="25"/>
        </w:rPr>
        <w:t>вышеизложенного</w:t>
      </w:r>
      <w:r w:rsidRPr="00F31464">
        <w:rPr>
          <w:i w:val="0"/>
          <w:sz w:val="25"/>
          <w:szCs w:val="25"/>
        </w:rPr>
        <w:t xml:space="preserve"> и руководствуясь ч.4 ст.12.15</w:t>
      </w:r>
      <w:r w:rsidRPr="00F31464" w:rsidR="00016052">
        <w:rPr>
          <w:i w:val="0"/>
          <w:sz w:val="25"/>
          <w:szCs w:val="25"/>
        </w:rPr>
        <w:t xml:space="preserve">, </w:t>
      </w:r>
      <w:r w:rsidRPr="00F31464" w:rsidR="00110B18">
        <w:rPr>
          <w:i w:val="0"/>
          <w:sz w:val="25"/>
          <w:szCs w:val="25"/>
        </w:rPr>
        <w:t>ст.ст.</w:t>
      </w:r>
      <w:r w:rsidRPr="00F31464" w:rsidR="00016052">
        <w:rPr>
          <w:i w:val="0"/>
          <w:sz w:val="25"/>
          <w:szCs w:val="25"/>
        </w:rPr>
        <w:t>29.9, 29.10</w:t>
      </w:r>
      <w:r w:rsidRPr="00F31464">
        <w:rPr>
          <w:i w:val="0"/>
          <w:sz w:val="25"/>
          <w:szCs w:val="25"/>
        </w:rPr>
        <w:t xml:space="preserve"> КоАП РФ, </w:t>
      </w:r>
      <w:r w:rsidRPr="00F31464" w:rsidR="005F5D1D">
        <w:rPr>
          <w:i w:val="0"/>
          <w:sz w:val="25"/>
          <w:szCs w:val="25"/>
        </w:rPr>
        <w:t xml:space="preserve">мировой </w:t>
      </w:r>
      <w:r w:rsidRPr="00F31464">
        <w:rPr>
          <w:i w:val="0"/>
          <w:sz w:val="25"/>
          <w:szCs w:val="25"/>
        </w:rPr>
        <w:t>судья</w:t>
      </w:r>
    </w:p>
    <w:p w:rsidR="006A4D9F" w:rsidRPr="00F31464" w:rsidP="006A4D9F">
      <w:pPr>
        <w:rPr>
          <w:sz w:val="25"/>
          <w:szCs w:val="25"/>
        </w:rPr>
      </w:pPr>
    </w:p>
    <w:p w:rsidR="0076572A" w:rsidRPr="00F31464" w:rsidP="00110B18">
      <w:pPr>
        <w:jc w:val="center"/>
        <w:rPr>
          <w:sz w:val="25"/>
          <w:szCs w:val="25"/>
        </w:rPr>
      </w:pPr>
      <w:r w:rsidRPr="00F31464">
        <w:rPr>
          <w:sz w:val="25"/>
          <w:szCs w:val="25"/>
        </w:rPr>
        <w:t>ПОСТАНОВИЛ:</w:t>
      </w:r>
    </w:p>
    <w:p w:rsidR="0076572A" w:rsidRPr="00F31464" w:rsidP="0076572A">
      <w:pPr>
        <w:ind w:firstLine="709"/>
        <w:jc w:val="center"/>
        <w:rPr>
          <w:b/>
          <w:sz w:val="25"/>
          <w:szCs w:val="25"/>
        </w:rPr>
      </w:pPr>
    </w:p>
    <w:p w:rsidR="0076572A" w:rsidRPr="00F31464" w:rsidP="005725DC">
      <w:pPr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>Куртвапова</w:t>
      </w:r>
      <w:r w:rsidRPr="00F31464">
        <w:rPr>
          <w:sz w:val="25"/>
          <w:szCs w:val="25"/>
        </w:rPr>
        <w:t xml:space="preserve"> </w:t>
      </w:r>
      <w:r w:rsidRPr="00F31464" w:rsidR="00F31464">
        <w:rPr>
          <w:sz w:val="25"/>
          <w:szCs w:val="25"/>
        </w:rPr>
        <w:t>А.А.</w:t>
      </w:r>
      <w:r w:rsidRPr="00F31464">
        <w:rPr>
          <w:sz w:val="25"/>
          <w:szCs w:val="25"/>
        </w:rPr>
        <w:t xml:space="preserve">, </w:t>
      </w:r>
      <w:r w:rsidRPr="00F31464" w:rsidR="00F31464">
        <w:rPr>
          <w:sz w:val="25"/>
          <w:szCs w:val="25"/>
        </w:rPr>
        <w:t>….</w:t>
      </w:r>
      <w:r w:rsidRPr="00F31464">
        <w:rPr>
          <w:sz w:val="25"/>
          <w:szCs w:val="25"/>
        </w:rPr>
        <w:t xml:space="preserve"> </w:t>
      </w:r>
      <w:r w:rsidRPr="00F31464" w:rsidR="00A94DDA">
        <w:rPr>
          <w:rFonts w:eastAsia="Newton-Regular"/>
          <w:sz w:val="25"/>
          <w:szCs w:val="25"/>
          <w:lang w:eastAsia="en-US"/>
        </w:rPr>
        <w:t>года рождения</w:t>
      </w:r>
      <w:r w:rsidRPr="00F31464" w:rsidR="00B955BA">
        <w:rPr>
          <w:rFonts w:eastAsia="Newton-Regular"/>
          <w:sz w:val="25"/>
          <w:szCs w:val="25"/>
          <w:lang w:eastAsia="en-US"/>
        </w:rPr>
        <w:t>,</w:t>
      </w:r>
      <w:r w:rsidRPr="00F31464" w:rsidR="00E5246C">
        <w:rPr>
          <w:rFonts w:eastAsia="Newton-Regular"/>
          <w:sz w:val="25"/>
          <w:szCs w:val="25"/>
          <w:lang w:eastAsia="en-US"/>
        </w:rPr>
        <w:t xml:space="preserve"> признать</w:t>
      </w:r>
      <w:r w:rsidRPr="00F31464" w:rsidR="00B955BA">
        <w:rPr>
          <w:rFonts w:eastAsia="Newton-Regular"/>
          <w:sz w:val="25"/>
          <w:szCs w:val="25"/>
          <w:lang w:eastAsia="en-US"/>
        </w:rPr>
        <w:t xml:space="preserve"> </w:t>
      </w:r>
      <w:r w:rsidRPr="00F31464">
        <w:rPr>
          <w:sz w:val="25"/>
          <w:szCs w:val="25"/>
        </w:rPr>
        <w:t>виновным в совершении правонарушения, предусмотренного частью 4 ст</w:t>
      </w:r>
      <w:r w:rsidRPr="00F31464" w:rsidR="00110B18">
        <w:rPr>
          <w:sz w:val="25"/>
          <w:szCs w:val="25"/>
        </w:rPr>
        <w:t>атьи</w:t>
      </w:r>
      <w:r w:rsidRPr="00F31464">
        <w:rPr>
          <w:sz w:val="25"/>
          <w:szCs w:val="25"/>
        </w:rPr>
        <w:t xml:space="preserve"> 12.15 КоАП РФ,</w:t>
      </w:r>
      <w:r w:rsidRPr="00F31464">
        <w:rPr>
          <w:i/>
          <w:sz w:val="25"/>
          <w:szCs w:val="25"/>
        </w:rPr>
        <w:t xml:space="preserve"> </w:t>
      </w:r>
      <w:r w:rsidRPr="00F31464">
        <w:rPr>
          <w:sz w:val="25"/>
          <w:szCs w:val="25"/>
        </w:rPr>
        <w:t xml:space="preserve">и подвергнуть </w:t>
      </w:r>
      <w:r w:rsidRPr="00F31464">
        <w:rPr>
          <w:sz w:val="25"/>
          <w:szCs w:val="25"/>
        </w:rPr>
        <w:t xml:space="preserve">его административному наказанию в виде </w:t>
      </w:r>
      <w:r w:rsidRPr="00F31464" w:rsidR="00110B18">
        <w:rPr>
          <w:sz w:val="25"/>
          <w:szCs w:val="25"/>
        </w:rPr>
        <w:t xml:space="preserve">административного </w:t>
      </w:r>
      <w:r w:rsidRPr="00F31464">
        <w:rPr>
          <w:sz w:val="25"/>
          <w:szCs w:val="25"/>
        </w:rPr>
        <w:t>штрафа в размере 5</w:t>
      </w:r>
      <w:r w:rsidRPr="00F31464" w:rsidR="00110B18">
        <w:rPr>
          <w:sz w:val="25"/>
          <w:szCs w:val="25"/>
        </w:rPr>
        <w:t xml:space="preserve"> </w:t>
      </w:r>
      <w:r w:rsidRPr="00F31464">
        <w:rPr>
          <w:sz w:val="25"/>
          <w:szCs w:val="25"/>
        </w:rPr>
        <w:t>000  (пять тысяч) рублей.</w:t>
      </w:r>
    </w:p>
    <w:p w:rsidR="00260927" w:rsidRPr="00F31464" w:rsidP="005725DC">
      <w:pPr>
        <w:suppressAutoHyphens/>
        <w:autoSpaceDE w:val="0"/>
        <w:autoSpaceDN w:val="0"/>
        <w:adjustRightInd w:val="0"/>
        <w:ind w:firstLine="567"/>
        <w:jc w:val="both"/>
        <w:rPr>
          <w:sz w:val="25"/>
          <w:szCs w:val="25"/>
          <w:lang w:eastAsia="zh-CN"/>
        </w:rPr>
      </w:pPr>
      <w:r w:rsidRPr="00F31464">
        <w:rPr>
          <w:sz w:val="25"/>
          <w:szCs w:val="25"/>
          <w:lang w:eastAsia="zh-CN"/>
        </w:rPr>
        <w:t>А</w:t>
      </w:r>
      <w:r w:rsidRPr="00F31464" w:rsidR="00391E77">
        <w:rPr>
          <w:sz w:val="25"/>
          <w:szCs w:val="25"/>
          <w:lang w:eastAsia="zh-C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F31464" w:rsidR="00391E77">
        <w:rPr>
          <w:bCs/>
          <w:sz w:val="25"/>
          <w:szCs w:val="25"/>
          <w:lang w:eastAsia="zh-CN"/>
        </w:rPr>
        <w:t xml:space="preserve">: </w:t>
      </w:r>
      <w:r w:rsidRPr="00F31464">
        <w:rPr>
          <w:sz w:val="25"/>
          <w:szCs w:val="25"/>
          <w:lang w:eastAsia="zh-CN"/>
        </w:rPr>
        <w:t>Получатель платежа</w:t>
      </w:r>
      <w:r w:rsidRPr="00F31464" w:rsidR="00AF473A">
        <w:rPr>
          <w:sz w:val="25"/>
          <w:szCs w:val="25"/>
        </w:rPr>
        <w:t xml:space="preserve"> </w:t>
      </w:r>
      <w:r w:rsidRPr="00F31464" w:rsidR="00AF473A">
        <w:rPr>
          <w:sz w:val="25"/>
          <w:szCs w:val="25"/>
          <w:lang w:eastAsia="zh-CN"/>
        </w:rPr>
        <w:t xml:space="preserve">УФК по Республике Крым (ОМВД России по Бахчисарайскому р-на), </w:t>
      </w:r>
      <w:r w:rsidRPr="00F31464" w:rsidR="00AF473A">
        <w:rPr>
          <w:sz w:val="25"/>
          <w:szCs w:val="25"/>
          <w:lang w:eastAsia="zh-CN"/>
        </w:rPr>
        <w:t>р</w:t>
      </w:r>
      <w:r w:rsidRPr="00F31464" w:rsidR="00AF473A">
        <w:rPr>
          <w:sz w:val="25"/>
          <w:szCs w:val="25"/>
          <w:lang w:eastAsia="zh-CN"/>
        </w:rPr>
        <w:t>/с 40101810335100010001 в Отделении по Республике Крым ЮГУ ЦБ РФ; БИК 043510001, КПП 910401001, ОКТМО 35604000, ИНН 9104000072, КБК 18811643000016000140; УИН 1881049118160000</w:t>
      </w:r>
      <w:r w:rsidRPr="00F31464" w:rsidR="00F31464">
        <w:rPr>
          <w:sz w:val="25"/>
          <w:szCs w:val="25"/>
          <w:lang w:eastAsia="zh-CN"/>
        </w:rPr>
        <w:t>…</w:t>
      </w:r>
      <w:r w:rsidRPr="00F31464" w:rsidR="00AF473A">
        <w:rPr>
          <w:sz w:val="25"/>
          <w:szCs w:val="25"/>
          <w:lang w:eastAsia="zh-CN"/>
        </w:rPr>
        <w:t xml:space="preserve">.    </w:t>
      </w:r>
      <w:r w:rsidRPr="00F31464" w:rsidR="00A023B8">
        <w:rPr>
          <w:sz w:val="25"/>
          <w:szCs w:val="25"/>
          <w:lang w:eastAsia="zh-CN"/>
        </w:rPr>
        <w:t xml:space="preserve">Наименование платежа – административный штраф, ч. 4 ст. 12.15 </w:t>
      </w:r>
      <w:r w:rsidRPr="00F31464" w:rsidR="00A023B8">
        <w:rPr>
          <w:sz w:val="25"/>
          <w:szCs w:val="25"/>
          <w:lang w:eastAsia="zh-CN"/>
        </w:rPr>
        <w:t>КоАп</w:t>
      </w:r>
      <w:r w:rsidRPr="00F31464" w:rsidR="00A023B8">
        <w:rPr>
          <w:sz w:val="25"/>
          <w:szCs w:val="25"/>
          <w:lang w:eastAsia="zh-CN"/>
        </w:rPr>
        <w:t xml:space="preserve"> РФ, сумма 5 000 рублей.  </w:t>
      </w:r>
    </w:p>
    <w:p w:rsidR="00DE7116" w:rsidRPr="00F31464" w:rsidP="005725DC">
      <w:pPr>
        <w:ind w:firstLine="567"/>
        <w:jc w:val="both"/>
        <w:rPr>
          <w:color w:val="000000"/>
          <w:sz w:val="25"/>
          <w:szCs w:val="25"/>
        </w:rPr>
      </w:pPr>
      <w:r w:rsidRPr="00F31464">
        <w:rPr>
          <w:sz w:val="25"/>
          <w:szCs w:val="25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023B8" w:rsidRPr="00F31464" w:rsidP="005725DC">
      <w:pPr>
        <w:pStyle w:val="ConsPlusNormal"/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главой 12</w:t>
      </w:r>
      <w:r>
        <w:fldChar w:fldCharType="end"/>
      </w:r>
      <w:r w:rsidRPr="00F31464">
        <w:rPr>
          <w:sz w:val="25"/>
          <w:szCs w:val="25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частью 1.1 статьи 12.1</w:t>
      </w:r>
      <w:r>
        <w:fldChar w:fldCharType="end"/>
      </w:r>
      <w:r w:rsidRPr="00F31464">
        <w:rPr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статьей 12.8</w:t>
      </w:r>
      <w:r>
        <w:fldChar w:fldCharType="end"/>
      </w:r>
      <w:r w:rsidRPr="00F31464">
        <w:rPr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частями 6</w:t>
      </w:r>
      <w:r>
        <w:fldChar w:fldCharType="end"/>
      </w:r>
      <w:r w:rsidRPr="00F31464">
        <w:rPr>
          <w:sz w:val="25"/>
          <w:szCs w:val="25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7 статьи 12.9</w:t>
      </w:r>
      <w:r>
        <w:fldChar w:fldCharType="end"/>
      </w:r>
      <w:r w:rsidRPr="00F31464">
        <w:rPr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частью 3 статьи 12.12</w:t>
      </w:r>
      <w:r>
        <w:fldChar w:fldCharType="end"/>
      </w:r>
      <w:r w:rsidRPr="00F31464">
        <w:rPr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частью 5 статьи 12.15</w:t>
      </w:r>
      <w:r>
        <w:fldChar w:fldCharType="end"/>
      </w:r>
      <w:r w:rsidRPr="00F31464">
        <w:rPr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частью 3.1 статьи 12.16</w:t>
      </w:r>
      <w:r>
        <w:fldChar w:fldCharType="end"/>
      </w:r>
      <w:r w:rsidRPr="00F31464">
        <w:rPr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статьями 12.24</w:t>
      </w:r>
      <w:r>
        <w:fldChar w:fldCharType="end"/>
      </w:r>
      <w:r w:rsidRPr="00F31464">
        <w:rPr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12.26</w:t>
      </w:r>
      <w:r>
        <w:fldChar w:fldCharType="end"/>
      </w:r>
      <w:r w:rsidRPr="00F31464">
        <w:rPr>
          <w:sz w:val="25"/>
          <w:szCs w:val="25"/>
        </w:rPr>
        <w:t>,</w:t>
      </w:r>
      <w:r w:rsidRPr="00F31464">
        <w:rPr>
          <w:sz w:val="25"/>
          <w:szCs w:val="25"/>
        </w:rPr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F31464">
        <w:rPr>
          <w:rStyle w:val="Hyperlink"/>
          <w:color w:val="auto"/>
          <w:sz w:val="25"/>
          <w:szCs w:val="25"/>
          <w:u w:val="none"/>
        </w:rPr>
        <w:t>частью 3 статьи 12.27</w:t>
      </w:r>
      <w:r>
        <w:fldChar w:fldCharType="end"/>
      </w:r>
      <w:r w:rsidRPr="00F31464">
        <w:rPr>
          <w:sz w:val="25"/>
          <w:szCs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955BA" w:rsidRPr="00F31464" w:rsidP="005725DC">
      <w:pPr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Разъяснить </w:t>
      </w:r>
      <w:r w:rsidRPr="00F31464" w:rsidR="002A5463">
        <w:rPr>
          <w:sz w:val="25"/>
          <w:szCs w:val="25"/>
        </w:rPr>
        <w:t>Куртвапову</w:t>
      </w:r>
      <w:r w:rsidRPr="00F31464" w:rsidR="002A5463">
        <w:rPr>
          <w:sz w:val="25"/>
          <w:szCs w:val="25"/>
        </w:rPr>
        <w:t xml:space="preserve"> А.А.</w:t>
      </w:r>
      <w:r w:rsidRPr="00F31464" w:rsidR="000E13B7">
        <w:rPr>
          <w:sz w:val="25"/>
          <w:szCs w:val="25"/>
        </w:rPr>
        <w:t xml:space="preserve"> </w:t>
      </w:r>
      <w:r w:rsidRPr="00F31464">
        <w:rPr>
          <w:sz w:val="25"/>
          <w:szCs w:val="25"/>
        </w:rPr>
        <w:t xml:space="preserve">положения ст. 20.25 КоАП РФ, согласно которой неуплата административного штрафа в срок, </w:t>
      </w:r>
      <w:r w:rsidRPr="00F31464">
        <w:rPr>
          <w:sz w:val="25"/>
          <w:szCs w:val="25"/>
        </w:rPr>
        <w:t>влечет</w:t>
      </w:r>
      <w:r w:rsidRPr="00F31464">
        <w:rPr>
          <w:sz w:val="25"/>
          <w:szCs w:val="25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23B8" w:rsidRPr="00F31464" w:rsidP="005725DC">
      <w:pPr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023B8" w:rsidRPr="00F31464" w:rsidP="005725DC">
      <w:pPr>
        <w:ind w:firstLine="567"/>
        <w:jc w:val="both"/>
        <w:rPr>
          <w:sz w:val="25"/>
          <w:szCs w:val="25"/>
        </w:rPr>
      </w:pPr>
      <w:r w:rsidRPr="00F31464">
        <w:rPr>
          <w:sz w:val="25"/>
          <w:szCs w:val="25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F31464">
        <w:rPr>
          <w:sz w:val="25"/>
          <w:szCs w:val="25"/>
        </w:rPr>
        <w:t>предусмотренном</w:t>
      </w:r>
      <w:r w:rsidRPr="00F31464">
        <w:rPr>
          <w:sz w:val="25"/>
          <w:szCs w:val="25"/>
        </w:rPr>
        <w:t xml:space="preserve"> частью 1 статьи 20.25 КоАП, в отношении лица, не уплатившего административный ш</w:t>
      </w:r>
      <w:r w:rsidRPr="00F31464">
        <w:rPr>
          <w:sz w:val="25"/>
          <w:szCs w:val="25"/>
        </w:rPr>
        <w:t xml:space="preserve">траф.  </w:t>
      </w:r>
    </w:p>
    <w:p w:rsidR="00391E77" w:rsidRPr="00F31464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5"/>
          <w:szCs w:val="25"/>
          <w:lang w:eastAsia="zh-CN"/>
        </w:rPr>
      </w:pPr>
      <w:r w:rsidRPr="00F31464">
        <w:rPr>
          <w:rFonts w:eastAsia="Arial Unicode MS"/>
          <w:sz w:val="25"/>
          <w:szCs w:val="25"/>
          <w:lang w:eastAsia="zh-CN"/>
        </w:rPr>
        <w:t>Постановление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может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быть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обжаловано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в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Бахчисарайский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районный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суд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Республики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Крым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через</w:t>
      </w:r>
      <w:r w:rsidRPr="00F31464">
        <w:rPr>
          <w:sz w:val="25"/>
          <w:szCs w:val="25"/>
          <w:lang w:eastAsia="zh-CN"/>
        </w:rPr>
        <w:t xml:space="preserve"> мирового судью </w:t>
      </w:r>
      <w:r w:rsidRPr="00F31464" w:rsidR="00A023B8">
        <w:rPr>
          <w:rFonts w:eastAsia="Newton-Regular"/>
          <w:sz w:val="25"/>
          <w:szCs w:val="25"/>
          <w:lang w:eastAsia="en-US"/>
        </w:rPr>
        <w:t>судебного участка №28</w:t>
      </w:r>
      <w:r w:rsidRPr="00F31464">
        <w:rPr>
          <w:rFonts w:eastAsia="Newton-Regular"/>
          <w:sz w:val="25"/>
          <w:szCs w:val="25"/>
          <w:lang w:eastAsia="en-US"/>
        </w:rPr>
        <w:t xml:space="preserve"> Бахчисарайского судебного района (Бахчисарайский муниципальный район) Республики Крым</w:t>
      </w:r>
      <w:r w:rsidRPr="00F31464">
        <w:rPr>
          <w:rFonts w:eastAsia="Arial Unicode MS"/>
          <w:sz w:val="25"/>
          <w:szCs w:val="25"/>
          <w:lang w:eastAsia="zh-CN"/>
        </w:rPr>
        <w:t xml:space="preserve"> в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течение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десяти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суток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со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дня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вручения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или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получения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копии</w:t>
      </w:r>
      <w:r w:rsidRPr="00F31464">
        <w:rPr>
          <w:sz w:val="25"/>
          <w:szCs w:val="25"/>
          <w:lang w:eastAsia="zh-CN"/>
        </w:rPr>
        <w:t xml:space="preserve"> </w:t>
      </w:r>
      <w:r w:rsidRPr="00F31464">
        <w:rPr>
          <w:rFonts w:eastAsia="Arial Unicode MS"/>
          <w:sz w:val="25"/>
          <w:szCs w:val="25"/>
          <w:lang w:eastAsia="zh-CN"/>
        </w:rPr>
        <w:t>постановления.</w:t>
      </w:r>
    </w:p>
    <w:p w:rsidR="00DE7116" w:rsidRPr="00F31464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5"/>
          <w:szCs w:val="25"/>
          <w:lang w:eastAsia="zh-CN"/>
        </w:rPr>
      </w:pPr>
    </w:p>
    <w:p w:rsidR="00DE7116" w:rsidRPr="00F31464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5"/>
          <w:szCs w:val="25"/>
          <w:lang w:eastAsia="zh-CN"/>
        </w:rPr>
      </w:pPr>
      <w:r w:rsidRPr="00F31464">
        <w:rPr>
          <w:rFonts w:eastAsia="Arial Unicode MS"/>
          <w:sz w:val="25"/>
          <w:szCs w:val="25"/>
          <w:lang w:eastAsia="zh-CN"/>
        </w:rPr>
        <w:t xml:space="preserve">Мировой судья </w:t>
      </w:r>
      <w:r w:rsidRPr="00F31464">
        <w:rPr>
          <w:rFonts w:eastAsia="Arial Unicode MS"/>
          <w:sz w:val="25"/>
          <w:szCs w:val="25"/>
          <w:lang w:eastAsia="zh-CN"/>
        </w:rPr>
        <w:tab/>
      </w:r>
      <w:r w:rsidRPr="00F31464">
        <w:rPr>
          <w:rFonts w:eastAsia="Arial Unicode MS"/>
          <w:sz w:val="25"/>
          <w:szCs w:val="25"/>
          <w:lang w:eastAsia="zh-CN"/>
        </w:rPr>
        <w:tab/>
      </w:r>
      <w:r w:rsidRPr="00F31464">
        <w:rPr>
          <w:rFonts w:eastAsia="Arial Unicode MS"/>
          <w:sz w:val="25"/>
          <w:szCs w:val="25"/>
          <w:lang w:eastAsia="zh-CN"/>
        </w:rPr>
        <w:tab/>
      </w:r>
      <w:r w:rsidRPr="00F31464">
        <w:rPr>
          <w:rFonts w:eastAsia="Arial Unicode MS"/>
          <w:sz w:val="25"/>
          <w:szCs w:val="25"/>
          <w:lang w:eastAsia="zh-CN"/>
        </w:rPr>
        <w:tab/>
      </w:r>
      <w:r w:rsidRPr="00F31464">
        <w:rPr>
          <w:rFonts w:eastAsia="Arial Unicode MS"/>
          <w:sz w:val="25"/>
          <w:szCs w:val="25"/>
          <w:lang w:eastAsia="zh-CN"/>
        </w:rPr>
        <w:tab/>
      </w:r>
      <w:r w:rsidRPr="00F31464" w:rsidR="00297625">
        <w:rPr>
          <w:rFonts w:eastAsia="Arial Unicode MS"/>
          <w:sz w:val="25"/>
          <w:szCs w:val="25"/>
          <w:lang w:eastAsia="zh-CN"/>
        </w:rPr>
        <w:t>А.Ю. Черкашин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2A5463">
      <w:headerReference w:type="default" r:id="rId5"/>
      <w:pgSz w:w="11907" w:h="16840" w:code="9"/>
      <w:pgMar w:top="567" w:right="851" w:bottom="426" w:left="1701" w:header="284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944277"/>
      <w:docPartObj>
        <w:docPartGallery w:val="Page Numbers (Top of Page)"/>
        <w:docPartUnique/>
      </w:docPartObj>
    </w:sdtPr>
    <w:sdtContent>
      <w:p w:rsidR="005725DC">
        <w:pPr>
          <w:pStyle w:val="Header"/>
          <w:jc w:val="center"/>
        </w:pPr>
        <w:r w:rsidRPr="006A4D9F">
          <w:rPr>
            <w:sz w:val="20"/>
          </w:rPr>
          <w:fldChar w:fldCharType="begin"/>
        </w:r>
        <w:r w:rsidRPr="006A4D9F">
          <w:rPr>
            <w:sz w:val="20"/>
          </w:rPr>
          <w:instrText>PAGE   \* MERGEFORMAT</w:instrText>
        </w:r>
        <w:r w:rsidRPr="006A4D9F">
          <w:rPr>
            <w:sz w:val="20"/>
          </w:rPr>
          <w:fldChar w:fldCharType="separate"/>
        </w:r>
        <w:r w:rsidR="00F31464">
          <w:rPr>
            <w:noProof/>
            <w:sz w:val="20"/>
          </w:rPr>
          <w:t>4</w:t>
        </w:r>
        <w:r w:rsidRPr="006A4D9F">
          <w:rPr>
            <w:sz w:val="20"/>
          </w:rPr>
          <w:fldChar w:fldCharType="end"/>
        </w:r>
      </w:p>
    </w:sdtContent>
  </w:sdt>
  <w:p w:rsidR="00572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85648"/>
    <w:rsid w:val="000876C9"/>
    <w:rsid w:val="000A787F"/>
    <w:rsid w:val="000C1311"/>
    <w:rsid w:val="000D267F"/>
    <w:rsid w:val="000E13B7"/>
    <w:rsid w:val="001040F0"/>
    <w:rsid w:val="00110B18"/>
    <w:rsid w:val="00175F6D"/>
    <w:rsid w:val="00190232"/>
    <w:rsid w:val="00260927"/>
    <w:rsid w:val="002871F6"/>
    <w:rsid w:val="0029187D"/>
    <w:rsid w:val="00297625"/>
    <w:rsid w:val="002A5463"/>
    <w:rsid w:val="002C7252"/>
    <w:rsid w:val="00336610"/>
    <w:rsid w:val="003435D8"/>
    <w:rsid w:val="00367F6B"/>
    <w:rsid w:val="00391E77"/>
    <w:rsid w:val="003921A8"/>
    <w:rsid w:val="003E7AE2"/>
    <w:rsid w:val="00441483"/>
    <w:rsid w:val="00486768"/>
    <w:rsid w:val="00486AE7"/>
    <w:rsid w:val="004D4018"/>
    <w:rsid w:val="004E1222"/>
    <w:rsid w:val="0052548E"/>
    <w:rsid w:val="00540197"/>
    <w:rsid w:val="005725DC"/>
    <w:rsid w:val="005F5D1D"/>
    <w:rsid w:val="005F6DCB"/>
    <w:rsid w:val="006031FE"/>
    <w:rsid w:val="006052CF"/>
    <w:rsid w:val="00660D82"/>
    <w:rsid w:val="00686DCE"/>
    <w:rsid w:val="006A4D9F"/>
    <w:rsid w:val="006C12FF"/>
    <w:rsid w:val="00701894"/>
    <w:rsid w:val="0076572A"/>
    <w:rsid w:val="00795219"/>
    <w:rsid w:val="007A2466"/>
    <w:rsid w:val="0080055A"/>
    <w:rsid w:val="008026DA"/>
    <w:rsid w:val="00805824"/>
    <w:rsid w:val="008318E4"/>
    <w:rsid w:val="00844D1A"/>
    <w:rsid w:val="00865A11"/>
    <w:rsid w:val="008A2A2F"/>
    <w:rsid w:val="008C158A"/>
    <w:rsid w:val="00914431"/>
    <w:rsid w:val="0091567B"/>
    <w:rsid w:val="0092515C"/>
    <w:rsid w:val="009968B9"/>
    <w:rsid w:val="00A023B8"/>
    <w:rsid w:val="00A02A07"/>
    <w:rsid w:val="00A533AA"/>
    <w:rsid w:val="00A94DDA"/>
    <w:rsid w:val="00AB13CF"/>
    <w:rsid w:val="00AC16B0"/>
    <w:rsid w:val="00AF324B"/>
    <w:rsid w:val="00AF473A"/>
    <w:rsid w:val="00B1024D"/>
    <w:rsid w:val="00B22BBC"/>
    <w:rsid w:val="00B451B9"/>
    <w:rsid w:val="00B955BA"/>
    <w:rsid w:val="00C156C8"/>
    <w:rsid w:val="00C20CEC"/>
    <w:rsid w:val="00C333C4"/>
    <w:rsid w:val="00D13AE6"/>
    <w:rsid w:val="00D16494"/>
    <w:rsid w:val="00D91876"/>
    <w:rsid w:val="00DE1AD4"/>
    <w:rsid w:val="00DE7116"/>
    <w:rsid w:val="00E20963"/>
    <w:rsid w:val="00E5246C"/>
    <w:rsid w:val="00E82358"/>
    <w:rsid w:val="00EB79F2"/>
    <w:rsid w:val="00EF122D"/>
    <w:rsid w:val="00F02A81"/>
    <w:rsid w:val="00F31464"/>
    <w:rsid w:val="00FA2571"/>
    <w:rsid w:val="00FB3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DefaultParagraphFont"/>
    <w:link w:val="1"/>
    <w:locked/>
    <w:rsid w:val="00802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8026DA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F464-879A-4D35-8C1B-909A0B5B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