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34E" w:rsidRPr="007D534E" w:rsidP="007D534E">
      <w:pPr>
        <w:pStyle w:val="Heading1"/>
        <w:rPr>
          <w:sz w:val="18"/>
          <w:szCs w:val="1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7D534E">
        <w:rPr>
          <w:b w:val="0"/>
          <w:sz w:val="18"/>
          <w:szCs w:val="18"/>
        </w:rPr>
        <w:t xml:space="preserve">                    </w:t>
      </w:r>
      <w:r w:rsidRPr="007D534E">
        <w:rPr>
          <w:sz w:val="18"/>
          <w:szCs w:val="18"/>
        </w:rPr>
        <w:t>Дело № 5-28-368/2022</w:t>
      </w:r>
    </w:p>
    <w:p w:rsidR="007D534E" w:rsidRPr="007D534E" w:rsidP="007D534E">
      <w:pPr>
        <w:pStyle w:val="Heading1"/>
        <w:ind w:left="5664"/>
        <w:jc w:val="left"/>
        <w:rPr>
          <w:b w:val="0"/>
          <w:sz w:val="18"/>
          <w:szCs w:val="18"/>
        </w:rPr>
      </w:pPr>
      <w:r w:rsidRPr="007D534E">
        <w:rPr>
          <w:sz w:val="18"/>
          <w:szCs w:val="18"/>
          <w:lang w:val="uk-UA"/>
        </w:rPr>
        <w:t xml:space="preserve">                 </w:t>
      </w:r>
      <w:r w:rsidRPr="007D534E">
        <w:rPr>
          <w:sz w:val="18"/>
          <w:szCs w:val="18"/>
        </w:rPr>
        <w:t>УИД 91</w:t>
      </w:r>
      <w:r w:rsidRPr="007D534E">
        <w:rPr>
          <w:sz w:val="18"/>
          <w:szCs w:val="18"/>
          <w:lang w:val="en-US"/>
        </w:rPr>
        <w:t>MS</w:t>
      </w:r>
      <w:r w:rsidRPr="007D534E">
        <w:rPr>
          <w:sz w:val="18"/>
          <w:szCs w:val="18"/>
          <w:lang w:val="uk-UA"/>
        </w:rPr>
        <w:t>0028-01-2022-001177-60</w:t>
      </w:r>
      <w:r w:rsidRPr="007D534E">
        <w:rPr>
          <w:b w:val="0"/>
          <w:sz w:val="18"/>
          <w:szCs w:val="18"/>
        </w:rPr>
        <w:t xml:space="preserve">                                            </w:t>
      </w:r>
    </w:p>
    <w:p w:rsidR="007D534E" w:rsidRPr="007D534E" w:rsidP="007D534E">
      <w:pPr>
        <w:pStyle w:val="Heading1"/>
        <w:rPr>
          <w:b w:val="0"/>
          <w:bCs w:val="0"/>
          <w:sz w:val="18"/>
          <w:szCs w:val="18"/>
        </w:rPr>
      </w:pPr>
    </w:p>
    <w:p w:rsidR="007D534E" w:rsidRPr="007D534E" w:rsidP="007D534E">
      <w:pPr>
        <w:pStyle w:val="Heading1"/>
        <w:rPr>
          <w:b w:val="0"/>
          <w:bCs w:val="0"/>
          <w:sz w:val="18"/>
          <w:szCs w:val="18"/>
        </w:rPr>
      </w:pPr>
      <w:r w:rsidRPr="007D534E">
        <w:rPr>
          <w:b w:val="0"/>
          <w:bCs w:val="0"/>
          <w:sz w:val="18"/>
          <w:szCs w:val="18"/>
        </w:rPr>
        <w:t>П</w:t>
      </w:r>
      <w:r w:rsidRPr="007D534E">
        <w:rPr>
          <w:b w:val="0"/>
          <w:bCs w:val="0"/>
          <w:sz w:val="18"/>
          <w:szCs w:val="18"/>
        </w:rPr>
        <w:t xml:space="preserve"> О С Т А Н О В Л Е Н И Е</w:t>
      </w:r>
    </w:p>
    <w:p w:rsidR="007D534E" w:rsidRPr="007D534E" w:rsidP="007D534E">
      <w:pPr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>11 августа 2022 года</w:t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  <w:t xml:space="preserve">                          г. Бахчисарай   </w:t>
      </w:r>
    </w:p>
    <w:p w:rsidR="007D534E" w:rsidRPr="007D534E" w:rsidP="007D534E">
      <w:pPr>
        <w:jc w:val="both"/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 </w:t>
      </w:r>
      <w:r w:rsidRPr="007D534E">
        <w:rPr>
          <w:sz w:val="18"/>
          <w:szCs w:val="18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7D534E">
        <w:rPr>
          <w:sz w:val="18"/>
          <w:szCs w:val="18"/>
        </w:rPr>
        <w:t>Ваянова</w:t>
      </w:r>
      <w:r w:rsidRPr="007D534E">
        <w:rPr>
          <w:sz w:val="18"/>
          <w:szCs w:val="18"/>
        </w:rPr>
        <w:t xml:space="preserve"> Т.Н., </w:t>
      </w:r>
    </w:p>
    <w:p w:rsidR="007D534E" w:rsidRPr="007D534E" w:rsidP="007D534E">
      <w:pPr>
        <w:jc w:val="both"/>
        <w:rPr>
          <w:rStyle w:val="apple-converted-space"/>
          <w:sz w:val="18"/>
          <w:szCs w:val="18"/>
          <w:shd w:val="clear" w:color="auto" w:fill="FFFFFF"/>
        </w:rPr>
      </w:pPr>
      <w:r w:rsidRPr="007D534E">
        <w:rPr>
          <w:sz w:val="18"/>
          <w:szCs w:val="18"/>
        </w:rPr>
        <w:tab/>
      </w:r>
      <w:r w:rsidRPr="007D534E">
        <w:rPr>
          <w:rStyle w:val="apple-converted-space"/>
          <w:sz w:val="18"/>
          <w:szCs w:val="18"/>
          <w:shd w:val="clear" w:color="auto" w:fill="FFFFFF"/>
        </w:rPr>
        <w:t xml:space="preserve">рассмотрев в открытом </w:t>
      </w:r>
      <w:r w:rsidRPr="007D534E">
        <w:rPr>
          <w:sz w:val="18"/>
          <w:szCs w:val="18"/>
          <w:shd w:val="clear" w:color="auto" w:fill="FFFFFF"/>
        </w:rPr>
        <w:t xml:space="preserve">судебном заседании в г. Бахчисарае материалы дела об административном правонарушении, предусмотренном </w:t>
      </w:r>
      <w:r w:rsidRPr="007D534E">
        <w:rPr>
          <w:sz w:val="18"/>
          <w:szCs w:val="18"/>
          <w:shd w:val="clear" w:color="auto" w:fill="FFFFFF"/>
        </w:rPr>
        <w:t>ч.ч</w:t>
      </w:r>
      <w:r w:rsidRPr="007D534E">
        <w:rPr>
          <w:sz w:val="18"/>
          <w:szCs w:val="18"/>
          <w:shd w:val="clear" w:color="auto" w:fill="FFFFFF"/>
        </w:rPr>
        <w:t xml:space="preserve">. 1, 2 ст.14.1 </w:t>
      </w:r>
      <w:r w:rsidRPr="007D534E">
        <w:rPr>
          <w:rStyle w:val="snippetequal"/>
          <w:bCs/>
          <w:sz w:val="18"/>
          <w:szCs w:val="18"/>
          <w:bdr w:val="none" w:sz="0" w:space="0" w:color="auto" w:frame="1"/>
        </w:rPr>
        <w:t>КоАП РФ</w:t>
      </w:r>
      <w:r w:rsidRPr="007D534E">
        <w:rPr>
          <w:sz w:val="18"/>
          <w:szCs w:val="18"/>
          <w:shd w:val="clear" w:color="auto" w:fill="FFFFFF"/>
        </w:rPr>
        <w:t xml:space="preserve">, в отношении </w:t>
      </w:r>
      <w:r w:rsidRPr="007D534E">
        <w:rPr>
          <w:rStyle w:val="apple-converted-space"/>
          <w:sz w:val="18"/>
          <w:szCs w:val="18"/>
          <w:shd w:val="clear" w:color="auto" w:fill="FFFFFF"/>
        </w:rPr>
        <w:t xml:space="preserve">Ковалева </w:t>
      </w:r>
      <w:r w:rsidRPr="007D534E">
        <w:rPr>
          <w:rStyle w:val="apple-converted-space"/>
          <w:sz w:val="18"/>
          <w:szCs w:val="18"/>
          <w:shd w:val="clear" w:color="auto" w:fill="FFFFFF"/>
        </w:rPr>
        <w:t>АВ</w:t>
      </w:r>
      <w:r w:rsidRPr="007D534E">
        <w:rPr>
          <w:rStyle w:val="apple-converted-space"/>
          <w:sz w:val="18"/>
          <w:szCs w:val="18"/>
          <w:shd w:val="clear" w:color="auto" w:fill="FFFFFF"/>
        </w:rPr>
        <w:t xml:space="preserve">, </w:t>
      </w:r>
      <w:r w:rsidRPr="007D534E">
        <w:rPr>
          <w:rStyle w:val="apple-converted-space"/>
          <w:sz w:val="18"/>
          <w:szCs w:val="18"/>
          <w:shd w:val="clear" w:color="auto" w:fill="FFFFFF"/>
        </w:rPr>
        <w:t>хххххххххххххххх</w:t>
      </w:r>
      <w:r w:rsidRPr="007D534E">
        <w:rPr>
          <w:rStyle w:val="apple-converted-space"/>
          <w:sz w:val="18"/>
          <w:szCs w:val="18"/>
          <w:shd w:val="clear" w:color="auto" w:fill="FFFFFF"/>
        </w:rPr>
        <w:t xml:space="preserve">, ранее не привлекался к административной ответственности за однородное правонарушение,   </w:t>
      </w:r>
    </w:p>
    <w:p w:rsidR="007D534E" w:rsidRPr="007D534E" w:rsidP="007D534E">
      <w:pPr>
        <w:ind w:firstLine="708"/>
        <w:jc w:val="both"/>
        <w:rPr>
          <w:sz w:val="18"/>
          <w:szCs w:val="18"/>
        </w:rPr>
      </w:pPr>
      <w:r w:rsidRPr="007D534E">
        <w:rPr>
          <w:rStyle w:val="apple-converted-space"/>
          <w:sz w:val="18"/>
          <w:szCs w:val="18"/>
          <w:shd w:val="clear" w:color="auto" w:fill="FFFFFF"/>
        </w:rPr>
        <w:t xml:space="preserve">документ, удостоверяющий личность – паспорт, серия </w:t>
      </w:r>
      <w:r w:rsidRPr="007D534E">
        <w:rPr>
          <w:rStyle w:val="apple-converted-space"/>
          <w:sz w:val="18"/>
          <w:szCs w:val="18"/>
          <w:shd w:val="clear" w:color="auto" w:fill="FFFFFF"/>
        </w:rPr>
        <w:t>ххххххххххххххх</w:t>
      </w:r>
      <w:r w:rsidRPr="007D534E">
        <w:rPr>
          <w:rStyle w:val="apple-converted-space"/>
          <w:sz w:val="18"/>
          <w:szCs w:val="18"/>
          <w:shd w:val="clear" w:color="auto" w:fill="FFFFFF"/>
        </w:rPr>
        <w:t xml:space="preserve">, </w:t>
      </w: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 </w:t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  <w:t xml:space="preserve">    УСТАНОВИЛ:</w:t>
      </w:r>
    </w:p>
    <w:p w:rsidR="007D534E" w:rsidRPr="007D534E" w:rsidP="007D534E">
      <w:pPr>
        <w:jc w:val="both"/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ab/>
        <w:t xml:space="preserve">Ковалев А.В., 08 июля 2022 года в 15 часов 10 минут, находясь вблизи дома                № </w:t>
      </w:r>
      <w:r w:rsidRPr="007D534E">
        <w:rPr>
          <w:sz w:val="18"/>
          <w:szCs w:val="18"/>
        </w:rPr>
        <w:t>хххххххххх</w:t>
      </w:r>
      <w:r w:rsidRPr="007D534E">
        <w:rPr>
          <w:sz w:val="18"/>
          <w:szCs w:val="18"/>
        </w:rPr>
        <w:t xml:space="preserve">, не являясь индивидуальным предпринимателем и не имея лицензии на осуществление пассажирских перевозов, осуществлял перевозку пассажиров на автомобиле </w:t>
      </w:r>
      <w:r w:rsidRPr="007D534E">
        <w:rPr>
          <w:sz w:val="18"/>
          <w:szCs w:val="18"/>
        </w:rPr>
        <w:t>ххх</w:t>
      </w:r>
      <w:r w:rsidRPr="007D534E">
        <w:rPr>
          <w:sz w:val="18"/>
          <w:szCs w:val="18"/>
        </w:rPr>
        <w:t xml:space="preserve">, государственный регистрационный знак </w:t>
      </w:r>
      <w:r w:rsidRPr="007D534E">
        <w:rPr>
          <w:sz w:val="18"/>
          <w:szCs w:val="18"/>
        </w:rPr>
        <w:t>хххххх</w:t>
      </w:r>
      <w:r w:rsidRPr="007D534E">
        <w:rPr>
          <w:sz w:val="18"/>
          <w:szCs w:val="18"/>
        </w:rPr>
        <w:t xml:space="preserve">, за денежное вознаграждение.     </w:t>
      </w: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ab/>
        <w:t xml:space="preserve">До начала судебного заседания от Ковалева А.В. поступило заявление о рассмотрении дела без его участия. Вину признает. Просит назначить минимальную меру наказания, предусмотренную санкцией статьи.   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sz w:val="18"/>
          <w:szCs w:val="18"/>
        </w:rPr>
        <w:t>Изучив материалы дела, и</w:t>
      </w:r>
      <w:r w:rsidRPr="007D534E">
        <w:rPr>
          <w:bCs/>
          <w:sz w:val="18"/>
          <w:szCs w:val="18"/>
        </w:rPr>
        <w:t xml:space="preserve">сследовав и оценив представленные по делу доказательства, прихожу к выводу о виновности </w:t>
      </w:r>
      <w:r w:rsidRPr="007D534E">
        <w:rPr>
          <w:sz w:val="18"/>
          <w:szCs w:val="18"/>
        </w:rPr>
        <w:t xml:space="preserve">Ковалева А.В. </w:t>
      </w:r>
      <w:r w:rsidRPr="007D534E">
        <w:rPr>
          <w:bCs/>
          <w:sz w:val="18"/>
          <w:szCs w:val="18"/>
        </w:rPr>
        <w:t>в совершении административного правонар</w:t>
      </w:r>
      <w:r w:rsidRPr="007D534E">
        <w:rPr>
          <w:bCs/>
          <w:sz w:val="18"/>
          <w:szCs w:val="18"/>
        </w:rPr>
        <w:t>у</w:t>
      </w:r>
      <w:r w:rsidRPr="007D534E">
        <w:rPr>
          <w:bCs/>
          <w:sz w:val="18"/>
          <w:szCs w:val="18"/>
        </w:rPr>
        <w:t>шения, что подтверждается совокупностью доказательств, имеющихся в материалах д</w:t>
      </w:r>
      <w:r w:rsidRPr="007D534E">
        <w:rPr>
          <w:bCs/>
          <w:sz w:val="18"/>
          <w:szCs w:val="18"/>
        </w:rPr>
        <w:t>е</w:t>
      </w:r>
      <w:r w:rsidRPr="007D534E">
        <w:rPr>
          <w:bCs/>
          <w:sz w:val="18"/>
          <w:szCs w:val="18"/>
        </w:rPr>
        <w:t xml:space="preserve">ла: </w:t>
      </w:r>
    </w:p>
    <w:p w:rsidR="007D534E" w:rsidRPr="007D534E" w:rsidP="007D534E">
      <w:pPr>
        <w:ind w:firstLine="708"/>
        <w:jc w:val="both"/>
        <w:rPr>
          <w:sz w:val="18"/>
          <w:szCs w:val="18"/>
        </w:rPr>
      </w:pPr>
      <w:r w:rsidRPr="007D534E">
        <w:rPr>
          <w:bCs/>
          <w:sz w:val="18"/>
          <w:szCs w:val="18"/>
        </w:rPr>
        <w:t xml:space="preserve">- протоколом об административном правонарушении </w:t>
      </w:r>
      <w:r w:rsidRPr="007D534E">
        <w:rPr>
          <w:bCs/>
          <w:sz w:val="18"/>
          <w:szCs w:val="18"/>
        </w:rPr>
        <w:t>ххххх</w:t>
      </w:r>
      <w:r w:rsidRPr="007D534E">
        <w:rPr>
          <w:bCs/>
          <w:sz w:val="18"/>
          <w:szCs w:val="18"/>
        </w:rPr>
        <w:t xml:space="preserve"> от                              08 июля 2022 года, согласно которому сотрудником полиции был выявлен возле дома № </w:t>
      </w:r>
      <w:r w:rsidRPr="007D534E">
        <w:rPr>
          <w:bCs/>
          <w:sz w:val="18"/>
          <w:szCs w:val="18"/>
        </w:rPr>
        <w:t>ххххх</w:t>
      </w:r>
      <w:r w:rsidRPr="007D534E">
        <w:rPr>
          <w:sz w:val="18"/>
          <w:szCs w:val="18"/>
        </w:rPr>
        <w:t xml:space="preserve"> Ковалев А.В. осуществляющий перевозку пассажиров за денежную плату без соответствующего разрешения. Ковалеву А.В. </w:t>
      </w:r>
      <w:r w:rsidRPr="007D534E">
        <w:rPr>
          <w:bCs/>
          <w:sz w:val="18"/>
          <w:szCs w:val="18"/>
        </w:rPr>
        <w:t xml:space="preserve">разъяснены права и обязанности, предусмотренные ст. 25.1 КоАП РФ, и положения ст. 51 Конституции Российской Федерации </w:t>
      </w:r>
      <w:r w:rsidRPr="007D534E">
        <w:rPr>
          <w:sz w:val="18"/>
          <w:szCs w:val="18"/>
        </w:rPr>
        <w:t>(</w:t>
      </w:r>
      <w:r w:rsidRPr="007D534E">
        <w:rPr>
          <w:sz w:val="18"/>
          <w:szCs w:val="18"/>
        </w:rPr>
        <w:t>л.д</w:t>
      </w:r>
      <w:r w:rsidRPr="007D534E">
        <w:rPr>
          <w:sz w:val="18"/>
          <w:szCs w:val="18"/>
        </w:rPr>
        <w:t>. 2);</w:t>
      </w:r>
    </w:p>
    <w:p w:rsidR="007D534E" w:rsidRPr="007D534E" w:rsidP="007D534E">
      <w:pPr>
        <w:ind w:firstLine="708"/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- объяснениями Ковалева А.В. от 08 июля 2022 года, где </w:t>
      </w:r>
      <w:r w:rsidRPr="007D534E">
        <w:rPr>
          <w:sz w:val="18"/>
          <w:szCs w:val="18"/>
        </w:rPr>
        <w:t>последний</w:t>
      </w:r>
      <w:r w:rsidRPr="007D534E">
        <w:rPr>
          <w:sz w:val="18"/>
          <w:szCs w:val="18"/>
        </w:rPr>
        <w:t xml:space="preserve"> указал на то, что за денежное вознаграждение осуществлял перевозку пассажиров (л.д.4);  </w:t>
      </w:r>
    </w:p>
    <w:p w:rsidR="007D534E" w:rsidRPr="007D534E" w:rsidP="007D534E">
      <w:pPr>
        <w:ind w:firstLine="708"/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-  объяснениями </w:t>
      </w:r>
      <w:r w:rsidRPr="007D534E">
        <w:rPr>
          <w:sz w:val="18"/>
          <w:szCs w:val="18"/>
        </w:rPr>
        <w:t>Умарова</w:t>
      </w:r>
      <w:r w:rsidRPr="007D534E">
        <w:rPr>
          <w:sz w:val="18"/>
          <w:szCs w:val="18"/>
        </w:rPr>
        <w:t xml:space="preserve"> Х.Р. от 08 июля 2022 года, где лицо пояснило, что за денежную плату в размере 2000 руб., поехали на автомобили в район </w:t>
      </w:r>
      <w:r w:rsidRPr="007D534E">
        <w:rPr>
          <w:sz w:val="18"/>
          <w:szCs w:val="18"/>
        </w:rPr>
        <w:t>ххххх</w:t>
      </w:r>
      <w:r w:rsidRPr="007D534E">
        <w:rPr>
          <w:sz w:val="18"/>
          <w:szCs w:val="18"/>
        </w:rPr>
        <w:t xml:space="preserve">» (л.д.5);   </w:t>
      </w:r>
    </w:p>
    <w:p w:rsidR="007D534E" w:rsidRPr="007D534E" w:rsidP="007D534E">
      <w:pPr>
        <w:ind w:firstLine="708"/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- рапортом УУП ОУУП и ПДН ОМВД России по Бахчисарайскому району              </w:t>
      </w:r>
      <w:r w:rsidRPr="007D534E">
        <w:rPr>
          <w:sz w:val="18"/>
          <w:szCs w:val="18"/>
        </w:rPr>
        <w:t>ххххх</w:t>
      </w:r>
      <w:r w:rsidRPr="007D534E">
        <w:rPr>
          <w:sz w:val="18"/>
          <w:szCs w:val="18"/>
        </w:rPr>
        <w:t xml:space="preserve"> по факту выявленного правонарушения в отношении                       Ковалева А.В. по </w:t>
      </w:r>
      <w:r w:rsidRPr="007D534E">
        <w:rPr>
          <w:sz w:val="18"/>
          <w:szCs w:val="18"/>
        </w:rPr>
        <w:t>ч.ч</w:t>
      </w:r>
      <w:r w:rsidRPr="007D534E">
        <w:rPr>
          <w:sz w:val="18"/>
          <w:szCs w:val="18"/>
        </w:rPr>
        <w:t>. 1 и 2 ст. 14.1 КоАП РФ (</w:t>
      </w:r>
      <w:r w:rsidRPr="007D534E">
        <w:rPr>
          <w:sz w:val="18"/>
          <w:szCs w:val="18"/>
        </w:rPr>
        <w:t>л.д</w:t>
      </w:r>
      <w:r w:rsidRPr="007D534E">
        <w:rPr>
          <w:sz w:val="18"/>
          <w:szCs w:val="18"/>
        </w:rPr>
        <w:t xml:space="preserve">. 1). </w:t>
      </w:r>
    </w:p>
    <w:p w:rsidR="007D534E" w:rsidRPr="007D534E" w:rsidP="007D534E">
      <w:pPr>
        <w:ind w:firstLine="708"/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7D534E" w:rsidRPr="007D534E" w:rsidP="007D534E">
      <w:pPr>
        <w:ind w:firstLine="708"/>
        <w:jc w:val="both"/>
        <w:rPr>
          <w:rFonts w:eastAsia="SimSun"/>
          <w:sz w:val="18"/>
          <w:szCs w:val="18"/>
          <w:lang w:eastAsia="zh-CN"/>
        </w:rPr>
      </w:pPr>
      <w:r w:rsidRPr="007D534E">
        <w:rPr>
          <w:rFonts w:eastAsia="SimSun"/>
          <w:sz w:val="18"/>
          <w:szCs w:val="18"/>
          <w:lang w:eastAsia="zh-CN"/>
        </w:rP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</w:t>
      </w:r>
      <w:r w:rsidRPr="007D534E">
        <w:rPr>
          <w:rFonts w:eastAsia="SimSun"/>
          <w:sz w:val="18"/>
          <w:szCs w:val="18"/>
          <w:lang w:eastAsia="zh-CN"/>
        </w:rPr>
        <w:t xml:space="preserve"> </w:t>
      </w:r>
      <w:r w:rsidRPr="007D534E">
        <w:rPr>
          <w:rFonts w:eastAsia="SimSun"/>
          <w:sz w:val="18"/>
          <w:szCs w:val="18"/>
          <w:lang w:eastAsia="zh-CN"/>
        </w:rPr>
        <w:t>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>Согласно</w:t>
      </w:r>
      <w:r w:rsidRPr="007D534E">
        <w:rPr>
          <w:bCs/>
          <w:sz w:val="18"/>
          <w:szCs w:val="18"/>
        </w:rPr>
        <w:t xml:space="preserve"> Федерального закона «О лицензировании отдельных видов деятельности» № 99-ФЗ от 04 мая 2011 года, деятельность по перевозкам</w:t>
      </w:r>
      <w:r w:rsidRPr="007D534E">
        <w:rPr>
          <w:sz w:val="18"/>
          <w:szCs w:val="18"/>
        </w:rPr>
        <w:t xml:space="preserve"> </w:t>
      </w:r>
      <w:r w:rsidRPr="007D534E">
        <w:rPr>
          <w:bCs/>
          <w:sz w:val="18"/>
          <w:szCs w:val="18"/>
        </w:rPr>
        <w:t xml:space="preserve">пассажиров и иных лиц подлежит лицензированию.    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>В соответствии с разъяснениями, изложенными в п. 13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для привлечения к административной ответственности по ст. 14.1 КоАП РФ необходимо установить, что деятельность правонарушителя (предпринимательская деятельность) была направлена на систематическое получение прибыли</w:t>
      </w:r>
      <w:r w:rsidRPr="007D534E">
        <w:rPr>
          <w:bCs/>
          <w:sz w:val="18"/>
          <w:szCs w:val="18"/>
        </w:rPr>
        <w:t>.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>Между тем доказательствами факта того, что та или иная деятельность направлена на систематическое получение прибыли, может быть не только неоднократность выявления случаев осуществления такой деятельности, но и характер даже одного случая выявления этой деятельности в совокупности с обстоятельствами, сопровождающими такую деятельность.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>Совокупность указанных выше обстоятельств объективно свидетельствует о том, что действия Ковалева А.В. направлены на систематическое получение прибыли.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 xml:space="preserve">Вместе с тем, мировой судья считает необходимым исключить из квалификации действий Ковалева А.В. ч.1 ст.14.1 КоАП РФ, как излишне вмененную, поскольку охватывается объективной стороной правонарушения, предусмотренного ч.2 ст.14.1 КоАП Российской Федерации.  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 xml:space="preserve">Указанное обстоятельство не ухудшает положение лица, в отношении которого ведется производство по делу, поскольку санкция ч.2 ст. 14.1 КоАП РФ, предусматривает возможность назначения наказания в пределах, установленных ч.1 ст.14.1 КоАП Российской Федерации.  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 xml:space="preserve">Разрешая вопрос о том, образуют ли действия </w:t>
      </w:r>
      <w:r w:rsidRPr="007D534E">
        <w:rPr>
          <w:sz w:val="18"/>
          <w:szCs w:val="18"/>
        </w:rPr>
        <w:t xml:space="preserve">Ковалева А.В. </w:t>
      </w:r>
      <w:r w:rsidRPr="007D534E">
        <w:rPr>
          <w:bCs/>
          <w:sz w:val="18"/>
          <w:szCs w:val="18"/>
        </w:rPr>
        <w:t xml:space="preserve">состав административного правонарушения, предусмотренного ч.2 ст.14.1 КоАП РФ, мировой судья учитывает, что </w:t>
      </w:r>
      <w:r w:rsidRPr="007D534E">
        <w:rPr>
          <w:sz w:val="18"/>
          <w:szCs w:val="18"/>
        </w:rPr>
        <w:t xml:space="preserve">Ковалев А.В. </w:t>
      </w:r>
      <w:r w:rsidRPr="007D534E">
        <w:rPr>
          <w:bCs/>
          <w:sz w:val="18"/>
          <w:szCs w:val="18"/>
        </w:rPr>
        <w:t xml:space="preserve">с целью получения прибыли, занимался перевозкой пассажиров, не имея соответствующего разрешения на осуществление такой деятельности.  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 xml:space="preserve">Данное обстоятельство подтверждается не только материалами дела, но и показаниям Ковалева А.В., </w:t>
      </w:r>
      <w:r w:rsidRPr="007D534E">
        <w:rPr>
          <w:sz w:val="18"/>
          <w:szCs w:val="18"/>
        </w:rPr>
        <w:t xml:space="preserve">данными в ходе составления в отношении него протокола об административном правонарушении.   </w:t>
      </w:r>
    </w:p>
    <w:p w:rsidR="007D534E" w:rsidRPr="007D534E" w:rsidP="007D534E">
      <w:pPr>
        <w:ind w:firstLine="708"/>
        <w:jc w:val="both"/>
        <w:rPr>
          <w:bCs/>
          <w:sz w:val="18"/>
          <w:szCs w:val="18"/>
        </w:rPr>
      </w:pPr>
      <w:r w:rsidRPr="007D534E">
        <w:rPr>
          <w:bCs/>
          <w:sz w:val="18"/>
          <w:szCs w:val="18"/>
        </w:rPr>
        <w:t xml:space="preserve">При таких обстоятельствах в действиях Ковалева А.В.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7D534E" w:rsidRPr="007D534E" w:rsidP="007D534E">
      <w:pPr>
        <w:ind w:firstLine="708"/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           </w:t>
      </w:r>
      <w:r w:rsidRPr="007D534E">
        <w:rPr>
          <w:sz w:val="18"/>
          <w:szCs w:val="18"/>
        </w:rPr>
        <w:t xml:space="preserve">Принимая во внимание характер совершенного административного правонарушения, учитывая данные о личности Ковалева А.В., признавшего вину, что является обстоятельством, смягчающим наказание, отсутствие обстоятельств, отягчающих административную ответственность, мировой судья приходит к выводу о назначении Ковалеву А.В. административного наказания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ab/>
        <w:t xml:space="preserve">На основании </w:t>
      </w:r>
      <w:r w:rsidRPr="007D534E">
        <w:rPr>
          <w:sz w:val="18"/>
          <w:szCs w:val="18"/>
        </w:rPr>
        <w:t>изложенного</w:t>
      </w:r>
      <w:r w:rsidRPr="007D534E">
        <w:rPr>
          <w:sz w:val="18"/>
          <w:szCs w:val="18"/>
        </w:rPr>
        <w:t xml:space="preserve">, руководствуясь </w:t>
      </w:r>
      <w:r w:rsidRPr="007D534E">
        <w:rPr>
          <w:sz w:val="18"/>
          <w:szCs w:val="18"/>
        </w:rPr>
        <w:t>ст.ст</w:t>
      </w:r>
      <w:r w:rsidRPr="007D534E">
        <w:rPr>
          <w:sz w:val="18"/>
          <w:szCs w:val="18"/>
        </w:rPr>
        <w:t xml:space="preserve">. 29.9, 29.10 КоАП Российской Федерации, мировой судья, -  </w:t>
      </w: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ab/>
        <w:t xml:space="preserve">                                                    ПОСТАНОВИЛ:</w:t>
      </w:r>
    </w:p>
    <w:p w:rsidR="007D534E" w:rsidRPr="007D534E" w:rsidP="007D534E">
      <w:pPr>
        <w:jc w:val="center"/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ab/>
      </w:r>
      <w:r w:rsidRPr="007D534E">
        <w:rPr>
          <w:rStyle w:val="apple-converted-space"/>
          <w:sz w:val="18"/>
          <w:szCs w:val="18"/>
          <w:shd w:val="clear" w:color="auto" w:fill="FFFFFF"/>
        </w:rPr>
        <w:t xml:space="preserve">Ковалева </w:t>
      </w:r>
      <w:r w:rsidRPr="007D534E">
        <w:rPr>
          <w:rStyle w:val="apple-converted-space"/>
          <w:sz w:val="18"/>
          <w:szCs w:val="18"/>
          <w:shd w:val="clear" w:color="auto" w:fill="FFFFFF"/>
        </w:rPr>
        <w:t>АВ</w:t>
      </w:r>
      <w:r w:rsidRPr="007D534E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D534E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2 000 (две тысячи) рублей, без конфискации орудия административного правонарушения.  </w:t>
      </w:r>
    </w:p>
    <w:p w:rsidR="007D534E" w:rsidRPr="007D534E" w:rsidP="007D534E">
      <w:pPr>
        <w:spacing w:line="360" w:lineRule="auto"/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           Штраф подлежит уплате по реквизитам: </w:t>
      </w:r>
    </w:p>
    <w:p w:rsidR="007D534E" w:rsidRPr="007D534E" w:rsidP="007D534E">
      <w:pPr>
        <w:spacing w:line="360" w:lineRule="auto"/>
        <w:ind w:firstLine="708"/>
        <w:jc w:val="both"/>
        <w:rPr>
          <w:sz w:val="18"/>
          <w:szCs w:val="18"/>
        </w:rPr>
      </w:pPr>
      <w:r w:rsidRPr="007D534E">
        <w:rPr>
          <w:bCs/>
          <w:color w:val="000000"/>
          <w:sz w:val="18"/>
          <w:szCs w:val="18"/>
        </w:rPr>
        <w:t>ххххххххххххххххх</w:t>
      </w: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        </w:t>
      </w:r>
      <w:r w:rsidRPr="007D534E">
        <w:rPr>
          <w:sz w:val="18"/>
          <w:szCs w:val="18"/>
        </w:rP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          Разъяснить </w:t>
      </w:r>
      <w:r w:rsidRPr="007D534E">
        <w:rPr>
          <w:rStyle w:val="apple-converted-space"/>
          <w:sz w:val="18"/>
          <w:szCs w:val="18"/>
          <w:shd w:val="clear" w:color="auto" w:fill="FFFFFF"/>
        </w:rPr>
        <w:t xml:space="preserve">Ковалеву А.В., </w:t>
      </w:r>
      <w:r w:rsidRPr="007D534E">
        <w:rPr>
          <w:sz w:val="18"/>
          <w:szCs w:val="18"/>
        </w:rPr>
        <w:t xml:space="preserve">что документ, подтверждающий уплату штрафа, необходимо предоставить в судебный участок № 28 Бахчисарайского судебного района (Бахчисарайский муниципальный район) Республики Крым </w:t>
      </w:r>
      <w:r w:rsidRPr="007D534E">
        <w:rPr>
          <w:sz w:val="18"/>
          <w:szCs w:val="18"/>
          <w:shd w:val="clear" w:color="auto" w:fill="FFFFFF"/>
        </w:rPr>
        <w:t xml:space="preserve">(г. Бахчисарай,   ул. Фрунзе, 36-В) в указанный срок. </w:t>
      </w:r>
      <w:r w:rsidRPr="007D534E">
        <w:rPr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7D534E" w:rsidRPr="007D534E" w:rsidP="007D534E">
      <w:pPr>
        <w:jc w:val="both"/>
        <w:rPr>
          <w:rStyle w:val="s11"/>
          <w:sz w:val="18"/>
          <w:szCs w:val="18"/>
        </w:rPr>
      </w:pPr>
      <w:r w:rsidRPr="007D534E">
        <w:rPr>
          <w:sz w:val="18"/>
          <w:szCs w:val="18"/>
        </w:rPr>
        <w:t xml:space="preserve">           Постановление может быть обжаловано в течение 10 суток со дня вручения или получения копии постановления в</w:t>
      </w:r>
      <w:r w:rsidRPr="007D534E">
        <w:rPr>
          <w:rStyle w:val="s11"/>
          <w:sz w:val="18"/>
          <w:szCs w:val="18"/>
        </w:rPr>
        <w:t xml:space="preserve"> Бахчисарайский районный суд Республики Крым через судебный участок № 28 Бахчисарайского судебного района (Бахчисарайский муниципальный район) Республики Крым. </w:t>
      </w:r>
    </w:p>
    <w:p w:rsidR="007D534E" w:rsidRPr="007D534E" w:rsidP="007D534E">
      <w:pPr>
        <w:ind w:left="-90"/>
        <w:jc w:val="both"/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>Мировой судья</w:t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  <w:t xml:space="preserve"> </w:t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  <w:t xml:space="preserve">                             </w:t>
      </w:r>
      <w:r w:rsidRPr="007D534E">
        <w:rPr>
          <w:sz w:val="18"/>
          <w:szCs w:val="18"/>
        </w:rPr>
        <w:tab/>
      </w:r>
      <w:r w:rsidRPr="007D534E">
        <w:rPr>
          <w:sz w:val="18"/>
          <w:szCs w:val="18"/>
        </w:rPr>
        <w:tab/>
        <w:t xml:space="preserve">Т.Н. </w:t>
      </w:r>
      <w:r w:rsidRPr="007D534E">
        <w:rPr>
          <w:sz w:val="18"/>
          <w:szCs w:val="18"/>
        </w:rPr>
        <w:t>Ваянова</w:t>
      </w:r>
    </w:p>
    <w:p w:rsidR="007D534E" w:rsidRPr="007D534E" w:rsidP="007D534E">
      <w:pPr>
        <w:jc w:val="both"/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  <w:r w:rsidRPr="007D534E">
        <w:rPr>
          <w:sz w:val="18"/>
          <w:szCs w:val="18"/>
        </w:rPr>
        <w:t xml:space="preserve"> </w:t>
      </w:r>
    </w:p>
    <w:p w:rsidR="007D534E" w:rsidRPr="007D534E" w:rsidP="007D534E">
      <w:pPr>
        <w:jc w:val="both"/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</w:p>
    <w:p w:rsidR="007D534E" w:rsidRPr="007D534E" w:rsidP="007D534E">
      <w:pPr>
        <w:jc w:val="both"/>
        <w:rPr>
          <w:sz w:val="18"/>
          <w:szCs w:val="18"/>
        </w:rPr>
      </w:pPr>
    </w:p>
    <w:p w:rsidR="00090611" w:rsidRPr="007D534E">
      <w:pPr>
        <w:rPr>
          <w:sz w:val="18"/>
          <w:szCs w:val="18"/>
        </w:rPr>
      </w:pPr>
    </w:p>
    <w:sectPr w:rsidSect="00C13336">
      <w:headerReference w:type="default" r:id="rId4"/>
      <w:footerReference w:type="first" r:id="rId5"/>
      <w:pgSz w:w="11906" w:h="16838" w:code="9"/>
      <w:pgMar w:top="993" w:right="567" w:bottom="56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ABF">
    <w:pPr>
      <w:pStyle w:val="Footer"/>
    </w:pPr>
    <w:r>
      <w:rPr>
        <w:sz w:val="24"/>
      </w:rPr>
      <w:t xml:space="preserve">    </w:t>
    </w:r>
  </w:p>
  <w:p w:rsidR="00E23ABF">
    <w:pPr>
      <w:pStyle w:val="Footer"/>
    </w:pPr>
  </w:p>
  <w:p w:rsidR="00E23AB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AB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4E"/>
    <w:rsid w:val="00090611"/>
    <w:rsid w:val="0046470B"/>
    <w:rsid w:val="007D534E"/>
    <w:rsid w:val="00E23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D534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D5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7D534E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7D53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7D534E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7D5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D534E"/>
  </w:style>
  <w:style w:type="character" w:customStyle="1" w:styleId="s11">
    <w:name w:val="s11"/>
    <w:rsid w:val="007D534E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7D534E"/>
  </w:style>
  <w:style w:type="character" w:customStyle="1" w:styleId="snippetequal">
    <w:name w:val="snippet_equal"/>
    <w:basedOn w:val="DefaultParagraphFont"/>
    <w:rsid w:val="007D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