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76C" w:rsidRPr="007A476C" w:rsidP="007A476C">
      <w:pPr>
        <w:pStyle w:val="Heading1"/>
        <w:rPr>
          <w:b w:val="0"/>
          <w:sz w:val="18"/>
          <w:szCs w:val="18"/>
        </w:rPr>
      </w:pPr>
      <w:r w:rsidRPr="007A476C">
        <w:rPr>
          <w:b w:val="0"/>
          <w:sz w:val="18"/>
          <w:szCs w:val="18"/>
        </w:rPr>
        <w:t xml:space="preserve">                                                                                    </w:t>
      </w:r>
    </w:p>
    <w:p w:rsidR="007A476C" w:rsidRPr="007A476C" w:rsidP="007A476C">
      <w:pPr>
        <w:pStyle w:val="Heading1"/>
        <w:jc w:val="left"/>
        <w:rPr>
          <w:bCs w:val="0"/>
          <w:sz w:val="18"/>
          <w:szCs w:val="18"/>
        </w:rPr>
      </w:pP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  <w:t xml:space="preserve">           Дело № 5-28-399/2022</w:t>
      </w:r>
    </w:p>
    <w:p w:rsidR="007A476C" w:rsidRPr="007A476C" w:rsidP="007A476C">
      <w:pPr>
        <w:pStyle w:val="Heading1"/>
        <w:ind w:left="1416" w:firstLine="708"/>
        <w:rPr>
          <w:bCs w:val="0"/>
          <w:sz w:val="18"/>
          <w:szCs w:val="18"/>
        </w:rPr>
      </w:pPr>
      <w:r w:rsidRPr="007A476C">
        <w:rPr>
          <w:bCs w:val="0"/>
          <w:sz w:val="18"/>
          <w:szCs w:val="18"/>
        </w:rPr>
        <w:t xml:space="preserve">                                             </w:t>
      </w:r>
      <w:r w:rsidRPr="007A476C">
        <w:rPr>
          <w:bCs w:val="0"/>
          <w:sz w:val="18"/>
          <w:szCs w:val="18"/>
        </w:rPr>
        <w:tab/>
        <w:t xml:space="preserve">                                УИД 91МS0028-01-2022-001260-05           </w:t>
      </w:r>
    </w:p>
    <w:p w:rsidR="007A476C" w:rsidRPr="007A476C" w:rsidP="007A476C">
      <w:pPr>
        <w:pStyle w:val="Heading1"/>
        <w:jc w:val="left"/>
        <w:rPr>
          <w:b w:val="0"/>
          <w:bCs w:val="0"/>
          <w:sz w:val="18"/>
          <w:szCs w:val="18"/>
        </w:rPr>
      </w:pP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</w:r>
      <w:r w:rsidRPr="007A476C">
        <w:rPr>
          <w:bCs w:val="0"/>
          <w:sz w:val="18"/>
          <w:szCs w:val="18"/>
        </w:rPr>
        <w:tab/>
        <w:t xml:space="preserve">           </w:t>
      </w:r>
      <w:r w:rsidRPr="007A476C">
        <w:rPr>
          <w:b w:val="0"/>
          <w:bCs w:val="0"/>
          <w:sz w:val="18"/>
          <w:szCs w:val="18"/>
        </w:rPr>
        <w:tab/>
        <w:t xml:space="preserve">      </w:t>
      </w:r>
    </w:p>
    <w:p w:rsidR="007A476C" w:rsidRPr="007A476C" w:rsidP="007A476C">
      <w:pPr>
        <w:pStyle w:val="Heading1"/>
        <w:ind w:left="2124" w:firstLine="708"/>
        <w:jc w:val="left"/>
        <w:rPr>
          <w:b w:val="0"/>
          <w:bCs w:val="0"/>
          <w:sz w:val="18"/>
          <w:szCs w:val="18"/>
        </w:rPr>
      </w:pPr>
      <w:r w:rsidRPr="007A476C">
        <w:rPr>
          <w:b w:val="0"/>
          <w:bCs w:val="0"/>
          <w:sz w:val="18"/>
          <w:szCs w:val="18"/>
        </w:rPr>
        <w:t>П</w:t>
      </w:r>
      <w:r w:rsidRPr="007A476C">
        <w:rPr>
          <w:b w:val="0"/>
          <w:bCs w:val="0"/>
          <w:sz w:val="18"/>
          <w:szCs w:val="18"/>
        </w:rPr>
        <w:t xml:space="preserve"> О С Т А Н О В Л Е Н И Е</w:t>
      </w:r>
    </w:p>
    <w:p w:rsidR="007A476C" w:rsidRPr="007A476C" w:rsidP="007A476C">
      <w:pPr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>27 июля 2022 года</w:t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  <w:t xml:space="preserve">                                 г. Бахчисарай  </w:t>
      </w:r>
    </w:p>
    <w:p w:rsidR="007A476C" w:rsidRPr="007A476C" w:rsidP="007A476C">
      <w:pPr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 </w:t>
      </w:r>
      <w:r w:rsidRPr="007A476C">
        <w:rPr>
          <w:sz w:val="18"/>
          <w:szCs w:val="18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A476C">
        <w:rPr>
          <w:sz w:val="18"/>
          <w:szCs w:val="18"/>
        </w:rPr>
        <w:t>Ваянова</w:t>
      </w:r>
      <w:r w:rsidRPr="007A476C">
        <w:rPr>
          <w:sz w:val="18"/>
          <w:szCs w:val="18"/>
        </w:rPr>
        <w:t xml:space="preserve"> Т.Н.,</w:t>
      </w:r>
    </w:p>
    <w:p w:rsidR="007A476C" w:rsidRPr="007A476C" w:rsidP="007A476C">
      <w:pPr>
        <w:ind w:firstLine="708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7A476C">
        <w:rPr>
          <w:rStyle w:val="apple-converted-space"/>
          <w:sz w:val="18"/>
          <w:szCs w:val="18"/>
          <w:shd w:val="clear" w:color="auto" w:fill="FFFFFF"/>
        </w:rPr>
        <w:t xml:space="preserve">с участием лица, в отношении которого ведется дело об административной ответственности –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М.А.,                      </w:t>
      </w:r>
    </w:p>
    <w:p w:rsidR="007A476C" w:rsidRPr="007A476C" w:rsidP="007A476C">
      <w:pPr>
        <w:ind w:firstLine="708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7A476C">
        <w:rPr>
          <w:rStyle w:val="apple-converted-space"/>
          <w:sz w:val="18"/>
          <w:szCs w:val="18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ст. 6.1.1 КоАП РФ в отношении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A476C">
        <w:rPr>
          <w:rStyle w:val="apple-converted-space"/>
          <w:sz w:val="18"/>
          <w:szCs w:val="18"/>
          <w:shd w:val="clear" w:color="auto" w:fill="FFFFFF"/>
        </w:rPr>
        <w:t>МА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, </w:t>
      </w:r>
      <w:r w:rsidRPr="007A476C">
        <w:rPr>
          <w:rStyle w:val="apple-converted-space"/>
          <w:sz w:val="18"/>
          <w:szCs w:val="18"/>
          <w:shd w:val="clear" w:color="auto" w:fill="FFFFFF"/>
        </w:rPr>
        <w:t>хххххххххххххх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ранее не привлекался к административной ответственности,  </w:t>
      </w:r>
    </w:p>
    <w:p w:rsidR="007A476C" w:rsidRPr="007A476C" w:rsidP="007A476C">
      <w:pPr>
        <w:ind w:firstLine="708"/>
        <w:jc w:val="both"/>
        <w:rPr>
          <w:sz w:val="18"/>
          <w:szCs w:val="18"/>
        </w:rPr>
      </w:pPr>
      <w:r w:rsidRPr="007A476C">
        <w:rPr>
          <w:rStyle w:val="apple-converted-space"/>
          <w:sz w:val="18"/>
          <w:szCs w:val="18"/>
          <w:shd w:val="clear" w:color="auto" w:fill="FFFFFF"/>
        </w:rPr>
        <w:t xml:space="preserve">документ, удостоверяющий личность – паспорт, серия </w:t>
      </w:r>
      <w:r w:rsidRPr="007A476C">
        <w:rPr>
          <w:rStyle w:val="apple-converted-space"/>
          <w:sz w:val="18"/>
          <w:szCs w:val="18"/>
          <w:shd w:val="clear" w:color="auto" w:fill="FFFFFF"/>
        </w:rPr>
        <w:t>хххххххххххххх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,    </w:t>
      </w:r>
      <w:r w:rsidRPr="007A476C">
        <w:rPr>
          <w:sz w:val="18"/>
          <w:szCs w:val="18"/>
        </w:rPr>
        <w:t xml:space="preserve"> </w:t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  <w:t xml:space="preserve">    </w:t>
      </w:r>
    </w:p>
    <w:p w:rsidR="007A476C" w:rsidRPr="007A476C" w:rsidP="007A476C">
      <w:pPr>
        <w:ind w:firstLine="708"/>
        <w:jc w:val="center"/>
        <w:rPr>
          <w:sz w:val="18"/>
          <w:szCs w:val="18"/>
        </w:rPr>
      </w:pPr>
      <w:r w:rsidRPr="007A476C">
        <w:rPr>
          <w:sz w:val="18"/>
          <w:szCs w:val="18"/>
        </w:rPr>
        <w:t>УСТАНОВИЛ:</w:t>
      </w:r>
    </w:p>
    <w:p w:rsidR="007A476C" w:rsidRPr="007A476C" w:rsidP="007A476C">
      <w:pPr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ab/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М.А., 05 января 2</w:t>
      </w:r>
      <w:r w:rsidRPr="007A476C">
        <w:rPr>
          <w:sz w:val="18"/>
          <w:szCs w:val="18"/>
        </w:rPr>
        <w:t xml:space="preserve">022 года, в 02 часа 00 минут, находясь вблизи дома № </w:t>
      </w:r>
      <w:r w:rsidRPr="007A476C">
        <w:rPr>
          <w:sz w:val="18"/>
          <w:szCs w:val="18"/>
        </w:rPr>
        <w:t>хххххххххххх</w:t>
      </w:r>
      <w:r w:rsidRPr="007A476C">
        <w:rPr>
          <w:sz w:val="18"/>
          <w:szCs w:val="18"/>
        </w:rPr>
        <w:t xml:space="preserve">,  причинил </w:t>
      </w:r>
      <w:r w:rsidRPr="007A476C">
        <w:rPr>
          <w:sz w:val="18"/>
          <w:szCs w:val="18"/>
        </w:rPr>
        <w:t>хх</w:t>
      </w:r>
      <w:r w:rsidRPr="007A476C">
        <w:rPr>
          <w:sz w:val="18"/>
          <w:szCs w:val="18"/>
        </w:rPr>
        <w:t xml:space="preserve"> телесные повреждения в виде побоев путем нанесения несколько ударов руками и ногами в область лица и туловища. В результате чего, у </w:t>
      </w:r>
      <w:r w:rsidRPr="007A476C">
        <w:rPr>
          <w:sz w:val="18"/>
          <w:szCs w:val="18"/>
        </w:rPr>
        <w:t>ххх</w:t>
      </w:r>
      <w:r w:rsidRPr="007A476C">
        <w:rPr>
          <w:sz w:val="18"/>
          <w:szCs w:val="18"/>
        </w:rPr>
        <w:t xml:space="preserve">. образовались кровоподтеки на верхнем веке правого и левого глаза, на нижнем веке левого глаза, в лобной области справа, на тыльной поверхности правой кисти, в подвздошной области слева, что подтверждается заключением эксперта                № </w:t>
      </w:r>
      <w:r w:rsidRPr="007A476C">
        <w:rPr>
          <w:sz w:val="18"/>
          <w:szCs w:val="18"/>
        </w:rPr>
        <w:t>хххх</w:t>
      </w:r>
      <w:r w:rsidRPr="007A476C">
        <w:rPr>
          <w:sz w:val="18"/>
          <w:szCs w:val="18"/>
        </w:rPr>
        <w:t xml:space="preserve"> года. Таким образом, </w:t>
      </w:r>
      <w:r w:rsidRPr="007A476C">
        <w:rPr>
          <w:sz w:val="18"/>
          <w:szCs w:val="18"/>
        </w:rPr>
        <w:t>Курукин</w:t>
      </w:r>
      <w:r w:rsidRPr="007A476C">
        <w:rPr>
          <w:sz w:val="18"/>
          <w:szCs w:val="18"/>
        </w:rPr>
        <w:t xml:space="preserve"> М.А. причинил </w:t>
      </w:r>
      <w:r w:rsidRPr="007A476C">
        <w:rPr>
          <w:sz w:val="18"/>
          <w:szCs w:val="18"/>
        </w:rPr>
        <w:t>ххх</w:t>
      </w:r>
      <w:r w:rsidRPr="007A476C">
        <w:rPr>
          <w:sz w:val="18"/>
          <w:szCs w:val="18"/>
        </w:rPr>
        <w:t xml:space="preserve">  физическую боль, не повлекшие последствий, указанных в ст. 115 УК РФ и данные действия не содержат уголовно наказуемые деяния.</w:t>
      </w:r>
    </w:p>
    <w:p w:rsidR="007A476C" w:rsidRPr="007A476C" w:rsidP="007A476C">
      <w:pPr>
        <w:ind w:firstLine="708"/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В судебное заседание потерпевший </w:t>
      </w:r>
      <w:r w:rsidRPr="007A476C">
        <w:rPr>
          <w:sz w:val="18"/>
          <w:szCs w:val="18"/>
        </w:rPr>
        <w:t>ххх</w:t>
      </w:r>
      <w:r w:rsidRPr="007A476C">
        <w:rPr>
          <w:sz w:val="18"/>
          <w:szCs w:val="18"/>
        </w:rPr>
        <w:t xml:space="preserve"> не явился, о времени и месте рассмотрения дела уведомлен путем направления телефонограммы, что не противоречит требованиям закона.   </w:t>
      </w:r>
    </w:p>
    <w:p w:rsidR="007A476C" w:rsidRPr="007A476C" w:rsidP="007A476C">
      <w:pPr>
        <w:ind w:firstLine="708"/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Согласно ч.3 ст. 25.2 КоАП РФ, в отсутствии потерпевшего,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7A476C" w:rsidRPr="007A476C" w:rsidP="007A476C">
      <w:pPr>
        <w:ind w:firstLine="708"/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 Учитывая данные об извещении потерпевшего, а также принимая во внимание отсутствие ходатайств об отложении дела, и данных, подтверждающих уважительность причин неявки, на основании ч.3 ст. 25.2 КоАП РФ, суд приходит к выводу о возможности  рассмотрения дела в отсутствие потерпевшего.  </w:t>
      </w:r>
    </w:p>
    <w:p w:rsidR="007A476C" w:rsidRPr="007A476C" w:rsidP="007A476C">
      <w:pPr>
        <w:ind w:firstLine="708"/>
        <w:jc w:val="both"/>
        <w:rPr>
          <w:sz w:val="18"/>
          <w:szCs w:val="18"/>
          <w:shd w:val="clear" w:color="auto" w:fill="FFFFFF"/>
        </w:rPr>
      </w:pPr>
      <w:r w:rsidRPr="007A476C">
        <w:rPr>
          <w:sz w:val="18"/>
          <w:szCs w:val="18"/>
        </w:rPr>
        <w:t xml:space="preserve">В судебном заседании </w:t>
      </w:r>
      <w:r w:rsidRPr="007A476C">
        <w:rPr>
          <w:sz w:val="18"/>
          <w:szCs w:val="18"/>
        </w:rPr>
        <w:t>Курукину</w:t>
      </w:r>
      <w:r w:rsidRPr="007A476C">
        <w:rPr>
          <w:sz w:val="18"/>
          <w:szCs w:val="18"/>
        </w:rPr>
        <w:t xml:space="preserve"> М.А. </w:t>
      </w:r>
      <w:r w:rsidRPr="007A476C">
        <w:rPr>
          <w:sz w:val="18"/>
          <w:szCs w:val="18"/>
        </w:rPr>
        <w:t>разъяснена</w:t>
      </w:r>
      <w:r w:rsidRPr="007A476C">
        <w:rPr>
          <w:sz w:val="18"/>
          <w:szCs w:val="18"/>
        </w:rPr>
        <w:t xml:space="preserve"> ст. 51 Конституции Российской Федерации, ст. 25.1 КоАП Российской Федерации. Отводов не заявлено. Ходатайств не поступило. В ходе судебного разбирательства </w:t>
      </w:r>
      <w:r w:rsidRPr="007A476C">
        <w:rPr>
          <w:sz w:val="18"/>
          <w:szCs w:val="18"/>
        </w:rPr>
        <w:t>Курукин</w:t>
      </w:r>
      <w:r w:rsidRPr="007A476C">
        <w:rPr>
          <w:sz w:val="18"/>
          <w:szCs w:val="18"/>
        </w:rPr>
        <w:t xml:space="preserve"> М.А. подтвердил </w:t>
      </w:r>
      <w:r w:rsidRPr="007A476C">
        <w:rPr>
          <w:sz w:val="18"/>
          <w:szCs w:val="18"/>
        </w:rPr>
        <w:t>обстоятельства</w:t>
      </w:r>
      <w:r w:rsidRPr="007A476C">
        <w:rPr>
          <w:sz w:val="18"/>
          <w:szCs w:val="18"/>
        </w:rPr>
        <w:t xml:space="preserve"> вмененного ему правонарушения. Вину признал, раскаялся в </w:t>
      </w:r>
      <w:r w:rsidRPr="007A476C">
        <w:rPr>
          <w:sz w:val="18"/>
          <w:szCs w:val="18"/>
        </w:rPr>
        <w:t>содеянном</w:t>
      </w:r>
      <w:r w:rsidRPr="007A476C">
        <w:rPr>
          <w:sz w:val="18"/>
          <w:szCs w:val="18"/>
        </w:rPr>
        <w:t xml:space="preserve">. Просил назначить меру наказания в виде штрафа.  </w:t>
      </w:r>
      <w:r w:rsidRPr="007A476C">
        <w:rPr>
          <w:color w:val="585A60"/>
          <w:sz w:val="18"/>
          <w:szCs w:val="18"/>
        </w:rPr>
        <w:t xml:space="preserve">    </w:t>
      </w:r>
      <w:r w:rsidRPr="007A476C">
        <w:rPr>
          <w:color w:val="585A60"/>
          <w:sz w:val="18"/>
          <w:szCs w:val="18"/>
        </w:rPr>
        <w:tab/>
      </w:r>
      <w:r w:rsidRPr="007A476C">
        <w:rPr>
          <w:sz w:val="18"/>
          <w:szCs w:val="18"/>
        </w:rPr>
        <w:t xml:space="preserve">Заслушав пояснения </w:t>
      </w:r>
      <w:r w:rsidRPr="007A476C">
        <w:rPr>
          <w:sz w:val="18"/>
          <w:szCs w:val="18"/>
        </w:rPr>
        <w:t>Курукина</w:t>
      </w:r>
      <w:r w:rsidRPr="007A476C">
        <w:rPr>
          <w:sz w:val="18"/>
          <w:szCs w:val="18"/>
        </w:rPr>
        <w:t xml:space="preserve"> М.А., изучив дело об административном правонарушении, и</w:t>
      </w:r>
      <w:r w:rsidRPr="007A476C">
        <w:rPr>
          <w:sz w:val="18"/>
          <w:szCs w:val="1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 </w:t>
      </w:r>
      <w:r w:rsidRPr="007A476C">
        <w:rPr>
          <w:sz w:val="18"/>
          <w:szCs w:val="18"/>
          <w:shd w:val="clear" w:color="auto" w:fill="FFFFFF"/>
        </w:rPr>
        <w:t xml:space="preserve">имеются признаки административного правонарушения, предусмотренного ст. 6.1.1 КоАП Российской Федерации. </w:t>
      </w:r>
    </w:p>
    <w:p w:rsidR="007A476C" w:rsidRPr="007A476C" w:rsidP="007A476C">
      <w:pPr>
        <w:jc w:val="both"/>
        <w:rPr>
          <w:sz w:val="18"/>
          <w:szCs w:val="18"/>
          <w:shd w:val="clear" w:color="auto" w:fill="FFFFFF"/>
        </w:rPr>
      </w:pPr>
      <w:r w:rsidRPr="007A476C">
        <w:rPr>
          <w:sz w:val="18"/>
          <w:szCs w:val="18"/>
          <w:shd w:val="clear" w:color="auto" w:fill="FFFFFF"/>
        </w:rPr>
        <w:t xml:space="preserve">         </w:t>
      </w:r>
      <w:r w:rsidRPr="007A476C">
        <w:rPr>
          <w:sz w:val="18"/>
          <w:szCs w:val="18"/>
          <w:shd w:val="clear" w:color="auto" w:fill="FFFFFF"/>
        </w:rPr>
        <w:tab/>
      </w:r>
      <w:r w:rsidRPr="007A476C">
        <w:rPr>
          <w:sz w:val="18"/>
          <w:szCs w:val="18"/>
          <w:shd w:val="clear" w:color="auto" w:fill="FFFFFF"/>
        </w:rPr>
        <w:t xml:space="preserve">Виновность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 </w:t>
      </w:r>
      <w:r w:rsidRPr="007A476C">
        <w:rPr>
          <w:sz w:val="18"/>
          <w:szCs w:val="18"/>
          <w:shd w:val="clear" w:color="auto" w:fill="FFFFFF"/>
        </w:rPr>
        <w:t xml:space="preserve">в совершении административного правонарушения, предусмотренного ст. 6.1.1 </w:t>
      </w:r>
      <w:r w:rsidRPr="007A476C">
        <w:rPr>
          <w:rStyle w:val="snippetequal"/>
          <w:bCs/>
          <w:sz w:val="18"/>
          <w:szCs w:val="18"/>
          <w:bdr w:val="none" w:sz="0" w:space="0" w:color="auto" w:frame="1"/>
        </w:rPr>
        <w:t>КоАП РФ</w:t>
      </w:r>
      <w:r w:rsidRPr="007A476C">
        <w:rPr>
          <w:sz w:val="18"/>
          <w:szCs w:val="18"/>
          <w:shd w:val="clear" w:color="auto" w:fill="FFFFFF"/>
        </w:rPr>
        <w:t xml:space="preserve">, подтверждается совокупностью доказательств, имеющихся в материалах дела: протоколом об административном правонарушении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от 24 марта 2022 года (л.д.2); объяснениями </w:t>
      </w:r>
      <w:r w:rsidRPr="007A476C">
        <w:rPr>
          <w:sz w:val="18"/>
          <w:szCs w:val="18"/>
          <w:shd w:val="clear" w:color="auto" w:fill="FFFFFF"/>
        </w:rPr>
        <w:t>Курукина</w:t>
      </w:r>
      <w:r w:rsidRPr="007A476C">
        <w:rPr>
          <w:sz w:val="18"/>
          <w:szCs w:val="18"/>
          <w:shd w:val="clear" w:color="auto" w:fill="FFFFFF"/>
        </w:rPr>
        <w:t xml:space="preserve"> М.А. от                            05 января 2022 года (л.д.3); объяснениями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>. от 05 января 2022 года (л.д.4);</w:t>
      </w:r>
      <w:r w:rsidRPr="007A476C">
        <w:rPr>
          <w:sz w:val="18"/>
          <w:szCs w:val="18"/>
          <w:shd w:val="clear" w:color="auto" w:fill="FFFFFF"/>
        </w:rPr>
        <w:t xml:space="preserve"> </w:t>
      </w:r>
      <w:r w:rsidRPr="007A476C">
        <w:rPr>
          <w:sz w:val="18"/>
          <w:szCs w:val="18"/>
          <w:shd w:val="clear" w:color="auto" w:fill="FFFFFF"/>
        </w:rPr>
        <w:t xml:space="preserve">рапортом УУП ОУУП и ПДН МВД России по Бахчисарайскому району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. от 23 марта 2022 года (л.д.5): заявлением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от                                         05 января 2022 года по факту причинения ему телесных повреждений (</w:t>
      </w:r>
      <w:r w:rsidRPr="007A476C">
        <w:rPr>
          <w:sz w:val="18"/>
          <w:szCs w:val="18"/>
          <w:shd w:val="clear" w:color="auto" w:fill="FFFFFF"/>
        </w:rPr>
        <w:t>л.д</w:t>
      </w:r>
      <w:r w:rsidRPr="007A476C">
        <w:rPr>
          <w:sz w:val="18"/>
          <w:szCs w:val="18"/>
          <w:shd w:val="clear" w:color="auto" w:fill="FFFFFF"/>
        </w:rPr>
        <w:t xml:space="preserve">. 6); устным заявлением СП Бахчисарай по факту причинения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телесных повреждений от 05 января 2022 года, поступившим в дежурную часть полиции                    (</w:t>
      </w:r>
      <w:r w:rsidRPr="007A476C">
        <w:rPr>
          <w:sz w:val="18"/>
          <w:szCs w:val="18"/>
          <w:shd w:val="clear" w:color="auto" w:fill="FFFFFF"/>
        </w:rPr>
        <w:t>л.д</w:t>
      </w:r>
      <w:r w:rsidRPr="007A476C">
        <w:rPr>
          <w:sz w:val="18"/>
          <w:szCs w:val="18"/>
          <w:shd w:val="clear" w:color="auto" w:fill="FFFFFF"/>
        </w:rPr>
        <w:t>. 7);</w:t>
      </w:r>
      <w:r w:rsidRPr="007A476C">
        <w:rPr>
          <w:sz w:val="18"/>
          <w:szCs w:val="18"/>
          <w:shd w:val="clear" w:color="auto" w:fill="FFFFFF"/>
        </w:rPr>
        <w:t xml:space="preserve"> объяснениями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от 05 января 2022 года (л.д.10);</w:t>
      </w:r>
      <w:r w:rsidRPr="007A476C">
        <w:rPr>
          <w:sz w:val="18"/>
          <w:szCs w:val="18"/>
        </w:rPr>
        <w:t xml:space="preserve"> </w:t>
      </w:r>
      <w:r w:rsidRPr="007A476C">
        <w:rPr>
          <w:sz w:val="18"/>
          <w:szCs w:val="18"/>
          <w:shd w:val="clear" w:color="auto" w:fill="FFFFFF"/>
        </w:rPr>
        <w:t xml:space="preserve">объяснениями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от 05 января 2022 года (л.д.11);</w:t>
      </w:r>
      <w:r w:rsidRPr="007A476C">
        <w:rPr>
          <w:sz w:val="18"/>
          <w:szCs w:val="18"/>
        </w:rPr>
        <w:t xml:space="preserve"> </w:t>
      </w:r>
      <w:r w:rsidRPr="007A476C">
        <w:rPr>
          <w:sz w:val="18"/>
          <w:szCs w:val="18"/>
          <w:shd w:val="clear" w:color="auto" w:fill="FFFFFF"/>
        </w:rPr>
        <w:t xml:space="preserve">заключением эксперта </w:t>
      </w:r>
      <w:r w:rsidRPr="007A476C">
        <w:rPr>
          <w:sz w:val="18"/>
          <w:szCs w:val="18"/>
          <w:shd w:val="clear" w:color="auto" w:fill="FFFFFF"/>
        </w:rPr>
        <w:t>хххх</w:t>
      </w:r>
      <w:r w:rsidRPr="007A476C">
        <w:rPr>
          <w:sz w:val="18"/>
          <w:szCs w:val="18"/>
          <w:shd w:val="clear" w:color="auto" w:fill="FFFFFF"/>
        </w:rPr>
        <w:t xml:space="preserve"> года (л.д.13-14).    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 xml:space="preserve">В соответствии со ст. 6.1.1 КоАП РФ,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 xml:space="preserve"> Субъективная сторона правонарушения, предусмотренного ст.6.1.1 КоАП РФ, характеризуется умыслом.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A476C" w:rsidRPr="007A476C" w:rsidP="007A476C">
      <w:pPr>
        <w:ind w:firstLine="708"/>
        <w:jc w:val="both"/>
        <w:rPr>
          <w:color w:val="000000"/>
          <w:sz w:val="18"/>
          <w:szCs w:val="18"/>
        </w:rPr>
      </w:pPr>
      <w:r w:rsidRPr="007A476C">
        <w:rPr>
          <w:color w:val="000000"/>
          <w:sz w:val="18"/>
          <w:szCs w:val="1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A476C" w:rsidRPr="007A476C" w:rsidP="007A476C">
      <w:pPr>
        <w:ind w:firstLine="708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7A476C">
        <w:rPr>
          <w:sz w:val="18"/>
          <w:szCs w:val="18"/>
        </w:rPr>
        <w:t xml:space="preserve">При таких обстоятельствах в действиях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 </w:t>
      </w:r>
      <w:r w:rsidRPr="007A476C">
        <w:rPr>
          <w:sz w:val="18"/>
          <w:szCs w:val="18"/>
        </w:rPr>
        <w:t>имеется состав правонарушения, предусмотренного ст. 6.1.1 КоАП РФ, а именно н</w:t>
      </w:r>
      <w:r w:rsidRPr="007A476C">
        <w:rPr>
          <w:rFonts w:cs="Arial"/>
          <w:color w:val="000000"/>
          <w:sz w:val="18"/>
          <w:szCs w:val="18"/>
          <w:shd w:val="clear" w:color="auto" w:fill="FFFFFF"/>
        </w:rPr>
        <w:t xml:space="preserve">анесение побоев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           </w:t>
      </w:r>
      <w:r w:rsidRPr="007A476C">
        <w:rPr>
          <w:sz w:val="18"/>
          <w:szCs w:val="18"/>
        </w:rPr>
        <w:t xml:space="preserve">Принимая во внимание характер совершенного административного правонарушения, обстоятельства совершенного правонарушения, данные о личности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М.А., признавшего вину, раскаявшегося в содеянном, что являются обстоятельствами, смягчающими наказание, </w:t>
      </w:r>
      <w:r w:rsidRPr="007A476C">
        <w:rPr>
          <w:sz w:val="18"/>
          <w:szCs w:val="18"/>
        </w:rPr>
        <w:t xml:space="preserve">отсутствие обстоятельств, отягчающих административную ответственность, прихожу к выводу о назначении наказания в виде штрафа, предусмотренного ст. 6.1.1 КоАП Российской Федерации. 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ab/>
        <w:t xml:space="preserve">Руководствуясь ст. ст. 29.9, 29.10 КоАП Российской Федерации, мировой судья, - 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ab/>
        <w:t xml:space="preserve">                                                 ПОСТАНОВИЛ:</w:t>
      </w:r>
    </w:p>
    <w:p w:rsidR="007A476C" w:rsidRPr="007A476C" w:rsidP="007A476C">
      <w:pPr>
        <w:jc w:val="center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ab/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A476C">
        <w:rPr>
          <w:rStyle w:val="apple-converted-space"/>
          <w:sz w:val="18"/>
          <w:szCs w:val="18"/>
          <w:shd w:val="clear" w:color="auto" w:fill="FFFFFF"/>
        </w:rPr>
        <w:t>МА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A476C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7A476C" w:rsidRPr="007A476C" w:rsidP="007A476C">
      <w:pPr>
        <w:spacing w:line="360" w:lineRule="auto"/>
        <w:ind w:firstLine="708"/>
        <w:jc w:val="both"/>
        <w:rPr>
          <w:bCs/>
          <w:color w:val="000000"/>
          <w:sz w:val="18"/>
          <w:szCs w:val="18"/>
        </w:rPr>
      </w:pPr>
      <w:r w:rsidRPr="007A476C">
        <w:rPr>
          <w:bCs/>
          <w:color w:val="000000"/>
          <w:sz w:val="18"/>
          <w:szCs w:val="18"/>
        </w:rPr>
        <w:t xml:space="preserve">Штраф подлежит уплате по реквизитам: </w:t>
      </w:r>
    </w:p>
    <w:p w:rsidR="007A476C" w:rsidRPr="007A476C" w:rsidP="007A476C">
      <w:pPr>
        <w:spacing w:line="360" w:lineRule="auto"/>
        <w:ind w:firstLine="708"/>
        <w:jc w:val="both"/>
        <w:rPr>
          <w:sz w:val="18"/>
          <w:szCs w:val="18"/>
        </w:rPr>
      </w:pPr>
      <w:r w:rsidRPr="007A476C">
        <w:rPr>
          <w:bCs/>
          <w:color w:val="000000"/>
          <w:sz w:val="18"/>
          <w:szCs w:val="18"/>
        </w:rPr>
        <w:t>хххххххххххххххххххх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bCs/>
          <w:color w:val="000000"/>
          <w:sz w:val="18"/>
          <w:szCs w:val="18"/>
        </w:rPr>
        <w:t xml:space="preserve">  </w:t>
      </w:r>
      <w:r w:rsidRPr="007A476C">
        <w:rPr>
          <w:sz w:val="18"/>
          <w:szCs w:val="18"/>
        </w:rPr>
        <w:t xml:space="preserve">        </w:t>
      </w:r>
      <w:r w:rsidRPr="007A476C">
        <w:rPr>
          <w:sz w:val="18"/>
          <w:szCs w:val="18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 xml:space="preserve">          Разъяснить </w:t>
      </w:r>
      <w:r w:rsidRPr="007A476C">
        <w:rPr>
          <w:rStyle w:val="apple-converted-space"/>
          <w:sz w:val="18"/>
          <w:szCs w:val="18"/>
          <w:shd w:val="clear" w:color="auto" w:fill="FFFFFF"/>
        </w:rPr>
        <w:t>Курукину</w:t>
      </w:r>
      <w:r w:rsidRPr="007A476C">
        <w:rPr>
          <w:rStyle w:val="apple-converted-space"/>
          <w:sz w:val="18"/>
          <w:szCs w:val="18"/>
          <w:shd w:val="clear" w:color="auto" w:fill="FFFFFF"/>
        </w:rPr>
        <w:t xml:space="preserve"> М.А., </w:t>
      </w:r>
      <w:r w:rsidRPr="007A476C">
        <w:rPr>
          <w:sz w:val="18"/>
          <w:szCs w:val="18"/>
        </w:rPr>
        <w:t xml:space="preserve">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7A476C">
        <w:rPr>
          <w:sz w:val="18"/>
          <w:szCs w:val="18"/>
          <w:shd w:val="clear" w:color="auto" w:fill="FFFFFF"/>
        </w:rPr>
        <w:t xml:space="preserve">(ул. Фрунзе, 36-В, г. Бахчисарай) в указанный срок. </w:t>
      </w:r>
      <w:r w:rsidRPr="007A476C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7A476C" w:rsidRPr="007A476C" w:rsidP="007A476C">
      <w:pPr>
        <w:jc w:val="both"/>
        <w:rPr>
          <w:rStyle w:val="s11"/>
          <w:sz w:val="18"/>
          <w:szCs w:val="18"/>
        </w:rPr>
      </w:pPr>
      <w:r w:rsidRPr="007A476C">
        <w:rPr>
          <w:sz w:val="18"/>
          <w:szCs w:val="18"/>
        </w:rPr>
        <w:t xml:space="preserve">           Постановление может быть обжаловано в течение 10 суток со дня вручения или получения копии постановления в</w:t>
      </w:r>
      <w:r w:rsidRPr="007A476C">
        <w:rPr>
          <w:rStyle w:val="s11"/>
          <w:sz w:val="18"/>
          <w:szCs w:val="18"/>
        </w:rPr>
        <w:t xml:space="preserve"> Бахчисарайский районный суд Республики Крым через судебный участок № 28 Бахчисарайского судебного района (Бахчисарайский муниципальный район) Республики Крым. </w:t>
      </w:r>
    </w:p>
    <w:p w:rsidR="007A476C" w:rsidRPr="007A476C" w:rsidP="007A476C">
      <w:pPr>
        <w:ind w:left="-90"/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  <w:r w:rsidRPr="007A476C">
        <w:rPr>
          <w:sz w:val="18"/>
          <w:szCs w:val="18"/>
        </w:rPr>
        <w:t>Мировой судья</w:t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  <w:t xml:space="preserve"> </w:t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</w:r>
      <w:r w:rsidRPr="007A476C">
        <w:rPr>
          <w:sz w:val="18"/>
          <w:szCs w:val="18"/>
        </w:rPr>
        <w:tab/>
        <w:t xml:space="preserve"> Т.Н. </w:t>
      </w:r>
      <w:r w:rsidRPr="007A476C">
        <w:rPr>
          <w:sz w:val="18"/>
          <w:szCs w:val="18"/>
        </w:rPr>
        <w:t>Ваянова</w:t>
      </w:r>
    </w:p>
    <w:p w:rsidR="007A476C" w:rsidRPr="007A476C" w:rsidP="007A476C">
      <w:pPr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</w:p>
    <w:p w:rsidR="007A476C" w:rsidRPr="007A476C" w:rsidP="007A476C">
      <w:pPr>
        <w:jc w:val="both"/>
        <w:rPr>
          <w:sz w:val="18"/>
          <w:szCs w:val="18"/>
        </w:rPr>
      </w:pPr>
    </w:p>
    <w:p w:rsidR="00301C09" w:rsidRPr="007A476C">
      <w:pPr>
        <w:rPr>
          <w:sz w:val="18"/>
          <w:szCs w:val="18"/>
        </w:rPr>
      </w:pPr>
    </w:p>
    <w:sectPr w:rsidSect="009A0141">
      <w:headerReference w:type="default" r:id="rId4"/>
      <w:footerReference w:type="first" r:id="rId5"/>
      <w:pgSz w:w="11906" w:h="16838" w:code="9"/>
      <w:pgMar w:top="709" w:right="567" w:bottom="851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>
    <w:pPr>
      <w:pStyle w:val="Footer"/>
    </w:pPr>
    <w:r>
      <w:rPr>
        <w:sz w:val="24"/>
      </w:rPr>
      <w:t xml:space="preserve">    </w:t>
    </w:r>
  </w:p>
  <w:p w:rsidR="00FA65FE">
    <w:pPr>
      <w:pStyle w:val="Footer"/>
    </w:pPr>
  </w:p>
  <w:p w:rsidR="00FA65F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C"/>
    <w:rsid w:val="00301C09"/>
    <w:rsid w:val="0046470B"/>
    <w:rsid w:val="007A476C"/>
    <w:rsid w:val="00FA6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A476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A4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7A476C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7A4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7A476C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7A4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A476C"/>
  </w:style>
  <w:style w:type="character" w:customStyle="1" w:styleId="s11">
    <w:name w:val="s11"/>
    <w:rsid w:val="007A476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7A476C"/>
  </w:style>
  <w:style w:type="character" w:customStyle="1" w:styleId="snippetequal">
    <w:name w:val="snippet_equal"/>
    <w:basedOn w:val="DefaultParagraphFont"/>
    <w:rsid w:val="007A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