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2"/>
          <w:szCs w:val="22"/>
        </w:rPr>
      </w:pPr>
      <w:r>
        <w:rPr>
          <w:rFonts w:ascii="Times New Roman" w:eastAsia="Times New Roman" w:hAnsi="Times New Roman" w:cs="Times New Roman"/>
          <w:sz w:val="22"/>
          <w:szCs w:val="22"/>
        </w:rPr>
        <w:t>Дело №5-29-</w:t>
      </w:r>
      <w:r>
        <w:rPr>
          <w:rFonts w:ascii="Times New Roman" w:eastAsia="Times New Roman" w:hAnsi="Times New Roman" w:cs="Times New Roman"/>
          <w:sz w:val="22"/>
          <w:szCs w:val="22"/>
        </w:rPr>
        <w:t>131</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widowControl w:val="0"/>
        <w:spacing w:before="0" w:after="0"/>
        <w:jc w:val="center"/>
        <w:rPr>
          <w:sz w:val="22"/>
          <w:szCs w:val="22"/>
        </w:rPr>
      </w:pPr>
      <w:r>
        <w:rPr>
          <w:rFonts w:ascii="Times New Roman" w:eastAsia="Times New Roman" w:hAnsi="Times New Roman" w:cs="Times New Roman"/>
          <w:b/>
          <w:bCs/>
          <w:sz w:val="22"/>
          <w:szCs w:val="22"/>
        </w:rPr>
        <w:t xml:space="preserve">ПОСТАНОВЛЕНИЕ </w:t>
      </w:r>
    </w:p>
    <w:p>
      <w:pPr>
        <w:widowControl w:val="0"/>
        <w:spacing w:before="0" w:after="0"/>
        <w:jc w:val="center"/>
        <w:rPr>
          <w:sz w:val="22"/>
          <w:szCs w:val="22"/>
        </w:rPr>
      </w:pPr>
      <w:r>
        <w:rPr>
          <w:rFonts w:ascii="Times New Roman" w:eastAsia="Times New Roman" w:hAnsi="Times New Roman" w:cs="Times New Roman"/>
          <w:b/>
          <w:bCs/>
          <w:sz w:val="22"/>
          <w:szCs w:val="22"/>
        </w:rPr>
        <w:t>по делу об административном правонарушении</w:t>
      </w:r>
    </w:p>
    <w:p>
      <w:pPr>
        <w:widowControl w:val="0"/>
        <w:spacing w:before="0" w:after="0"/>
        <w:jc w:val="center"/>
        <w:rPr>
          <w:sz w:val="22"/>
          <w:szCs w:val="22"/>
        </w:rPr>
      </w:pPr>
    </w:p>
    <w:p>
      <w:pPr>
        <w:tabs>
          <w:tab w:val="left" w:pos="142"/>
        </w:tabs>
        <w:spacing w:before="0" w:after="0" w:line="259" w:lineRule="auto"/>
        <w:jc w:val="both"/>
        <w:rPr>
          <w:sz w:val="22"/>
          <w:szCs w:val="22"/>
        </w:rPr>
      </w:pPr>
      <w:r>
        <w:rPr>
          <w:sz w:val="22"/>
          <w:szCs w:val="22"/>
        </w:rPr>
        <w:tab/>
      </w:r>
      <w:r>
        <w:rPr>
          <w:rStyle w:val="cat-Dategrp-8rplc-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Addressgrp-0rplc-1"/>
          <w:rFonts w:ascii="Times New Roman" w:eastAsia="Times New Roman" w:hAnsi="Times New Roman" w:cs="Times New Roman"/>
          <w:sz w:val="22"/>
          <w:szCs w:val="22"/>
        </w:rPr>
        <w:t>адрес</w:t>
      </w:r>
    </w:p>
    <w:p>
      <w:pPr>
        <w:widowControl w:val="0"/>
        <w:spacing w:before="0" w:after="0" w:line="274" w:lineRule="atLeast"/>
        <w:ind w:firstLine="700"/>
        <w:jc w:val="center"/>
      </w:pPr>
    </w:p>
    <w:p>
      <w:pPr>
        <w:widowControl w:val="0"/>
        <w:spacing w:before="0" w:after="0" w:line="274" w:lineRule="atLeast"/>
        <w:ind w:firstLine="700"/>
        <w:jc w:val="both"/>
      </w:pPr>
      <w:r>
        <w:rPr>
          <w:rFonts w:ascii="Times New Roman" w:eastAsia="Times New Roman" w:hAnsi="Times New Roman" w:cs="Times New Roman"/>
          <w:sz w:val="22"/>
          <w:szCs w:val="22"/>
        </w:rPr>
        <w:t>Мировой судья судебного участка №29 Бахчисарайского судебного района (</w:t>
      </w:r>
      <w:r>
        <w:rPr>
          <w:rStyle w:val="cat-Addressgrp-2rplc-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расположенного по адресу: </w:t>
      </w:r>
      <w:r>
        <w:rPr>
          <w:rStyle w:val="cat-Addressgrp-3rplc-4"/>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12rplc-5"/>
          <w:rFonts w:ascii="Times New Roman" w:eastAsia="Times New Roman" w:hAnsi="Times New Roman" w:cs="Times New Roman"/>
          <w:sz w:val="22"/>
          <w:szCs w:val="22"/>
        </w:rPr>
        <w:t>фио</w:t>
      </w:r>
      <w:r>
        <w:rPr>
          <w:rFonts w:ascii="Times New Roman" w:eastAsia="Times New Roman" w:hAnsi="Times New Roman" w:cs="Times New Roman"/>
          <w:sz w:val="22"/>
          <w:szCs w:val="22"/>
        </w:rPr>
        <w:t>, рассмотрев материалы дела об административном правонарушении в отношении</w:t>
      </w:r>
      <w:r>
        <w:rPr>
          <w:rFonts w:ascii="Times New Roman" w:eastAsia="Times New Roman" w:hAnsi="Times New Roman" w:cs="Times New Roman"/>
          <w:sz w:val="22"/>
          <w:szCs w:val="22"/>
        </w:rPr>
        <w:t>:</w:t>
      </w:r>
    </w:p>
    <w:p>
      <w:pPr>
        <w:spacing w:before="0" w:after="0"/>
        <w:ind w:firstLine="700"/>
        <w:jc w:val="both"/>
        <w:rPr>
          <w:sz w:val="22"/>
          <w:szCs w:val="22"/>
        </w:rPr>
      </w:pPr>
      <w:r>
        <w:rPr>
          <w:rStyle w:val="cat-FIOgrp-13rplc-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Style w:val="cat-ExternalSystemDefinedgrp-23rplc-7"/>
          <w:rFonts w:ascii="Times New Roman" w:eastAsia="Times New Roman" w:hAnsi="Times New Roman" w:cs="Times New Roman"/>
          <w:sz w:val="22"/>
          <w:szCs w:val="22"/>
        </w:rPr>
        <w:t>...</w:t>
      </w:r>
      <w:r>
        <w:rPr>
          <w:rStyle w:val="cat-PassportDatagrp-18rplc-8"/>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гражданина Р</w:t>
      </w:r>
      <w:r>
        <w:rPr>
          <w:rFonts w:ascii="Times New Roman" w:eastAsia="Times New Roman" w:hAnsi="Times New Roman" w:cs="Times New Roman"/>
          <w:sz w:val="22"/>
          <w:szCs w:val="22"/>
        </w:rPr>
        <w:t>оссийской Федерации, работающего в лагере «Сокол» разнорабочим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не женатого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зарегистрированного по адресу: </w:t>
      </w:r>
      <w:r>
        <w:rPr>
          <w:rStyle w:val="cat-Addressgrp-4rplc-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проживающе</w:t>
      </w:r>
      <w:r>
        <w:rPr>
          <w:rFonts w:ascii="Times New Roman" w:eastAsia="Times New Roman" w:hAnsi="Times New Roman" w:cs="Times New Roman"/>
          <w:sz w:val="22"/>
          <w:szCs w:val="22"/>
        </w:rPr>
        <w:t xml:space="preserve">го по адресу: </w:t>
      </w:r>
      <w:r>
        <w:rPr>
          <w:rStyle w:val="cat-Addressgrp-5rplc-10"/>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документ удост</w:t>
      </w:r>
      <w:r>
        <w:rPr>
          <w:rFonts w:ascii="Times New Roman" w:eastAsia="Times New Roman" w:hAnsi="Times New Roman" w:cs="Times New Roman"/>
          <w:sz w:val="22"/>
          <w:szCs w:val="22"/>
        </w:rPr>
        <w:t xml:space="preserve">оверяющий личность – </w:t>
      </w:r>
      <w:r>
        <w:rPr>
          <w:rStyle w:val="cat-PassportDatagrp-19rplc-11"/>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xml:space="preserve">, выдан </w:t>
      </w:r>
      <w:r>
        <w:rPr>
          <w:rFonts w:ascii="Times New Roman" w:eastAsia="Times New Roman" w:hAnsi="Times New Roman" w:cs="Times New Roman"/>
          <w:sz w:val="22"/>
          <w:szCs w:val="22"/>
        </w:rPr>
        <w:t xml:space="preserve">МВД по </w:t>
      </w:r>
      <w:r>
        <w:rPr>
          <w:rStyle w:val="cat-Addressgrp-1rplc-1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код подразделения </w:t>
      </w:r>
      <w:r>
        <w:rPr>
          <w:rStyle w:val="cat-PhoneNumbergrp-22rplc-13"/>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sz w:val="22"/>
          <w:szCs w:val="22"/>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9rplc-1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в </w:t>
      </w:r>
      <w:r>
        <w:rPr>
          <w:rStyle w:val="cat-Timegrp-20rplc-15"/>
          <w:rFonts w:ascii="Times New Roman" w:eastAsia="Times New Roman" w:hAnsi="Times New Roman" w:cs="Times New Roman"/>
          <w:sz w:val="22"/>
          <w:szCs w:val="22"/>
        </w:rPr>
        <w:t>время</w:t>
      </w:r>
      <w:r>
        <w:rPr>
          <w:rFonts w:ascii="Times New Roman" w:eastAsia="Times New Roman" w:hAnsi="Times New Roman" w:cs="Times New Roman"/>
          <w:sz w:val="22"/>
          <w:szCs w:val="22"/>
        </w:rPr>
        <w:t xml:space="preserve"> водитель </w:t>
      </w:r>
      <w:r>
        <w:rPr>
          <w:rStyle w:val="cat-FIOgrp-14rplc-1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по адресу: </w:t>
      </w:r>
      <w:r>
        <w:rPr>
          <w:rStyle w:val="cat-Addressgrp-6rplc-17"/>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управлял </w:t>
      </w:r>
      <w:r>
        <w:rPr>
          <w:rFonts w:ascii="Times New Roman" w:eastAsia="Times New Roman" w:hAnsi="Times New Roman" w:cs="Times New Roman"/>
          <w:sz w:val="22"/>
          <w:szCs w:val="22"/>
        </w:rPr>
        <w:t>транспортным средством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мопедом </w:t>
      </w:r>
      <w:r>
        <w:rPr>
          <w:rFonts w:ascii="Times New Roman" w:eastAsia="Times New Roman" w:hAnsi="Times New Roman" w:cs="Times New Roman"/>
          <w:sz w:val="22"/>
          <w:szCs w:val="22"/>
        </w:rPr>
        <w:t>Minipro</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5 (электродвигатель 1500 </w:t>
      </w:r>
      <w:r>
        <w:rPr>
          <w:rFonts w:ascii="Times New Roman" w:eastAsia="Times New Roman" w:hAnsi="Times New Roman" w:cs="Times New Roman"/>
          <w:sz w:val="22"/>
          <w:szCs w:val="22"/>
        </w:rPr>
        <w:t>w</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государственный регистрационный знак </w:t>
      </w:r>
      <w:r>
        <w:rPr>
          <w:rFonts w:ascii="Times New Roman" w:eastAsia="Times New Roman" w:hAnsi="Times New Roman" w:cs="Times New Roman"/>
          <w:sz w:val="22"/>
          <w:szCs w:val="22"/>
        </w:rPr>
        <w:t>б/н</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w:t>
      </w:r>
      <w:r>
        <w:rPr>
          <w:rFonts w:ascii="Times New Roman" w:eastAsia="Times New Roman" w:hAnsi="Times New Roman" w:cs="Times New Roman"/>
          <w:sz w:val="22"/>
          <w:szCs w:val="22"/>
        </w:rPr>
        <w:t>е выполнил законное требование уполномоченного должностного лица</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отказался от прохождения освидетельствования на состояние опьянения с помощью прибора Алкотектор «Юпитер-К», а так же отказался от прохождени</w:t>
      </w:r>
      <w:r>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0rplc-1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При рассмотрении дела об административном правонарушении </w:t>
      </w:r>
      <w:r>
        <w:rPr>
          <w:rStyle w:val="cat-FIOgrp-14rplc-1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вину признал, в содеянном раскаялся, </w:t>
      </w:r>
      <w:r>
        <w:rPr>
          <w:rFonts w:ascii="Times New Roman" w:eastAsia="Times New Roman" w:hAnsi="Times New Roman" w:cs="Times New Roman"/>
          <w:sz w:val="22"/>
          <w:szCs w:val="22"/>
        </w:rPr>
        <w:t xml:space="preserve">просил назначить </w:t>
      </w:r>
      <w:r>
        <w:rPr>
          <w:rFonts w:ascii="Times New Roman" w:eastAsia="Times New Roman" w:hAnsi="Times New Roman" w:cs="Times New Roman"/>
          <w:sz w:val="22"/>
          <w:szCs w:val="22"/>
        </w:rPr>
        <w:t>минимальное наказание</w:t>
      </w:r>
      <w:r>
        <w:rPr>
          <w:rFonts w:ascii="Times New Roman" w:eastAsia="Times New Roman" w:hAnsi="Times New Roman" w:cs="Times New Roman"/>
          <w:sz w:val="22"/>
          <w:szCs w:val="22"/>
        </w:rPr>
        <w:t xml:space="preserve">. Каких-либо </w:t>
      </w:r>
      <w:r>
        <w:rPr>
          <w:rFonts w:ascii="Times New Roman" w:eastAsia="Times New Roman" w:hAnsi="Times New Roman" w:cs="Times New Roman"/>
          <w:sz w:val="22"/>
          <w:szCs w:val="22"/>
        </w:rPr>
        <w:t xml:space="preserve">других </w:t>
      </w:r>
      <w:r>
        <w:rPr>
          <w:rFonts w:ascii="Times New Roman" w:eastAsia="Times New Roman" w:hAnsi="Times New Roman" w:cs="Times New Roman"/>
          <w:sz w:val="22"/>
          <w:szCs w:val="22"/>
        </w:rPr>
        <w:t>заявлений и ходатайств от него мировому судье не поступило.</w:t>
      </w:r>
    </w:p>
    <w:p>
      <w:pPr>
        <w:widowControl w:val="0"/>
        <w:spacing w:before="0" w:after="0" w:line="274" w:lineRule="atLeast"/>
        <w:ind w:firstLine="700"/>
        <w:jc w:val="both"/>
      </w:pPr>
      <w:r>
        <w:rPr>
          <w:rFonts w:ascii="Times New Roman" w:eastAsia="Times New Roman" w:hAnsi="Times New Roman" w:cs="Times New Roman"/>
          <w:sz w:val="22"/>
          <w:szCs w:val="22"/>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5rplc-2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 совершении административного правонарушения, предусмотренного ч. 2 ст. 12.26 КоАП РФ.</w:t>
      </w:r>
    </w:p>
    <w:p>
      <w:pPr>
        <w:widowControl w:val="0"/>
        <w:spacing w:before="0" w:after="0" w:line="274" w:lineRule="atLeast"/>
        <w:ind w:firstLine="700"/>
        <w:jc w:val="both"/>
      </w:pPr>
      <w:r>
        <w:rPr>
          <w:rFonts w:ascii="Times New Roman" w:eastAsia="Times New Roman" w:hAnsi="Times New Roman" w:cs="Times New Roman"/>
          <w:sz w:val="22"/>
          <w:szCs w:val="22"/>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17rplc-21"/>
          <w:rFonts w:ascii="Times New Roman" w:eastAsia="Times New Roman" w:hAnsi="Times New Roman" w:cs="Times New Roman"/>
          <w:sz w:val="22"/>
          <w:szCs w:val="22"/>
        </w:rPr>
        <w:t>сумма прописью</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Пунктом 2.3.2. Правил дорожного движения РФ, утвержденных Постановлением Совета Министров - Правительства РФ от </w:t>
      </w:r>
      <w:r>
        <w:rPr>
          <w:rStyle w:val="cat-Dategrp-10rplc-22"/>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Факт совершения </w:t>
      </w:r>
      <w:r>
        <w:rPr>
          <w:rStyle w:val="cat-FIOgrp-14rplc-2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об административном правонарушении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А</w:t>
      </w:r>
      <w:r>
        <w:rPr>
          <w:rFonts w:ascii="Times New Roman" w:eastAsia="Times New Roman" w:hAnsi="Times New Roman" w:cs="Times New Roman"/>
          <w:sz w:val="22"/>
          <w:szCs w:val="22"/>
        </w:rPr>
        <w:t>П</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232781</w:t>
      </w:r>
      <w:r>
        <w:rPr>
          <w:rFonts w:ascii="Times New Roman" w:eastAsia="Times New Roman" w:hAnsi="Times New Roman" w:cs="Times New Roman"/>
          <w:sz w:val="22"/>
          <w:szCs w:val="22"/>
        </w:rPr>
        <w:t xml:space="preserve"> от </w:t>
      </w:r>
      <w:r>
        <w:rPr>
          <w:rStyle w:val="cat-Dategrp-11rplc-2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4rplc-25"/>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права, предусмотренные ст.25.1 КоАП РФ, ст.51 Конституции </w:t>
      </w:r>
      <w:r>
        <w:rPr>
          <w:rFonts w:ascii="Times New Roman" w:eastAsia="Times New Roman" w:hAnsi="Times New Roman" w:cs="Times New Roman"/>
          <w:sz w:val="22"/>
          <w:szCs w:val="22"/>
        </w:rPr>
        <w:t>Российской Федерации, были разъяснены, с протоколом он ознакомлен, копию протокола получил</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(л.д.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Fonts w:ascii="Times New Roman" w:eastAsia="Times New Roman" w:hAnsi="Times New Roman" w:cs="Times New Roman"/>
          <w:sz w:val="22"/>
          <w:szCs w:val="22"/>
        </w:rPr>
        <w:t xml:space="preserve">82 ОТ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060712</w:t>
      </w:r>
      <w:r>
        <w:rPr>
          <w:rFonts w:ascii="Times New Roman" w:eastAsia="Times New Roman" w:hAnsi="Times New Roman" w:cs="Times New Roman"/>
          <w:sz w:val="22"/>
          <w:szCs w:val="22"/>
        </w:rPr>
        <w:t xml:space="preserve">от </w:t>
      </w:r>
      <w:r>
        <w:rPr>
          <w:rStyle w:val="cat-Dategrp-11rplc-26"/>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об отстранении </w:t>
      </w:r>
      <w:r>
        <w:rPr>
          <w:rStyle w:val="cat-FIOgrp-15rplc-27"/>
          <w:rFonts w:ascii="Times New Roman" w:eastAsia="Times New Roman" w:hAnsi="Times New Roman" w:cs="Times New Roman"/>
          <w:sz w:val="22"/>
          <w:szCs w:val="22"/>
        </w:rPr>
        <w:t>фио</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 управления транспортным средством, протокол составлен с применением видеозаписи (л.д.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Style w:val="cat-Addressgrp-7rplc-2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019795</w:t>
      </w:r>
      <w:r>
        <w:rPr>
          <w:rFonts w:ascii="Times New Roman" w:eastAsia="Times New Roman" w:hAnsi="Times New Roman" w:cs="Times New Roman"/>
          <w:sz w:val="22"/>
          <w:szCs w:val="22"/>
        </w:rPr>
        <w:t xml:space="preserve"> от </w:t>
      </w:r>
      <w:r>
        <w:rPr>
          <w:rStyle w:val="cat-Dategrp-11rplc-29"/>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4rplc-3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(л.д. </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3"/>
          <w:szCs w:val="23"/>
        </w:rPr>
        <w:t>- справкой</w:t>
      </w:r>
      <w:r>
        <w:rPr>
          <w:rFonts w:ascii="Times New Roman" w:eastAsia="Times New Roman" w:hAnsi="Times New Roman" w:cs="Times New Roman"/>
          <w:sz w:val="23"/>
          <w:szCs w:val="23"/>
        </w:rPr>
        <w:t xml:space="preserve"> о том, что </w:t>
      </w:r>
      <w:r>
        <w:rPr>
          <w:rStyle w:val="cat-FIOgrp-14rplc-31"/>
          <w:rFonts w:ascii="Times New Roman" w:eastAsia="Times New Roman" w:hAnsi="Times New Roman" w:cs="Times New Roman"/>
          <w:sz w:val="22"/>
          <w:szCs w:val="22"/>
        </w:rPr>
        <w:t>фио</w:t>
      </w:r>
      <w:r>
        <w:rPr>
          <w:rFonts w:ascii="Times New Roman" w:eastAsia="Times New Roman" w:hAnsi="Times New Roman" w:cs="Times New Roman"/>
          <w:sz w:val="23"/>
          <w:szCs w:val="23"/>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sz w:val="23"/>
          <w:szCs w:val="23"/>
        </w:rPr>
        <w:t xml:space="preserve">(л.д. 11);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 том, что </w:t>
      </w:r>
      <w:r>
        <w:rPr>
          <w:rStyle w:val="cat-FIOgrp-14rplc-3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водительское удостоверение не получал (л.д.</w:t>
      </w:r>
      <w:r>
        <w:rPr>
          <w:rFonts w:ascii="Times New Roman" w:eastAsia="Times New Roman" w:hAnsi="Times New Roman" w:cs="Times New Roman"/>
          <w:sz w:val="22"/>
          <w:szCs w:val="22"/>
        </w:rPr>
        <w:t>13</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выпиской КАИС (л.д. 1</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диском с видеозаписью, на которой подтверждается факт отказа </w:t>
      </w:r>
      <w:r>
        <w:rPr>
          <w:rStyle w:val="cat-FIOgrp-15rplc-3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(л.д. </w:t>
      </w:r>
      <w:r>
        <w:rPr>
          <w:rFonts w:ascii="Times New Roman" w:eastAsia="Times New Roman" w:hAnsi="Times New Roman" w:cs="Times New Roman"/>
          <w:sz w:val="22"/>
          <w:szCs w:val="22"/>
        </w:rPr>
        <w:t>15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680"/>
        <w:jc w:val="both"/>
      </w:pPr>
      <w:r>
        <w:rPr>
          <w:rFonts w:ascii="Times New Roman" w:eastAsia="Times New Roman" w:hAnsi="Times New Roman" w:cs="Times New Roman"/>
          <w:sz w:val="22"/>
          <w:szCs w:val="22"/>
        </w:rPr>
        <w:t xml:space="preserve">Из материалов дела усматривается, что все процессуальные действия в отношении </w:t>
      </w:r>
      <w:r>
        <w:rPr>
          <w:rStyle w:val="cat-FIOgrp-15rplc-3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4rplc-35"/>
          <w:rFonts w:ascii="Times New Roman" w:eastAsia="Times New Roman" w:hAnsi="Times New Roman" w:cs="Times New Roman"/>
          <w:sz w:val="22"/>
          <w:szCs w:val="22"/>
        </w:rPr>
        <w:t>фио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Мировой судья не усматривает оснований не доверять протоколу, составленному в отношении </w:t>
      </w:r>
      <w:r>
        <w:rPr>
          <w:rStyle w:val="cat-FIOgrp-15rplc-3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sz w:val="22"/>
          <w:szCs w:val="22"/>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5rplc-37"/>
          <w:rFonts w:ascii="Times New Roman" w:eastAsia="Times New Roman" w:hAnsi="Times New Roman" w:cs="Times New Roman"/>
          <w:sz w:val="22"/>
          <w:szCs w:val="22"/>
        </w:rPr>
        <w:t>фио</w:t>
      </w:r>
      <w:r>
        <w:rPr>
          <w:rFonts w:ascii="Times New Roman" w:eastAsia="Times New Roman" w:hAnsi="Times New Roman" w:cs="Times New Roman"/>
          <w:sz w:val="22"/>
          <w:szCs w:val="22"/>
        </w:rPr>
        <w:t>, мировым судьей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4rplc-3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5rplc-3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pPr>
        <w:widowControl w:val="0"/>
        <w:spacing w:before="0" w:after="0"/>
        <w:ind w:firstLine="708"/>
        <w:jc w:val="both"/>
      </w:pPr>
      <w:r>
        <w:rPr>
          <w:rFonts w:ascii="Times New Roman" w:eastAsia="Times New Roman" w:hAnsi="Times New Roman" w:cs="Times New Roman"/>
          <w:sz w:val="22"/>
          <w:szCs w:val="22"/>
        </w:rPr>
        <w:t xml:space="preserve">Согласно положениям </w:t>
      </w:r>
      <w:hyperlink r:id="rId4" w:history="1">
        <w:r>
          <w:rPr>
            <w:rFonts w:ascii="Times New Roman" w:eastAsia="Times New Roman" w:hAnsi="Times New Roman" w:cs="Times New Roman"/>
            <w:color w:val="0000EE"/>
            <w:sz w:val="22"/>
            <w:szCs w:val="22"/>
          </w:rPr>
          <w:t>статьи 3.9</w:t>
        </w:r>
      </w:hyperlink>
      <w:r>
        <w:rPr>
          <w:rFonts w:ascii="Times New Roman" w:eastAsia="Times New Roman" w:hAnsi="Times New Roman" w:cs="Times New Roman"/>
          <w:sz w:val="22"/>
          <w:szCs w:val="22"/>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sz w:val="22"/>
          <w:szCs w:val="22"/>
        </w:rPr>
        <w:t xml:space="preserve">Материалы дела не содержат сведений о том, что </w:t>
      </w:r>
      <w:r>
        <w:rPr>
          <w:rStyle w:val="cat-FIOgrp-14rplc-4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не </w:t>
      </w:r>
      <w:r>
        <w:rPr>
          <w:rFonts w:ascii="Times New Roman" w:eastAsia="Times New Roman" w:hAnsi="Times New Roman" w:cs="Times New Roman"/>
          <w:sz w:val="22"/>
          <w:szCs w:val="22"/>
        </w:rPr>
        <w:t xml:space="preserve">относится к лицам, указанным в </w:t>
      </w:r>
      <w:hyperlink r:id="rId5" w:history="1">
        <w:r>
          <w:rPr>
            <w:rFonts w:ascii="Times New Roman" w:eastAsia="Times New Roman" w:hAnsi="Times New Roman" w:cs="Times New Roman"/>
            <w:color w:val="0000EE"/>
            <w:sz w:val="22"/>
            <w:szCs w:val="22"/>
          </w:rPr>
          <w:t>части 2 статьи 3.9</w:t>
        </w:r>
      </w:hyperlink>
      <w:r>
        <w:rPr>
          <w:rFonts w:ascii="Times New Roman" w:eastAsia="Times New Roman" w:hAnsi="Times New Roman" w:cs="Times New Roman"/>
          <w:sz w:val="22"/>
          <w:szCs w:val="22"/>
        </w:rPr>
        <w:t xml:space="preserve"> Кодекса Российской Федерации об а</w:t>
      </w:r>
      <w:r>
        <w:rPr>
          <w:rFonts w:ascii="Times New Roman" w:eastAsia="Times New Roman" w:hAnsi="Times New Roman" w:cs="Times New Roman"/>
          <w:sz w:val="22"/>
          <w:szCs w:val="22"/>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sz w:val="22"/>
          <w:szCs w:val="22"/>
        </w:rPr>
        <w:t>Таким образом, о</w:t>
      </w:r>
      <w:r>
        <w:rPr>
          <w:rFonts w:ascii="Times New Roman" w:eastAsia="Times New Roman" w:hAnsi="Times New Roman" w:cs="Times New Roman"/>
          <w:sz w:val="22"/>
          <w:szCs w:val="22"/>
        </w:rPr>
        <w:t xml:space="preserve">бстоятельств, исключающих применение к </w:t>
      </w:r>
      <w:r>
        <w:rPr>
          <w:rStyle w:val="cat-FIOgrp-14rplc-41"/>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На основании вышеизложенного мировой судья считает необходимым назначить </w:t>
      </w:r>
      <w:r>
        <w:rPr>
          <w:rStyle w:val="cat-FIOgrp-14rplc-4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sz w:val="22"/>
          <w:szCs w:val="22"/>
        </w:rPr>
        <w:t>В соответствии ч. 1 ст. 32.8 КоАП РФ постановление судьи об</w:t>
      </w:r>
      <w:r>
        <w:rPr>
          <w:rFonts w:ascii="Times New Roman" w:eastAsia="Times New Roman" w:hAnsi="Times New Roman" w:cs="Times New Roman"/>
          <w:sz w:val="22"/>
          <w:szCs w:val="22"/>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С учетом изложенного, руководствуясь ч. 2 ст. 12.26, ст.ст. 29.9, 29.10, 29.11 Кодекса Российской Федерации об административных правонарушениях, мировой судья</w:t>
      </w:r>
    </w:p>
    <w:p>
      <w:pPr>
        <w:widowControl w:val="0"/>
        <w:spacing w:before="0" w:after="0" w:line="274" w:lineRule="atLeast"/>
        <w:ind w:firstLine="680"/>
        <w:jc w:val="both"/>
      </w:pPr>
    </w:p>
    <w:p>
      <w:pPr>
        <w:widowControl w:val="0"/>
        <w:spacing w:before="0" w:after="0" w:line="274" w:lineRule="atLeast"/>
        <w:jc w:val="center"/>
      </w:pPr>
      <w:r>
        <w:rPr>
          <w:rFonts w:ascii="Times New Roman" w:eastAsia="Times New Roman" w:hAnsi="Times New Roman" w:cs="Times New Roman"/>
          <w:sz w:val="22"/>
          <w:szCs w:val="22"/>
        </w:rPr>
        <w:t>ПОСТАНОВИЛ:</w:t>
      </w:r>
    </w:p>
    <w:p>
      <w:pPr>
        <w:widowControl w:val="0"/>
        <w:spacing w:before="0" w:after="0" w:line="274" w:lineRule="atLeast"/>
        <w:jc w:val="center"/>
      </w:pP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признать </w:t>
      </w:r>
      <w:r>
        <w:rPr>
          <w:rStyle w:val="cat-FIOgrp-13rplc-4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widowControl w:val="0"/>
        <w:spacing w:before="0" w:after="0" w:line="274" w:lineRule="atLeast"/>
        <w:ind w:firstLine="680"/>
        <w:jc w:val="both"/>
      </w:pPr>
      <w:r>
        <w:rPr>
          <w:rFonts w:ascii="Times New Roman" w:eastAsia="Times New Roman" w:hAnsi="Times New Roman" w:cs="Times New Roman"/>
          <w:sz w:val="22"/>
          <w:szCs w:val="22"/>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ind w:firstLine="709"/>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13rplc-44"/>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1rplc-45"/>
          <w:rFonts w:ascii="Times New Roman" w:eastAsia="Times New Roman" w:hAnsi="Times New Roman" w:cs="Times New Roman"/>
        </w:rPr>
        <w:t>дата</w:t>
      </w:r>
      <w:r>
        <w:rPr>
          <w:rFonts w:ascii="Times New Roman" w:eastAsia="Times New Roman" w:hAnsi="Times New Roman" w:cs="Times New Roman"/>
        </w:rPr>
        <w:t xml:space="preserve"> </w:t>
      </w:r>
      <w:r>
        <w:rPr>
          <w:rStyle w:val="cat-Timegrp-21rplc-46"/>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Постановление может быть обжаловано в Бахчисарайский районный суд </w:t>
      </w:r>
      <w:r>
        <w:rPr>
          <w:rStyle w:val="cat-Addressgrp-1rplc-47"/>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через мирового судью судебного участка №2</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Бахчисарайского судебного района (</w:t>
      </w:r>
      <w:r>
        <w:rPr>
          <w:rStyle w:val="cat-Addressgrp-2rplc-48"/>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4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 течение 10 суток со дня вручения или получения копии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w:t>
      </w:r>
    </w:p>
    <w:p>
      <w:pPr>
        <w:widowControl w:val="0"/>
        <w:spacing w:before="0" w:after="0" w:line="274" w:lineRule="atLeast"/>
        <w:ind w:firstLine="680"/>
        <w:jc w:val="both"/>
      </w:pPr>
    </w:p>
    <w:p>
      <w:pPr>
        <w:widowControl w:val="0"/>
        <w:spacing w:before="0" w:after="0" w:line="274" w:lineRule="atLeast"/>
        <w:ind w:firstLine="680"/>
        <w:jc w:val="both"/>
      </w:pPr>
      <w:r>
        <w:rPr>
          <w:rFonts w:ascii="Times New Roman" w:eastAsia="Times New Roman" w:hAnsi="Times New Roman" w:cs="Times New Roman"/>
          <w:sz w:val="22"/>
          <w:szCs w:val="22"/>
        </w:rPr>
        <w:t>Мировой судья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FIOgrp-16rplc-50"/>
          <w:rFonts w:ascii="Times New Roman" w:eastAsia="Times New Roman" w:hAnsi="Times New Roman" w:cs="Times New Roman"/>
          <w:sz w:val="22"/>
          <w:szCs w:val="22"/>
        </w:rPr>
        <w:t>фио</w:t>
      </w:r>
    </w:p>
    <w:p>
      <w:pPr>
        <w:widowControl w:val="0"/>
        <w:spacing w:before="0" w:after="0"/>
        <w:rPr>
          <w:sz w:val="22"/>
          <w:szCs w:val="22"/>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2rplc-5">
    <w:name w:val="cat-FIO grp-12 rplc-5"/>
    <w:basedOn w:val="DefaultParagraphFont"/>
  </w:style>
  <w:style w:type="character" w:customStyle="1" w:styleId="cat-FIOgrp-13rplc-6">
    <w:name w:val="cat-FIO grp-13 rplc-6"/>
    <w:basedOn w:val="DefaultParagraphFont"/>
  </w:style>
  <w:style w:type="character" w:customStyle="1" w:styleId="cat-ExternalSystemDefinedgrp-23rplc-7">
    <w:name w:val="cat-ExternalSystemDefined grp-23 rplc-7"/>
    <w:basedOn w:val="DefaultParagraphFont"/>
  </w:style>
  <w:style w:type="character" w:customStyle="1" w:styleId="cat-PassportDatagrp-18rplc-8">
    <w:name w:val="cat-PassportData grp-18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PassportDatagrp-19rplc-11">
    <w:name w:val="cat-PassportData grp-19 rplc-11"/>
    <w:basedOn w:val="DefaultParagraphFont"/>
  </w:style>
  <w:style w:type="character" w:customStyle="1" w:styleId="cat-Addressgrp-1rplc-12">
    <w:name w:val="cat-Address grp-1 rplc-12"/>
    <w:basedOn w:val="DefaultParagraphFont"/>
  </w:style>
  <w:style w:type="character" w:customStyle="1" w:styleId="cat-PhoneNumbergrp-22rplc-13">
    <w:name w:val="cat-PhoneNumber grp-22 rplc-13"/>
    <w:basedOn w:val="DefaultParagraphFont"/>
  </w:style>
  <w:style w:type="character" w:customStyle="1" w:styleId="cat-Dategrp-9rplc-14">
    <w:name w:val="cat-Date grp-9 rplc-14"/>
    <w:basedOn w:val="DefaultParagraphFont"/>
  </w:style>
  <w:style w:type="character" w:customStyle="1" w:styleId="cat-Timegrp-20rplc-15">
    <w:name w:val="cat-Time grp-20 rplc-15"/>
    <w:basedOn w:val="DefaultParagraphFont"/>
  </w:style>
  <w:style w:type="character" w:customStyle="1" w:styleId="cat-FIOgrp-14rplc-16">
    <w:name w:val="cat-FIO grp-14 rplc-16"/>
    <w:basedOn w:val="DefaultParagraphFont"/>
  </w:style>
  <w:style w:type="character" w:customStyle="1" w:styleId="cat-Addressgrp-6rplc-17">
    <w:name w:val="cat-Address grp-6 rplc-17"/>
    <w:basedOn w:val="DefaultParagraphFont"/>
  </w:style>
  <w:style w:type="character" w:customStyle="1" w:styleId="cat-Dategrp-10rplc-18">
    <w:name w:val="cat-Date grp-10 rplc-18"/>
    <w:basedOn w:val="DefaultParagraphFont"/>
  </w:style>
  <w:style w:type="character" w:customStyle="1" w:styleId="cat-FIOgrp-14rplc-19">
    <w:name w:val="cat-FIO grp-14 rplc-19"/>
    <w:basedOn w:val="DefaultParagraphFont"/>
  </w:style>
  <w:style w:type="character" w:customStyle="1" w:styleId="cat-FIOgrp-15rplc-20">
    <w:name w:val="cat-FIO grp-15 rplc-20"/>
    <w:basedOn w:val="DefaultParagraphFont"/>
  </w:style>
  <w:style w:type="character" w:customStyle="1" w:styleId="cat-SumInWordsgrp-17rplc-21">
    <w:name w:val="cat-SumInWords grp-17 rplc-21"/>
    <w:basedOn w:val="DefaultParagraphFont"/>
  </w:style>
  <w:style w:type="character" w:customStyle="1" w:styleId="cat-Dategrp-10rplc-22">
    <w:name w:val="cat-Date grp-10 rplc-22"/>
    <w:basedOn w:val="DefaultParagraphFont"/>
  </w:style>
  <w:style w:type="character" w:customStyle="1" w:styleId="cat-FIOgrp-14rplc-23">
    <w:name w:val="cat-FIO grp-14 rplc-23"/>
    <w:basedOn w:val="DefaultParagraphFont"/>
  </w:style>
  <w:style w:type="character" w:customStyle="1" w:styleId="cat-Dategrp-11rplc-24">
    <w:name w:val="cat-Date grp-11 rplc-24"/>
    <w:basedOn w:val="DefaultParagraphFont"/>
  </w:style>
  <w:style w:type="character" w:customStyle="1" w:styleId="cat-FIOgrp-14rplc-25">
    <w:name w:val="cat-FIO grp-14 rplc-25"/>
    <w:basedOn w:val="DefaultParagraphFont"/>
  </w:style>
  <w:style w:type="character" w:customStyle="1" w:styleId="cat-Dategrp-11rplc-26">
    <w:name w:val="cat-Date grp-11 rplc-26"/>
    <w:basedOn w:val="DefaultParagraphFont"/>
  </w:style>
  <w:style w:type="character" w:customStyle="1" w:styleId="cat-FIOgrp-15rplc-27">
    <w:name w:val="cat-FIO grp-15 rplc-27"/>
    <w:basedOn w:val="DefaultParagraphFont"/>
  </w:style>
  <w:style w:type="character" w:customStyle="1" w:styleId="cat-Addressgrp-7rplc-28">
    <w:name w:val="cat-Address grp-7 rplc-28"/>
    <w:basedOn w:val="DefaultParagraphFont"/>
  </w:style>
  <w:style w:type="character" w:customStyle="1" w:styleId="cat-Dategrp-11rplc-29">
    <w:name w:val="cat-Date grp-11 rplc-29"/>
    <w:basedOn w:val="DefaultParagraphFont"/>
  </w:style>
  <w:style w:type="character" w:customStyle="1" w:styleId="cat-FIOgrp-14rplc-30">
    <w:name w:val="cat-FIO grp-14 rplc-30"/>
    <w:basedOn w:val="DefaultParagraphFont"/>
  </w:style>
  <w:style w:type="character" w:customStyle="1" w:styleId="cat-FIOgrp-14rplc-31">
    <w:name w:val="cat-FIO grp-14 rplc-31"/>
    <w:basedOn w:val="DefaultParagraphFont"/>
  </w:style>
  <w:style w:type="character" w:customStyle="1" w:styleId="cat-FIOgrp-14rplc-32">
    <w:name w:val="cat-FIO grp-14 rplc-32"/>
    <w:basedOn w:val="DefaultParagraphFont"/>
  </w:style>
  <w:style w:type="character" w:customStyle="1" w:styleId="cat-FIOgrp-15rplc-33">
    <w:name w:val="cat-FIO grp-15 rplc-33"/>
    <w:basedOn w:val="DefaultParagraphFont"/>
  </w:style>
  <w:style w:type="character" w:customStyle="1" w:styleId="cat-FIOgrp-15rplc-34">
    <w:name w:val="cat-FIO grp-15 rplc-34"/>
    <w:basedOn w:val="DefaultParagraphFont"/>
  </w:style>
  <w:style w:type="character" w:customStyle="1" w:styleId="cat-FIOgrp-14rplc-35">
    <w:name w:val="cat-FIO grp-14 rplc-35"/>
    <w:basedOn w:val="DefaultParagraphFont"/>
  </w:style>
  <w:style w:type="character" w:customStyle="1" w:styleId="cat-FIOgrp-15rplc-36">
    <w:name w:val="cat-FIO grp-15 rplc-36"/>
    <w:basedOn w:val="DefaultParagraphFont"/>
  </w:style>
  <w:style w:type="character" w:customStyle="1" w:styleId="cat-FIOgrp-15rplc-37">
    <w:name w:val="cat-FIO grp-15 rplc-37"/>
    <w:basedOn w:val="DefaultParagraphFont"/>
  </w:style>
  <w:style w:type="character" w:customStyle="1" w:styleId="cat-FIOgrp-14rplc-38">
    <w:name w:val="cat-FIO grp-14 rplc-38"/>
    <w:basedOn w:val="DefaultParagraphFont"/>
  </w:style>
  <w:style w:type="character" w:customStyle="1" w:styleId="cat-FIOgrp-15rplc-39">
    <w:name w:val="cat-FIO grp-15 rplc-39"/>
    <w:basedOn w:val="DefaultParagraphFont"/>
  </w:style>
  <w:style w:type="character" w:customStyle="1" w:styleId="cat-FIOgrp-14rplc-40">
    <w:name w:val="cat-FIO grp-14 rplc-40"/>
    <w:basedOn w:val="DefaultParagraphFont"/>
  </w:style>
  <w:style w:type="character" w:customStyle="1" w:styleId="cat-FIOgrp-14rplc-41">
    <w:name w:val="cat-FIO grp-14 rplc-41"/>
    <w:basedOn w:val="DefaultParagraphFont"/>
  </w:style>
  <w:style w:type="character" w:customStyle="1" w:styleId="cat-FIOgrp-14rplc-42">
    <w:name w:val="cat-FIO grp-14 rplc-42"/>
    <w:basedOn w:val="DefaultParagraphFont"/>
  </w:style>
  <w:style w:type="character" w:customStyle="1" w:styleId="cat-FIOgrp-13rplc-43">
    <w:name w:val="cat-FIO grp-13 rplc-43"/>
    <w:basedOn w:val="DefaultParagraphFont"/>
  </w:style>
  <w:style w:type="character" w:customStyle="1" w:styleId="cat-FIOgrp-13rplc-44">
    <w:name w:val="cat-FIO grp-13 rplc-44"/>
    <w:basedOn w:val="DefaultParagraphFont"/>
  </w:style>
  <w:style w:type="character" w:customStyle="1" w:styleId="cat-Dategrp-11rplc-45">
    <w:name w:val="cat-Date grp-11 rplc-45"/>
    <w:basedOn w:val="DefaultParagraphFont"/>
  </w:style>
  <w:style w:type="character" w:customStyle="1" w:styleId="cat-Timegrp-21rplc-46">
    <w:name w:val="cat-Time grp-21 rplc-46"/>
    <w:basedOn w:val="DefaultParagraphFont"/>
  </w:style>
  <w:style w:type="character" w:customStyle="1" w:styleId="cat-Addressgrp-1rplc-47">
    <w:name w:val="cat-Address grp-1 rplc-47"/>
    <w:basedOn w:val="DefaultParagraphFont"/>
  </w:style>
  <w:style w:type="character" w:customStyle="1" w:styleId="cat-Addressgrp-2rplc-48">
    <w:name w:val="cat-Address grp-2 rplc-48"/>
    <w:basedOn w:val="DefaultParagraphFont"/>
  </w:style>
  <w:style w:type="character" w:customStyle="1" w:styleId="cat-Addressgrp-1rplc-49">
    <w:name w:val="cat-Address grp-1 rplc-49"/>
    <w:basedOn w:val="DefaultParagraphFont"/>
  </w:style>
  <w:style w:type="character" w:customStyle="1" w:styleId="cat-FIOgrp-16rplc-50">
    <w:name w:val="cat-FIO grp-16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