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№5-29-</w:t>
      </w:r>
      <w:r>
        <w:rPr>
          <w:rFonts w:ascii="Times New Roman" w:eastAsia="Times New Roman" w:hAnsi="Times New Roman" w:cs="Times New Roman"/>
        </w:rPr>
        <w:t>1</w:t>
      </w:r>
      <w:r>
        <w:rPr>
          <w:rFonts w:ascii="Times New Roman" w:eastAsia="Times New Roman" w:hAnsi="Times New Roman" w:cs="Times New Roman"/>
        </w:rPr>
        <w:t>79</w:t>
      </w:r>
      <w:r>
        <w:rPr>
          <w:rFonts w:ascii="Times New Roman" w:eastAsia="Times New Roman" w:hAnsi="Times New Roman" w:cs="Times New Roman"/>
        </w:rPr>
        <w:t>/2023</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both"/>
      </w:pPr>
      <w:r>
        <w:rPr>
          <w:rStyle w:val="cat-Dategrp-11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160" w:line="259" w:lineRule="auto"/>
        <w:ind w:firstLine="567"/>
        <w:jc w:val="both"/>
      </w:pPr>
    </w:p>
    <w:p>
      <w:pPr>
        <w:spacing w:before="0" w:after="160" w:line="259" w:lineRule="auto"/>
        <w:ind w:firstLine="567"/>
        <w:jc w:val="both"/>
      </w:pPr>
      <w:r>
        <w:rPr>
          <w:rFonts w:ascii="Times New Roman" w:eastAsia="Times New Roman" w:hAnsi="Times New Roman" w:cs="Times New Roman"/>
        </w:rPr>
        <w:t>Мировой судья судебного участка</w:t>
      </w:r>
      <w:r>
        <w:rPr>
          <w:rFonts w:ascii="Times New Roman" w:eastAsia="Times New Roman" w:hAnsi="Times New Roman" w:cs="Times New Roman"/>
        </w:rPr>
        <w:t xml:space="preserve">  </w:t>
      </w:r>
      <w:r>
        <w:rPr>
          <w:rFonts w:ascii="Times New Roman" w:eastAsia="Times New Roman" w:hAnsi="Times New Roman" w:cs="Times New Roman"/>
        </w:rPr>
        <w:t>№ 2</w:t>
      </w:r>
      <w:r>
        <w:rPr>
          <w:rFonts w:ascii="Times New Roman" w:eastAsia="Times New Roman" w:hAnsi="Times New Roman" w:cs="Times New Roman"/>
        </w:rPr>
        <w:t>9</w:t>
      </w:r>
      <w:r>
        <w:rPr>
          <w:rFonts w:ascii="Times New Roman" w:eastAsia="Times New Roman" w:hAnsi="Times New Roman" w:cs="Times New Roman"/>
        </w:rPr>
        <w:t xml:space="preserve">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Черкашин А.Ю</w:t>
      </w:r>
      <w:r>
        <w:rPr>
          <w:rFonts w:ascii="Times New Roman" w:eastAsia="Times New Roman" w:hAnsi="Times New Roman" w:cs="Times New Roman"/>
        </w:rPr>
        <w:t>. (</w:t>
      </w:r>
      <w:r>
        <w:rPr>
          <w:rStyle w:val="cat-Addressgrp-3rplc-5"/>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рассмотрев дело об административном правонарушении, предусмотренном ч. 7 ст. 7.32 КоАП РФ, в отношении юридического лица ООО «Спецстрой», ОГРН </w:t>
      </w:r>
      <w:r>
        <w:rPr>
          <w:rStyle w:val="cat-UserDefined665615345grp-85rplc-7"/>
          <w:rFonts w:ascii="Times New Roman" w:eastAsia="Times New Roman" w:hAnsi="Times New Roman" w:cs="Times New Roman"/>
        </w:rPr>
        <w:t>номер</w:t>
      </w:r>
      <w:r>
        <w:rPr>
          <w:rFonts w:ascii="Times New Roman" w:eastAsia="Times New Roman" w:hAnsi="Times New Roman" w:cs="Times New Roman"/>
        </w:rPr>
        <w:t xml:space="preserve">, ИНН </w:t>
      </w:r>
      <w:r>
        <w:rPr>
          <w:rStyle w:val="cat-UserDefinedgrp-83rplc-8"/>
          <w:rFonts w:ascii="Times New Roman" w:eastAsia="Times New Roman" w:hAnsi="Times New Roman" w:cs="Times New Roman"/>
        </w:rPr>
        <w:t>номер</w:t>
      </w:r>
      <w:r>
        <w:rPr>
          <w:rFonts w:ascii="Times New Roman" w:eastAsia="Times New Roman" w:hAnsi="Times New Roman" w:cs="Times New Roman"/>
        </w:rPr>
        <w:t xml:space="preserve">, находящегося по адресу: </w:t>
      </w:r>
      <w:r>
        <w:rPr>
          <w:rStyle w:val="cat-Addressgrp-4rplc-10"/>
          <w:rFonts w:ascii="Times New Roman" w:eastAsia="Times New Roman" w:hAnsi="Times New Roman" w:cs="Times New Roman"/>
        </w:rPr>
        <w:t>адрес</w:t>
      </w:r>
      <w:r>
        <w:rPr>
          <w:rFonts w:ascii="Times New Roman" w:eastAsia="Times New Roman" w:hAnsi="Times New Roman" w:cs="Times New Roman"/>
        </w:rPr>
        <w:t>, Литер г, офис 7,</w:t>
      </w:r>
    </w:p>
    <w:p>
      <w:pPr>
        <w:spacing w:before="0" w:after="160" w:line="259" w:lineRule="auto"/>
        <w:ind w:firstLine="567"/>
        <w:jc w:val="center"/>
      </w:pPr>
      <w:r>
        <w:rPr>
          <w:rFonts w:ascii="Times New Roman" w:eastAsia="Times New Roman" w:hAnsi="Times New Roman" w:cs="Times New Roman"/>
        </w:rPr>
        <w:t>УСТАНОВИЛ:</w:t>
      </w:r>
    </w:p>
    <w:p>
      <w:pPr>
        <w:spacing w:before="0" w:after="0" w:line="259" w:lineRule="auto"/>
        <w:jc w:val="both"/>
        <w:rPr>
          <w:sz w:val="24"/>
          <w:szCs w:val="24"/>
        </w:rPr>
      </w:pPr>
      <w:r>
        <w:rPr>
          <w:sz w:val="24"/>
          <w:szCs w:val="24"/>
        </w:rPr>
        <w:tab/>
      </w:r>
      <w:r>
        <w:rPr>
          <w:rFonts w:ascii="Times New Roman" w:eastAsia="Times New Roman" w:hAnsi="Times New Roman" w:cs="Times New Roman"/>
        </w:rPr>
        <w:t xml:space="preserve">Постановлением прокурора </w:t>
      </w:r>
      <w:r>
        <w:rPr>
          <w:rStyle w:val="cat-Addressgrp-5rplc-11"/>
          <w:rFonts w:ascii="Times New Roman" w:eastAsia="Times New Roman" w:hAnsi="Times New Roman" w:cs="Times New Roman"/>
        </w:rPr>
        <w:t>адрес</w:t>
      </w:r>
      <w:r>
        <w:rPr>
          <w:rFonts w:ascii="Times New Roman" w:eastAsia="Times New Roman" w:hAnsi="Times New Roman" w:cs="Times New Roman"/>
        </w:rPr>
        <w:t xml:space="preserve"> старшим советником юстиции </w:t>
      </w:r>
      <w:r>
        <w:rPr>
          <w:rStyle w:val="cat-FIOgrp-65rplc-12"/>
          <w:rFonts w:ascii="Times New Roman" w:eastAsia="Times New Roman" w:hAnsi="Times New Roman" w:cs="Times New Roman"/>
        </w:rPr>
        <w:t>фио</w:t>
      </w:r>
      <w:r>
        <w:rPr>
          <w:rFonts w:ascii="Times New Roman" w:eastAsia="Times New Roman" w:hAnsi="Times New Roman" w:cs="Times New Roman"/>
        </w:rPr>
        <w:t xml:space="preserve"> о возбуждении дела об административном правонарушении от </w:t>
      </w:r>
      <w:r>
        <w:rPr>
          <w:rStyle w:val="cat-Dategrp-12rplc-13"/>
          <w:rFonts w:ascii="Times New Roman" w:eastAsia="Times New Roman" w:hAnsi="Times New Roman" w:cs="Times New Roman"/>
        </w:rPr>
        <w:t>дата</w:t>
      </w:r>
      <w:r>
        <w:rPr>
          <w:rFonts w:ascii="Times New Roman" w:eastAsia="Times New Roman" w:hAnsi="Times New Roman" w:cs="Times New Roman"/>
        </w:rPr>
        <w:t xml:space="preserve"> возбуждено дело об административном правонарушении в отношении Общества с ограниченной ответственностью «Спецстрой» по ч. 7 ст. 7.32 КоАП РФ в связи с несоблюдением требований Федерального закона от </w:t>
      </w:r>
      <w:r>
        <w:rPr>
          <w:rStyle w:val="cat-Dategrp-13rplc-15"/>
          <w:rFonts w:ascii="Times New Roman" w:eastAsia="Times New Roman" w:hAnsi="Times New Roman" w:cs="Times New Roman"/>
        </w:rPr>
        <w:t>дата</w:t>
      </w:r>
      <w:r>
        <w:rPr>
          <w:rFonts w:ascii="Times New Roman" w:eastAsia="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 </w:t>
      </w:r>
      <w:r>
        <w:rPr>
          <w:rFonts w:ascii="Times New Roman" w:eastAsia="Times New Roman" w:hAnsi="Times New Roman" w:cs="Times New Roman"/>
        </w:rPr>
        <w:t xml:space="preserve">в нарушение ч. 2 ст. 94 Федерального закона от </w:t>
      </w:r>
      <w:r>
        <w:rPr>
          <w:rStyle w:val="cat-Dategrp-13rplc-16"/>
          <w:rFonts w:ascii="Times New Roman" w:eastAsia="Times New Roman" w:hAnsi="Times New Roman" w:cs="Times New Roman"/>
        </w:rPr>
        <w:t>дата</w:t>
      </w:r>
      <w:r>
        <w:rPr>
          <w:rFonts w:ascii="Times New Roman" w:eastAsia="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 Подрядчиком – ООО «Спецстрой» не выполнены в полном объеме работы, указанные в п. 1.1</w:t>
      </w:r>
      <w:r>
        <w:rPr>
          <w:rFonts w:ascii="Times New Roman" w:eastAsia="Times New Roman" w:hAnsi="Times New Roman" w:cs="Times New Roman"/>
        </w:rPr>
        <w:t xml:space="preserve"> </w:t>
      </w:r>
      <w:r>
        <w:rPr>
          <w:rFonts w:ascii="Times New Roman" w:eastAsia="Times New Roman" w:hAnsi="Times New Roman" w:cs="Times New Roman"/>
        </w:rPr>
        <w:t>Контракта, в установленные сроки</w:t>
      </w:r>
      <w:r>
        <w:rPr>
          <w:rFonts w:ascii="Times New Roman" w:eastAsia="Times New Roman" w:hAnsi="Times New Roman" w:cs="Times New Roman"/>
        </w:rPr>
        <w:t>.</w:t>
      </w:r>
    </w:p>
    <w:p>
      <w:pPr>
        <w:spacing w:before="0" w:after="0" w:line="259" w:lineRule="auto"/>
        <w:ind w:firstLine="709"/>
        <w:jc w:val="both"/>
      </w:pPr>
      <w:r>
        <w:rPr>
          <w:rFonts w:ascii="Times New Roman" w:eastAsia="Times New Roman" w:hAnsi="Times New Roman" w:cs="Times New Roman"/>
        </w:rPr>
        <w:t>Помощник</w:t>
      </w:r>
      <w:r>
        <w:rPr>
          <w:rFonts w:ascii="Times New Roman" w:eastAsia="Times New Roman" w:hAnsi="Times New Roman" w:cs="Times New Roman"/>
        </w:rPr>
        <w:t>и</w:t>
      </w:r>
      <w:r>
        <w:rPr>
          <w:rFonts w:ascii="Times New Roman" w:eastAsia="Times New Roman" w:hAnsi="Times New Roman" w:cs="Times New Roman"/>
        </w:rPr>
        <w:t xml:space="preserve"> прокурора </w:t>
      </w:r>
      <w:r>
        <w:rPr>
          <w:rStyle w:val="cat-Addressgrp-6rplc-18"/>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66rplc-19"/>
          <w:rFonts w:ascii="Times New Roman" w:eastAsia="Times New Roman" w:hAnsi="Times New Roman" w:cs="Times New Roman"/>
        </w:rPr>
        <w:t>фио</w:t>
      </w:r>
      <w:r>
        <w:rPr>
          <w:rFonts w:ascii="Times New Roman" w:eastAsia="Times New Roman" w:hAnsi="Times New Roman" w:cs="Times New Roman"/>
        </w:rPr>
        <w:t xml:space="preserve"> и </w:t>
      </w:r>
      <w:r>
        <w:rPr>
          <w:rStyle w:val="cat-FIOgrp-67rplc-20"/>
          <w:rFonts w:ascii="Times New Roman" w:eastAsia="Times New Roman" w:hAnsi="Times New Roman" w:cs="Times New Roman"/>
        </w:rPr>
        <w:t>фио</w:t>
      </w:r>
      <w:r>
        <w:rPr>
          <w:rFonts w:ascii="Times New Roman" w:eastAsia="Times New Roman" w:hAnsi="Times New Roman" w:cs="Times New Roman"/>
        </w:rPr>
        <w:t xml:space="preserve"> при рассмотрении административного материала полагал</w:t>
      </w:r>
      <w:r>
        <w:rPr>
          <w:rFonts w:ascii="Times New Roman" w:eastAsia="Times New Roman" w:hAnsi="Times New Roman" w:cs="Times New Roman"/>
        </w:rPr>
        <w:t>и</w:t>
      </w:r>
      <w:r>
        <w:rPr>
          <w:rFonts w:ascii="Times New Roman" w:eastAsia="Times New Roman" w:hAnsi="Times New Roman" w:cs="Times New Roman"/>
        </w:rPr>
        <w:t xml:space="preserve"> установленным факт совершения </w:t>
      </w:r>
      <w:r>
        <w:rPr>
          <w:rFonts w:ascii="Times New Roman" w:eastAsia="Times New Roman" w:hAnsi="Times New Roman" w:cs="Times New Roman"/>
        </w:rPr>
        <w:t>ООО «</w:t>
      </w:r>
      <w:r>
        <w:rPr>
          <w:rFonts w:ascii="Times New Roman" w:eastAsia="Times New Roman" w:hAnsi="Times New Roman" w:cs="Times New Roman"/>
        </w:rPr>
        <w:t>Спецстрой</w:t>
      </w:r>
      <w:r>
        <w:rPr>
          <w:rFonts w:ascii="Times New Roman" w:eastAsia="Times New Roman" w:hAnsi="Times New Roman" w:cs="Times New Roman"/>
        </w:rPr>
        <w:t>»</w:t>
      </w:r>
      <w:r>
        <w:rPr>
          <w:rFonts w:ascii="Times New Roman" w:eastAsia="Times New Roman" w:hAnsi="Times New Roman" w:cs="Times New Roman"/>
        </w:rPr>
        <w:t xml:space="preserve"> административного правонарушения, предусмотренного </w:t>
      </w:r>
      <w:r>
        <w:rPr>
          <w:rFonts w:ascii="Times New Roman" w:eastAsia="Times New Roman" w:hAnsi="Times New Roman" w:cs="Times New Roman"/>
        </w:rPr>
        <w:t>ч. 7 ст. 7.32</w:t>
      </w:r>
      <w:r>
        <w:rPr>
          <w:rFonts w:ascii="Times New Roman" w:eastAsia="Times New Roman" w:hAnsi="Times New Roman" w:cs="Times New Roman"/>
        </w:rPr>
        <w:t xml:space="preserve"> Кодекса Российской Федерации об административных правонарушениях, поскольку обстоятельства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изложенные в </w:t>
      </w:r>
      <w:r>
        <w:rPr>
          <w:rFonts w:ascii="Times New Roman" w:eastAsia="Times New Roman" w:hAnsi="Times New Roman" w:cs="Times New Roman"/>
        </w:rPr>
        <w:t>постановлении</w:t>
      </w:r>
      <w:r>
        <w:rPr>
          <w:rFonts w:ascii="Times New Roman" w:eastAsia="Times New Roman" w:hAnsi="Times New Roman" w:cs="Times New Roman"/>
        </w:rPr>
        <w:t xml:space="preserve"> прокурора </w:t>
      </w:r>
      <w:r>
        <w:rPr>
          <w:rStyle w:val="cat-Addressgrp-5rplc-22"/>
          <w:rFonts w:ascii="Times New Roman" w:eastAsia="Times New Roman" w:hAnsi="Times New Roman" w:cs="Times New Roman"/>
        </w:rPr>
        <w:t>адрес</w:t>
      </w:r>
      <w:r>
        <w:rPr>
          <w:rFonts w:ascii="Times New Roman" w:eastAsia="Times New Roman" w:hAnsi="Times New Roman" w:cs="Times New Roman"/>
        </w:rPr>
        <w:t xml:space="preserve"> старшим советником юстиции </w:t>
      </w:r>
      <w:r>
        <w:rPr>
          <w:rStyle w:val="cat-FIOgrp-65rplc-23"/>
          <w:rFonts w:ascii="Times New Roman" w:eastAsia="Times New Roman" w:hAnsi="Times New Roman" w:cs="Times New Roman"/>
        </w:rPr>
        <w:t>фио</w:t>
      </w:r>
      <w:r>
        <w:rPr>
          <w:rFonts w:ascii="Times New Roman" w:eastAsia="Times New Roman" w:hAnsi="Times New Roman" w:cs="Times New Roman"/>
        </w:rPr>
        <w:t xml:space="preserve"> о возбуждении дела об административном правонарушении от </w:t>
      </w:r>
      <w:r>
        <w:rPr>
          <w:rStyle w:val="cat-Dategrp-12rplc-24"/>
          <w:rFonts w:ascii="Times New Roman" w:eastAsia="Times New Roman" w:hAnsi="Times New Roman" w:cs="Times New Roman"/>
        </w:rPr>
        <w:t>дата</w:t>
      </w:r>
      <w:r>
        <w:rPr>
          <w:rFonts w:ascii="Times New Roman" w:eastAsia="Times New Roman" w:hAnsi="Times New Roman" w:cs="Times New Roman"/>
        </w:rPr>
        <w:t>, полностью</w:t>
      </w:r>
      <w:r>
        <w:rPr>
          <w:rFonts w:ascii="Times New Roman" w:eastAsia="Times New Roman" w:hAnsi="Times New Roman" w:cs="Times New Roman"/>
        </w:rPr>
        <w:t xml:space="preserve"> </w:t>
      </w:r>
      <w:r>
        <w:rPr>
          <w:rFonts w:ascii="Times New Roman" w:eastAsia="Times New Roman" w:hAnsi="Times New Roman" w:cs="Times New Roman"/>
        </w:rPr>
        <w:t>подтверждены материалами дела</w:t>
      </w:r>
      <w:r>
        <w:rPr>
          <w:rFonts w:ascii="Times New Roman" w:eastAsia="Times New Roman" w:hAnsi="Times New Roman" w:cs="Times New Roman"/>
        </w:rPr>
        <w:t>.</w:t>
      </w:r>
    </w:p>
    <w:p>
      <w:pPr>
        <w:spacing w:before="0" w:after="0" w:line="259" w:lineRule="auto"/>
        <w:ind w:firstLine="709"/>
        <w:jc w:val="both"/>
      </w:pPr>
      <w:r>
        <w:rPr>
          <w:rFonts w:ascii="Times New Roman" w:eastAsia="Times New Roman" w:hAnsi="Times New Roman" w:cs="Times New Roman"/>
        </w:rPr>
        <w:t>Помощник</w:t>
      </w:r>
      <w:r>
        <w:rPr>
          <w:rFonts w:ascii="Times New Roman" w:eastAsia="Times New Roman" w:hAnsi="Times New Roman" w:cs="Times New Roman"/>
        </w:rPr>
        <w:t>и</w:t>
      </w:r>
      <w:r>
        <w:rPr>
          <w:rFonts w:ascii="Times New Roman" w:eastAsia="Times New Roman" w:hAnsi="Times New Roman" w:cs="Times New Roman"/>
        </w:rPr>
        <w:t xml:space="preserve"> прокурора </w:t>
      </w:r>
      <w:r>
        <w:rPr>
          <w:rStyle w:val="cat-Addressgrp-6rplc-25"/>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66rplc-26"/>
          <w:rFonts w:ascii="Times New Roman" w:eastAsia="Times New Roman" w:hAnsi="Times New Roman" w:cs="Times New Roman"/>
        </w:rPr>
        <w:t>фио</w:t>
      </w:r>
      <w:r>
        <w:rPr>
          <w:rFonts w:ascii="Times New Roman" w:eastAsia="Times New Roman" w:hAnsi="Times New Roman" w:cs="Times New Roman"/>
        </w:rPr>
        <w:t xml:space="preserve"> и </w:t>
      </w:r>
      <w:r>
        <w:rPr>
          <w:rStyle w:val="cat-FIOgrp-67rplc-27"/>
          <w:rFonts w:ascii="Times New Roman" w:eastAsia="Times New Roman" w:hAnsi="Times New Roman" w:cs="Times New Roman"/>
        </w:rPr>
        <w:t>фио</w:t>
      </w:r>
      <w:r>
        <w:rPr>
          <w:rFonts w:ascii="Times New Roman" w:eastAsia="Times New Roman" w:hAnsi="Times New Roman" w:cs="Times New Roman"/>
        </w:rPr>
        <w:t xml:space="preserve"> при рассмотрении административного материала полагал</w:t>
      </w:r>
      <w:r>
        <w:rPr>
          <w:rFonts w:ascii="Times New Roman" w:eastAsia="Times New Roman" w:hAnsi="Times New Roman" w:cs="Times New Roman"/>
        </w:rPr>
        <w:t>и</w:t>
      </w:r>
      <w:r>
        <w:rPr>
          <w:rFonts w:ascii="Times New Roman" w:eastAsia="Times New Roman" w:hAnsi="Times New Roman" w:cs="Times New Roman"/>
        </w:rPr>
        <w:t xml:space="preserve"> установленным факт совершения </w:t>
      </w:r>
      <w:r>
        <w:rPr>
          <w:rFonts w:ascii="Times New Roman" w:eastAsia="Times New Roman" w:hAnsi="Times New Roman" w:cs="Times New Roman"/>
        </w:rPr>
        <w:t>ООО «</w:t>
      </w:r>
      <w:r>
        <w:rPr>
          <w:rFonts w:ascii="Times New Roman" w:eastAsia="Times New Roman" w:hAnsi="Times New Roman" w:cs="Times New Roman"/>
        </w:rPr>
        <w:t>Спецстрой</w:t>
      </w:r>
      <w:r>
        <w:rPr>
          <w:rFonts w:ascii="Times New Roman" w:eastAsia="Times New Roman" w:hAnsi="Times New Roman" w:cs="Times New Roman"/>
        </w:rPr>
        <w:t>»</w:t>
      </w:r>
      <w:r>
        <w:rPr>
          <w:rFonts w:ascii="Times New Roman" w:eastAsia="Times New Roman" w:hAnsi="Times New Roman" w:cs="Times New Roman"/>
        </w:rPr>
        <w:t xml:space="preserve"> административного правонарушения, предусмотренного </w:t>
      </w:r>
      <w:r>
        <w:rPr>
          <w:rFonts w:ascii="Times New Roman" w:eastAsia="Times New Roman" w:hAnsi="Times New Roman" w:cs="Times New Roman"/>
        </w:rPr>
        <w:t>ч. 7 ст. 7.32</w:t>
      </w:r>
      <w:r>
        <w:rPr>
          <w:rFonts w:ascii="Times New Roman" w:eastAsia="Times New Roman" w:hAnsi="Times New Roman" w:cs="Times New Roman"/>
        </w:rPr>
        <w:t xml:space="preserve"> Кодекса Российской Федерации об административных правонарушениях, поскольку обстоятельства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изложенные в </w:t>
      </w:r>
      <w:r>
        <w:rPr>
          <w:rFonts w:ascii="Times New Roman" w:eastAsia="Times New Roman" w:hAnsi="Times New Roman" w:cs="Times New Roman"/>
        </w:rPr>
        <w:t>постановлении</w:t>
      </w:r>
      <w:r>
        <w:rPr>
          <w:rFonts w:ascii="Times New Roman" w:eastAsia="Times New Roman" w:hAnsi="Times New Roman" w:cs="Times New Roman"/>
        </w:rPr>
        <w:t xml:space="preserve"> прокурора </w:t>
      </w:r>
      <w:r>
        <w:rPr>
          <w:rStyle w:val="cat-Addressgrp-5rplc-29"/>
          <w:rFonts w:ascii="Times New Roman" w:eastAsia="Times New Roman" w:hAnsi="Times New Roman" w:cs="Times New Roman"/>
        </w:rPr>
        <w:t>адрес</w:t>
      </w:r>
      <w:r>
        <w:rPr>
          <w:rFonts w:ascii="Times New Roman" w:eastAsia="Times New Roman" w:hAnsi="Times New Roman" w:cs="Times New Roman"/>
        </w:rPr>
        <w:t xml:space="preserve"> старшим советником юстиции </w:t>
      </w:r>
      <w:r>
        <w:rPr>
          <w:rStyle w:val="cat-FIOgrp-65rplc-30"/>
          <w:rFonts w:ascii="Times New Roman" w:eastAsia="Times New Roman" w:hAnsi="Times New Roman" w:cs="Times New Roman"/>
        </w:rPr>
        <w:t>фио</w:t>
      </w:r>
      <w:r>
        <w:rPr>
          <w:rFonts w:ascii="Times New Roman" w:eastAsia="Times New Roman" w:hAnsi="Times New Roman" w:cs="Times New Roman"/>
        </w:rPr>
        <w:t xml:space="preserve"> о возбуждении дела об административном правонарушении от </w:t>
      </w:r>
      <w:r>
        <w:rPr>
          <w:rStyle w:val="cat-Dategrp-12rplc-31"/>
          <w:rFonts w:ascii="Times New Roman" w:eastAsia="Times New Roman" w:hAnsi="Times New Roman" w:cs="Times New Roman"/>
        </w:rPr>
        <w:t>дата</w:t>
      </w:r>
      <w:r>
        <w:rPr>
          <w:rFonts w:ascii="Times New Roman" w:eastAsia="Times New Roman" w:hAnsi="Times New Roman" w:cs="Times New Roman"/>
        </w:rPr>
        <w:t>, полностью</w:t>
      </w:r>
      <w:r>
        <w:rPr>
          <w:rFonts w:ascii="Times New Roman" w:eastAsia="Times New Roman" w:hAnsi="Times New Roman" w:cs="Times New Roman"/>
        </w:rPr>
        <w:t xml:space="preserve"> </w:t>
      </w:r>
      <w:r>
        <w:rPr>
          <w:rFonts w:ascii="Times New Roman" w:eastAsia="Times New Roman" w:hAnsi="Times New Roman" w:cs="Times New Roman"/>
        </w:rPr>
        <w:t>подтверждены материалами дела, предоставили письменные пояснения</w:t>
      </w:r>
      <w:r>
        <w:rPr>
          <w:rFonts w:ascii="Times New Roman" w:eastAsia="Times New Roman" w:hAnsi="Times New Roman" w:cs="Times New Roman"/>
        </w:rPr>
        <w:t>.</w:t>
      </w:r>
    </w:p>
    <w:p>
      <w:pPr>
        <w:spacing w:before="0" w:after="0" w:line="259" w:lineRule="auto"/>
        <w:jc w:val="both"/>
        <w:rPr>
          <w:sz w:val="24"/>
          <w:szCs w:val="24"/>
        </w:rPr>
      </w:pPr>
      <w:r>
        <w:rPr>
          <w:sz w:val="24"/>
          <w:szCs w:val="24"/>
        </w:rPr>
        <w:tab/>
      </w:r>
      <w:r>
        <w:rPr>
          <w:rFonts w:ascii="Times New Roman" w:eastAsia="Times New Roman" w:hAnsi="Times New Roman" w:cs="Times New Roman"/>
        </w:rPr>
        <w:t xml:space="preserve">Представитель юридического лица ООО «Спецстрой» - Иващенко Н.И., действующая на основании доверенности № 8 от </w:t>
      </w:r>
      <w:r>
        <w:rPr>
          <w:rStyle w:val="cat-Dategrp-14rplc-34"/>
          <w:rFonts w:ascii="Times New Roman" w:eastAsia="Times New Roman" w:hAnsi="Times New Roman" w:cs="Times New Roman"/>
        </w:rPr>
        <w:t>дата</w:t>
      </w:r>
      <w:r>
        <w:rPr>
          <w:rFonts w:ascii="Times New Roman" w:eastAsia="Times New Roman" w:hAnsi="Times New Roman" w:cs="Times New Roman"/>
        </w:rPr>
        <w:t>, в судебное заседание явилась, вину в совершении административного правонарушения не признала, пояснила, что работы выполнены в установленный контрактом срок, вред обществу и государству не причинен, просила прекратить производство по делу за отсутствием состава административного правонарушения.</w:t>
      </w:r>
    </w:p>
    <w:p>
      <w:pPr>
        <w:spacing w:before="0" w:after="0" w:line="259" w:lineRule="auto"/>
        <w:jc w:val="both"/>
        <w:rPr>
          <w:sz w:val="24"/>
          <w:szCs w:val="24"/>
        </w:rPr>
      </w:pPr>
      <w:r>
        <w:rPr>
          <w:sz w:val="24"/>
          <w:szCs w:val="24"/>
        </w:rPr>
        <w:tab/>
      </w:r>
      <w:r>
        <w:rPr>
          <w:rFonts w:ascii="Times New Roman" w:eastAsia="Times New Roman" w:hAnsi="Times New Roman" w:cs="Times New Roman"/>
        </w:rPr>
        <w:t xml:space="preserve">Заслушав пояснения </w:t>
      </w:r>
      <w:r>
        <w:rPr>
          <w:rFonts w:ascii="Times New Roman" w:eastAsia="Times New Roman" w:hAnsi="Times New Roman" w:cs="Times New Roman"/>
        </w:rPr>
        <w:t>п</w:t>
      </w:r>
      <w:r>
        <w:rPr>
          <w:rFonts w:ascii="Times New Roman" w:eastAsia="Times New Roman" w:hAnsi="Times New Roman" w:cs="Times New Roman"/>
        </w:rPr>
        <w:t>редставител</w:t>
      </w:r>
      <w:r>
        <w:rPr>
          <w:rFonts w:ascii="Times New Roman" w:eastAsia="Times New Roman" w:hAnsi="Times New Roman" w:cs="Times New Roman"/>
        </w:rPr>
        <w:t>я</w:t>
      </w:r>
      <w:r>
        <w:rPr>
          <w:rFonts w:ascii="Times New Roman" w:eastAsia="Times New Roman" w:hAnsi="Times New Roman" w:cs="Times New Roman"/>
        </w:rPr>
        <w:t xml:space="preserve"> юридического лица ООО «</w:t>
      </w:r>
      <w:r>
        <w:rPr>
          <w:rFonts w:ascii="Times New Roman" w:eastAsia="Times New Roman" w:hAnsi="Times New Roman" w:cs="Times New Roman"/>
        </w:rPr>
        <w:t>Спецстрой</w:t>
      </w:r>
      <w:r>
        <w:rPr>
          <w:rFonts w:ascii="Times New Roman" w:eastAsia="Times New Roman" w:hAnsi="Times New Roman" w:cs="Times New Roman"/>
        </w:rPr>
        <w:t>» - Иващенко Н.И.</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омощник</w:t>
      </w:r>
      <w:r>
        <w:rPr>
          <w:rFonts w:ascii="Times New Roman" w:eastAsia="Times New Roman" w:hAnsi="Times New Roman" w:cs="Times New Roman"/>
        </w:rPr>
        <w:t>ов</w:t>
      </w:r>
      <w:r>
        <w:rPr>
          <w:rFonts w:ascii="Times New Roman" w:eastAsia="Times New Roman" w:hAnsi="Times New Roman" w:cs="Times New Roman"/>
        </w:rPr>
        <w:t xml:space="preserve"> прокурора </w:t>
      </w:r>
      <w:r>
        <w:rPr>
          <w:rStyle w:val="cat-Addressgrp-6rplc-37"/>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66rplc-38"/>
          <w:rFonts w:ascii="Times New Roman" w:eastAsia="Times New Roman" w:hAnsi="Times New Roman" w:cs="Times New Roman"/>
        </w:rPr>
        <w:t>фио</w:t>
      </w:r>
      <w:r>
        <w:rPr>
          <w:rFonts w:ascii="Times New Roman" w:eastAsia="Times New Roman" w:hAnsi="Times New Roman" w:cs="Times New Roman"/>
        </w:rPr>
        <w:t xml:space="preserve"> и </w:t>
      </w:r>
      <w:r>
        <w:rPr>
          <w:rStyle w:val="cat-FIOgrp-67rplc-39"/>
          <w:rFonts w:ascii="Times New Roman" w:eastAsia="Times New Roman" w:hAnsi="Times New Roman" w:cs="Times New Roman"/>
        </w:rPr>
        <w:t>фио</w:t>
      </w:r>
      <w:r>
        <w:rPr>
          <w:rFonts w:ascii="Times New Roman" w:eastAsia="Times New Roman" w:hAnsi="Times New Roman" w:cs="Times New Roman"/>
        </w:rPr>
        <w:t xml:space="preserve">, заместителя главного врача ГБУЗ РК «Бахчисарайская центральная районная больница» </w:t>
      </w:r>
      <w:r>
        <w:rPr>
          <w:rStyle w:val="cat-FIOgrp-69rplc-4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исследовав материалы дела об административном правонарушении, мировой судья приходит к выводу</w:t>
      </w:r>
      <w:r>
        <w:rPr>
          <w:rFonts w:ascii="Times New Roman" w:eastAsia="Times New Roman" w:hAnsi="Times New Roman" w:cs="Times New Roman"/>
        </w:rPr>
        <w:t xml:space="preserve"> об отсутствии в действиях ООО «</w:t>
      </w:r>
      <w:r>
        <w:rPr>
          <w:rFonts w:ascii="Times New Roman" w:eastAsia="Times New Roman" w:hAnsi="Times New Roman" w:cs="Times New Roman"/>
        </w:rPr>
        <w:t>Спецстрой</w:t>
      </w:r>
      <w:r>
        <w:rPr>
          <w:rFonts w:ascii="Times New Roman" w:eastAsia="Times New Roman" w:hAnsi="Times New Roman" w:cs="Times New Roman"/>
        </w:rPr>
        <w:t>» состава административного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предусмотренного ч. 7 ст. 7.32</w:t>
      </w:r>
      <w:r>
        <w:rPr>
          <w:rFonts w:ascii="Times New Roman" w:eastAsia="Times New Roman" w:hAnsi="Times New Roman" w:cs="Times New Roman"/>
        </w:rPr>
        <w:t xml:space="preserve"> КоАП РФ.</w:t>
      </w:r>
    </w:p>
    <w:p>
      <w:pPr>
        <w:spacing w:before="0" w:after="0" w:line="259" w:lineRule="auto"/>
        <w:ind w:firstLine="708"/>
        <w:jc w:val="both"/>
      </w:pPr>
      <w:r>
        <w:rPr>
          <w:rFonts w:ascii="Times New Roman" w:eastAsia="Times New Roman" w:hAnsi="Times New Roman" w:cs="Times New Roman"/>
        </w:rPr>
        <w:t xml:space="preserve">Судом установлено, что в соответствии с распоряжением Главы </w:t>
      </w:r>
      <w:r>
        <w:rPr>
          <w:rStyle w:val="cat-Addressgrp-1rplc-42"/>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16rplc-43"/>
          <w:rFonts w:ascii="Times New Roman" w:eastAsia="Times New Roman" w:hAnsi="Times New Roman" w:cs="Times New Roman"/>
        </w:rPr>
        <w:t>дата</w:t>
      </w:r>
      <w:r>
        <w:rPr>
          <w:rFonts w:ascii="Times New Roman" w:eastAsia="Times New Roman" w:hAnsi="Times New Roman" w:cs="Times New Roman"/>
        </w:rPr>
        <w:t xml:space="preserve"> № 14</w:t>
      </w:r>
      <w:r>
        <w:rPr>
          <w:rFonts w:ascii="Times New Roman" w:eastAsia="Times New Roman" w:hAnsi="Times New Roman" w:cs="Times New Roman"/>
        </w:rPr>
        <w:t>4</w:t>
      </w:r>
      <w:r>
        <w:rPr>
          <w:rFonts w:ascii="Times New Roman" w:eastAsia="Times New Roman" w:hAnsi="Times New Roman" w:cs="Times New Roman"/>
        </w:rPr>
        <w:t xml:space="preserve">2-рг «Об определении единственного исполнителя», </w:t>
      </w:r>
      <w:r>
        <w:rPr>
          <w:rStyle w:val="cat-Dategrp-15rplc-44"/>
          <w:rFonts w:ascii="Times New Roman" w:eastAsia="Times New Roman" w:hAnsi="Times New Roman" w:cs="Times New Roman"/>
        </w:rPr>
        <w:t>дата</w:t>
      </w:r>
      <w:r>
        <w:rPr>
          <w:rFonts w:ascii="Times New Roman" w:eastAsia="Times New Roman" w:hAnsi="Times New Roman" w:cs="Times New Roman"/>
        </w:rPr>
        <w:t xml:space="preserve"> между </w:t>
      </w:r>
      <w:r>
        <w:rPr>
          <w:rStyle w:val="cat-OrganizationNamegrp-80rplc-45"/>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(сокращенное название – ГБУЗ РК «Бахчисарайская ЦРБ») и ООО «Спецстрой» был заключен</w:t>
      </w:r>
      <w:r>
        <w:rPr>
          <w:rFonts w:ascii="Times New Roman" w:eastAsia="Times New Roman" w:hAnsi="Times New Roman" w:cs="Times New Roman"/>
        </w:rPr>
        <w:t xml:space="preserve"> государственный</w:t>
      </w:r>
      <w:r>
        <w:rPr>
          <w:rFonts w:ascii="Times New Roman" w:eastAsia="Times New Roman" w:hAnsi="Times New Roman" w:cs="Times New Roman"/>
        </w:rPr>
        <w:t xml:space="preserve"> </w:t>
      </w:r>
      <w:r>
        <w:rPr>
          <w:rFonts w:ascii="Times New Roman" w:eastAsia="Times New Roman" w:hAnsi="Times New Roman" w:cs="Times New Roman"/>
        </w:rPr>
        <w:t>контракт № ВЦП-00</w:t>
      </w:r>
      <w:r>
        <w:rPr>
          <w:rFonts w:ascii="Times New Roman" w:eastAsia="Times New Roman" w:hAnsi="Times New Roman" w:cs="Times New Roman"/>
        </w:rPr>
        <w:t>70</w:t>
      </w:r>
      <w:r>
        <w:rPr>
          <w:rFonts w:ascii="Times New Roman" w:eastAsia="Times New Roman" w:hAnsi="Times New Roman" w:cs="Times New Roman"/>
        </w:rPr>
        <w:t xml:space="preserve"> на выполнение строительно-монтажных работ по объекту:</w:t>
      </w:r>
      <w:r>
        <w:rPr>
          <w:rFonts w:ascii="Times New Roman" w:eastAsia="Times New Roman" w:hAnsi="Times New Roman" w:cs="Times New Roman"/>
        </w:rPr>
        <w:t xml:space="preserve"> «Строительство фельдшерско-акушерского пункта по адресу: </w:t>
      </w:r>
      <w:r>
        <w:rPr>
          <w:rStyle w:val="cat-Addressgrp-7rplc-47"/>
          <w:rFonts w:ascii="Times New Roman" w:eastAsia="Times New Roman" w:hAnsi="Times New Roman" w:cs="Times New Roman"/>
        </w:rPr>
        <w:t>адрес</w:t>
      </w:r>
      <w:r>
        <w:rPr>
          <w:rFonts w:ascii="Times New Roman" w:eastAsia="Times New Roman" w:hAnsi="Times New Roman" w:cs="Times New Roman"/>
        </w:rPr>
        <w:t xml:space="preserve">», расположенному по адресу: </w:t>
      </w:r>
      <w:r>
        <w:rPr>
          <w:rStyle w:val="cat-Addressgrp-8rplc-48"/>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Цена Государственного контракта </w:t>
      </w:r>
      <w:r>
        <w:rPr>
          <w:rStyle w:val="cat-Sumgrp-73rplc-49"/>
          <w:rFonts w:ascii="Times New Roman" w:eastAsia="Times New Roman" w:hAnsi="Times New Roman" w:cs="Times New Roman"/>
        </w:rPr>
        <w:t>сумма</w:t>
      </w:r>
      <w:r>
        <w:rPr>
          <w:rFonts w:ascii="Times New Roman" w:eastAsia="Times New Roman" w:hAnsi="Times New Roman" w:cs="Times New Roman"/>
        </w:rPr>
        <w:t>, с/без НДС, в соответствии с действующим законодательством РФ (п. 2.1).</w:t>
      </w:r>
    </w:p>
    <w:p>
      <w:pPr>
        <w:spacing w:before="0" w:after="0" w:line="259" w:lineRule="auto"/>
        <w:ind w:firstLine="708"/>
        <w:jc w:val="both"/>
      </w:pPr>
      <w:r>
        <w:rPr>
          <w:rFonts w:ascii="Times New Roman" w:eastAsia="Times New Roman" w:hAnsi="Times New Roman" w:cs="Times New Roman"/>
        </w:rPr>
        <w:t xml:space="preserve">Срок выполнение работ: начало работ с – момента передачи Объекта и технической документации по акту приема-передачи; окончание работ – </w:t>
      </w:r>
      <w:r>
        <w:rPr>
          <w:rStyle w:val="cat-Dategrp-17rplc-50"/>
          <w:rFonts w:ascii="Times New Roman" w:eastAsia="Times New Roman" w:hAnsi="Times New Roman" w:cs="Times New Roman"/>
        </w:rPr>
        <w:t>дата</w:t>
      </w:r>
      <w:r>
        <w:rPr>
          <w:rFonts w:ascii="Times New Roman" w:eastAsia="Times New Roman" w:hAnsi="Times New Roman" w:cs="Times New Roman"/>
        </w:rPr>
        <w:t xml:space="preserve"> (п. 4.1).</w:t>
      </w:r>
    </w:p>
    <w:p>
      <w:pPr>
        <w:spacing w:before="0" w:after="0" w:line="259" w:lineRule="auto"/>
        <w:ind w:firstLine="708"/>
        <w:jc w:val="both"/>
      </w:pPr>
      <w:r>
        <w:rPr>
          <w:rFonts w:ascii="Times New Roman" w:eastAsia="Times New Roman" w:hAnsi="Times New Roman" w:cs="Times New Roman"/>
        </w:rPr>
        <w:t xml:space="preserve">Данное мероприятие реализуется в рамках Региональной программы модернизации первичного звена здравоохранения </w:t>
      </w:r>
      <w:r>
        <w:rPr>
          <w:rStyle w:val="cat-Addressgrp-1rplc-51"/>
          <w:rFonts w:ascii="Times New Roman" w:eastAsia="Times New Roman" w:hAnsi="Times New Roman" w:cs="Times New Roman"/>
        </w:rPr>
        <w:t>адрес</w:t>
      </w:r>
      <w:r>
        <w:rPr>
          <w:rFonts w:ascii="Times New Roman" w:eastAsia="Times New Roman" w:hAnsi="Times New Roman" w:cs="Times New Roman"/>
        </w:rPr>
        <w:t xml:space="preserve"> на </w:t>
      </w:r>
      <w:r>
        <w:rPr>
          <w:rStyle w:val="cat-Dategrp-18rplc-52"/>
          <w:rFonts w:ascii="Times New Roman" w:eastAsia="Times New Roman" w:hAnsi="Times New Roman" w:cs="Times New Roman"/>
        </w:rPr>
        <w:t>дата</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 xml:space="preserve">Дополнительным соглашение № 2 от </w:t>
      </w:r>
      <w:r>
        <w:rPr>
          <w:rStyle w:val="cat-Dategrp-19rplc-53"/>
          <w:rFonts w:ascii="Times New Roman" w:eastAsia="Times New Roman" w:hAnsi="Times New Roman" w:cs="Times New Roman"/>
        </w:rPr>
        <w:t>дата</w:t>
      </w:r>
      <w:r>
        <w:rPr>
          <w:rFonts w:ascii="Times New Roman" w:eastAsia="Times New Roman" w:hAnsi="Times New Roman" w:cs="Times New Roman"/>
        </w:rPr>
        <w:t xml:space="preserve"> в соответствии с требованиями Федерального закона </w:t>
      </w:r>
      <w:r>
        <w:rPr>
          <w:rFonts w:ascii="Times New Roman" w:eastAsia="Times New Roman" w:hAnsi="Times New Roman" w:cs="Times New Roman"/>
        </w:rPr>
        <w:t xml:space="preserve">от </w:t>
      </w:r>
      <w:r>
        <w:rPr>
          <w:rStyle w:val="cat-Dategrp-20rplc-54"/>
          <w:rFonts w:ascii="Times New Roman" w:eastAsia="Times New Roman" w:hAnsi="Times New Roman" w:cs="Times New Roman"/>
        </w:rPr>
        <w:t>дата</w:t>
      </w:r>
      <w:r>
        <w:rPr>
          <w:rFonts w:ascii="Times New Roman" w:eastAsia="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 п. 9</w:t>
      </w:r>
      <w:r>
        <w:rPr>
          <w:rFonts w:ascii="Times New Roman" w:eastAsia="Times New Roman" w:hAnsi="Times New Roman" w:cs="Times New Roman"/>
        </w:rPr>
        <w:t xml:space="preserve">  </w:t>
      </w:r>
      <w:r>
        <w:rPr>
          <w:rFonts w:ascii="Times New Roman" w:eastAsia="Times New Roman" w:hAnsi="Times New Roman" w:cs="Times New Roman"/>
        </w:rPr>
        <w:t>ч. 1</w:t>
      </w:r>
      <w:r>
        <w:rPr>
          <w:rFonts w:ascii="Times New Roman" w:eastAsia="Times New Roman" w:hAnsi="Times New Roman" w:cs="Times New Roman"/>
        </w:rPr>
        <w:t xml:space="preserve">  </w:t>
      </w:r>
      <w:r>
        <w:rPr>
          <w:rFonts w:ascii="Times New Roman" w:eastAsia="Times New Roman" w:hAnsi="Times New Roman" w:cs="Times New Roman"/>
        </w:rPr>
        <w:t>ст. 95 в Государственный контракт № ВЦП-00</w:t>
      </w:r>
      <w:r>
        <w:rPr>
          <w:rFonts w:ascii="Times New Roman" w:eastAsia="Times New Roman" w:hAnsi="Times New Roman" w:cs="Times New Roman"/>
        </w:rPr>
        <w:t>70</w:t>
      </w:r>
      <w:r>
        <w:rPr>
          <w:rFonts w:ascii="Times New Roman" w:eastAsia="Times New Roman" w:hAnsi="Times New Roman" w:cs="Times New Roman"/>
        </w:rPr>
        <w:t xml:space="preserve"> от </w:t>
      </w:r>
      <w:r>
        <w:rPr>
          <w:rStyle w:val="cat-Dategrp-22rplc-55"/>
          <w:rFonts w:ascii="Times New Roman" w:eastAsia="Times New Roman" w:hAnsi="Times New Roman" w:cs="Times New Roman"/>
        </w:rPr>
        <w:t>дата</w:t>
      </w:r>
      <w:r>
        <w:rPr>
          <w:rFonts w:ascii="Times New Roman" w:eastAsia="Times New Roman" w:hAnsi="Times New Roman" w:cs="Times New Roman"/>
        </w:rPr>
        <w:t xml:space="preserve"> сторонами внесены изменения в части срока выполнения работ по Государственному контракту - начало работ с - момента передачи Объекта и технической документации по акту приема-передачи; окончание работ - </w:t>
      </w:r>
      <w:r>
        <w:rPr>
          <w:rStyle w:val="cat-Dategrp-21rplc-56"/>
          <w:rFonts w:ascii="Times New Roman" w:eastAsia="Times New Roman" w:hAnsi="Times New Roman" w:cs="Times New Roman"/>
        </w:rPr>
        <w:t>дата</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 xml:space="preserve">ООО «Спецстрой» выполнило строительно-монтажные работы по объекту: </w:t>
      </w:r>
      <w:r>
        <w:rPr>
          <w:rFonts w:ascii="Times New Roman" w:eastAsia="Times New Roman" w:hAnsi="Times New Roman" w:cs="Times New Roman"/>
        </w:rPr>
        <w:t xml:space="preserve">«Строительство фельдшерско-акушерского пункта по адресу: </w:t>
      </w:r>
      <w:r>
        <w:rPr>
          <w:rStyle w:val="cat-Addressgrp-7rplc-58"/>
          <w:rFonts w:ascii="Times New Roman" w:eastAsia="Times New Roman" w:hAnsi="Times New Roman" w:cs="Times New Roman"/>
        </w:rPr>
        <w:t>адрес</w:t>
      </w:r>
      <w:r>
        <w:rPr>
          <w:rFonts w:ascii="Times New Roman" w:eastAsia="Times New Roman" w:hAnsi="Times New Roman" w:cs="Times New Roman"/>
        </w:rPr>
        <w:t xml:space="preserve">», расположенному по адресу: </w:t>
      </w:r>
      <w:r>
        <w:rPr>
          <w:rStyle w:val="cat-Addressgrp-8rplc-59"/>
          <w:rFonts w:ascii="Times New Roman" w:eastAsia="Times New Roman" w:hAnsi="Times New Roman" w:cs="Times New Roman"/>
        </w:rPr>
        <w:t>адрес</w:t>
      </w:r>
      <w:r>
        <w:rPr>
          <w:rFonts w:ascii="Times New Roman" w:eastAsia="Times New Roman" w:hAnsi="Times New Roman" w:cs="Times New Roman"/>
        </w:rPr>
        <w:t>.</w:t>
      </w:r>
    </w:p>
    <w:p>
      <w:pPr>
        <w:spacing w:before="0" w:after="0" w:line="259" w:lineRule="auto"/>
        <w:ind w:firstLine="708"/>
        <w:jc w:val="both"/>
      </w:pPr>
      <w:r>
        <w:rPr>
          <w:rStyle w:val="cat-Dategrp-23rplc-60"/>
          <w:rFonts w:ascii="Times New Roman" w:eastAsia="Times New Roman" w:hAnsi="Times New Roman" w:cs="Times New Roman"/>
        </w:rPr>
        <w:t>дата</w:t>
      </w:r>
      <w:r>
        <w:rPr>
          <w:rFonts w:ascii="Times New Roman" w:eastAsia="Times New Roman" w:hAnsi="Times New Roman" w:cs="Times New Roman"/>
        </w:rPr>
        <w:t xml:space="preserve"> ООО «Спецстрой направило в адрес заказчика ГБУЗ РК «Бахчисарайская ЦРБ» Акт</w:t>
      </w:r>
      <w:r>
        <w:rPr>
          <w:rFonts w:ascii="Times New Roman" w:eastAsia="Times New Roman" w:hAnsi="Times New Roman" w:cs="Times New Roman"/>
        </w:rPr>
        <w:t xml:space="preserve">ы о приемке выполненных работ № 1-2 от </w:t>
      </w:r>
      <w:r>
        <w:rPr>
          <w:rStyle w:val="cat-Dategrp-23rplc-62"/>
          <w:rFonts w:ascii="Times New Roman" w:eastAsia="Times New Roman" w:hAnsi="Times New Roman" w:cs="Times New Roman"/>
        </w:rPr>
        <w:t>дата</w:t>
      </w:r>
      <w:r>
        <w:rPr>
          <w:rFonts w:ascii="Times New Roman" w:eastAsia="Times New Roman" w:hAnsi="Times New Roman" w:cs="Times New Roman"/>
        </w:rPr>
        <w:t xml:space="preserve"> </w:t>
      </w:r>
    </w:p>
    <w:p>
      <w:pPr>
        <w:spacing w:before="0" w:after="0" w:line="259" w:lineRule="auto"/>
        <w:ind w:firstLine="708"/>
        <w:jc w:val="both"/>
      </w:pPr>
      <w:r>
        <w:rPr>
          <w:rStyle w:val="cat-Dategrp-24rplc-63"/>
          <w:rFonts w:ascii="Times New Roman" w:eastAsia="Times New Roman" w:hAnsi="Times New Roman" w:cs="Times New Roman"/>
        </w:rPr>
        <w:t>дата</w:t>
      </w:r>
      <w:r>
        <w:rPr>
          <w:rFonts w:ascii="Times New Roman" w:eastAsia="Times New Roman" w:hAnsi="Times New Roman" w:cs="Times New Roman"/>
        </w:rPr>
        <w:t xml:space="preserve"> ООО «Спецстрой направило в адрес заказчика ГБУЗ РК «Бахчисарайская ЦРБ» Акт</w:t>
      </w:r>
      <w:r>
        <w:rPr>
          <w:rFonts w:ascii="Times New Roman" w:eastAsia="Times New Roman" w:hAnsi="Times New Roman" w:cs="Times New Roman"/>
        </w:rPr>
        <w:t xml:space="preserve">ы о приемке выполненных работ </w:t>
      </w:r>
      <w:r>
        <w:rPr>
          <w:rFonts w:ascii="Times New Roman" w:eastAsia="Times New Roman" w:hAnsi="Times New Roman" w:cs="Times New Roman"/>
        </w:rPr>
        <w:t xml:space="preserve">№ </w:t>
      </w:r>
      <w:r>
        <w:rPr>
          <w:rFonts w:ascii="Times New Roman" w:eastAsia="Times New Roman" w:hAnsi="Times New Roman" w:cs="Times New Roman"/>
        </w:rPr>
        <w:t xml:space="preserve">3-18 от </w:t>
      </w:r>
      <w:r>
        <w:rPr>
          <w:rStyle w:val="cat-Dategrp-24rplc-65"/>
          <w:rFonts w:ascii="Times New Roman" w:eastAsia="Times New Roman" w:hAnsi="Times New Roman" w:cs="Times New Roman"/>
        </w:rPr>
        <w:t>дата</w:t>
      </w:r>
      <w:r>
        <w:rPr>
          <w:rFonts w:ascii="Times New Roman" w:eastAsia="Times New Roman" w:hAnsi="Times New Roman" w:cs="Times New Roman"/>
        </w:rPr>
        <w:t xml:space="preserve"> </w:t>
      </w:r>
    </w:p>
    <w:p>
      <w:pPr>
        <w:spacing w:before="0" w:after="0" w:line="259" w:lineRule="auto"/>
        <w:ind w:firstLine="708"/>
        <w:jc w:val="both"/>
      </w:pPr>
      <w:r>
        <w:rPr>
          <w:rStyle w:val="cat-Dategrp-25rplc-66"/>
          <w:rFonts w:ascii="Times New Roman" w:eastAsia="Times New Roman" w:hAnsi="Times New Roman" w:cs="Times New Roman"/>
        </w:rPr>
        <w:t>дата</w:t>
      </w:r>
      <w:r>
        <w:rPr>
          <w:rFonts w:ascii="Times New Roman" w:eastAsia="Times New Roman" w:hAnsi="Times New Roman" w:cs="Times New Roman"/>
        </w:rPr>
        <w:t xml:space="preserve"> ООО «Спецстрой» направило в адрес заказчика ГБУЗ РК «Бахчисарайская ЦРБ» Акты о приемке выполненных работ № 19-21 от </w:t>
      </w:r>
      <w:r>
        <w:rPr>
          <w:rStyle w:val="cat-Dategrp-25rplc-68"/>
          <w:rFonts w:ascii="Times New Roman" w:eastAsia="Times New Roman" w:hAnsi="Times New Roman" w:cs="Times New Roman"/>
        </w:rPr>
        <w:t>дата</w:t>
      </w:r>
    </w:p>
    <w:p>
      <w:pPr>
        <w:spacing w:before="0" w:after="0" w:line="259" w:lineRule="auto"/>
        <w:ind w:firstLine="708"/>
        <w:jc w:val="both"/>
      </w:pPr>
      <w:r>
        <w:rPr>
          <w:rStyle w:val="cat-Dategrp-26rplc-69"/>
          <w:rFonts w:ascii="Times New Roman" w:eastAsia="Times New Roman" w:hAnsi="Times New Roman" w:cs="Times New Roman"/>
        </w:rPr>
        <w:t>дата</w:t>
      </w:r>
      <w:r>
        <w:rPr>
          <w:rFonts w:ascii="Times New Roman" w:eastAsia="Times New Roman" w:hAnsi="Times New Roman" w:cs="Times New Roman"/>
        </w:rPr>
        <w:t xml:space="preserve"> ООО «Спецстрой» в адрес Заказчика направлен акт сдачи-приемки законченного строительством объекта по форме, утвержденной Государственным контрактом.</w:t>
      </w:r>
    </w:p>
    <w:p>
      <w:pPr>
        <w:spacing w:before="0" w:after="0" w:line="259" w:lineRule="auto"/>
        <w:ind w:firstLine="708"/>
        <w:jc w:val="both"/>
      </w:pPr>
      <w:r>
        <w:rPr>
          <w:rFonts w:ascii="Times New Roman" w:eastAsia="Times New Roman" w:hAnsi="Times New Roman" w:cs="Times New Roman"/>
        </w:rPr>
        <w:t>Таким образом, ООО «Спецстрой» выполнило работы в срок, установленный Государственным контрактом № ВЦП-00</w:t>
      </w:r>
      <w:r>
        <w:rPr>
          <w:rFonts w:ascii="Times New Roman" w:eastAsia="Times New Roman" w:hAnsi="Times New Roman" w:cs="Times New Roman"/>
        </w:rPr>
        <w:t>70</w:t>
      </w:r>
      <w:r>
        <w:rPr>
          <w:rFonts w:ascii="Times New Roman" w:eastAsia="Times New Roman" w:hAnsi="Times New Roman" w:cs="Times New Roman"/>
        </w:rPr>
        <w:t xml:space="preserve"> от </w:t>
      </w:r>
      <w:r>
        <w:rPr>
          <w:rStyle w:val="cat-Dategrp-22rplc-72"/>
          <w:rFonts w:ascii="Times New Roman" w:eastAsia="Times New Roman" w:hAnsi="Times New Roman" w:cs="Times New Roman"/>
        </w:rPr>
        <w:t>дата</w:t>
      </w:r>
      <w:r>
        <w:rPr>
          <w:rFonts w:ascii="Times New Roman" w:eastAsia="Times New Roman" w:hAnsi="Times New Roman" w:cs="Times New Roman"/>
        </w:rPr>
        <w:t xml:space="preserve">, то есть до </w:t>
      </w:r>
      <w:r>
        <w:rPr>
          <w:rStyle w:val="cat-Dategrp-27rplc-73"/>
          <w:rFonts w:ascii="Times New Roman" w:eastAsia="Times New Roman" w:hAnsi="Times New Roman" w:cs="Times New Roman"/>
        </w:rPr>
        <w:t>дата</w:t>
      </w:r>
    </w:p>
    <w:p>
      <w:pPr>
        <w:spacing w:before="0" w:after="0" w:line="259" w:lineRule="auto"/>
        <w:ind w:firstLine="708"/>
        <w:jc w:val="both"/>
      </w:pPr>
      <w:r>
        <w:rPr>
          <w:rStyle w:val="cat-Dategrp-28rplc-74"/>
          <w:rFonts w:ascii="Times New Roman" w:eastAsia="Times New Roman" w:hAnsi="Times New Roman" w:cs="Times New Roman"/>
        </w:rPr>
        <w:t>дата</w:t>
      </w:r>
      <w:r>
        <w:rPr>
          <w:rFonts w:ascii="Times New Roman" w:eastAsia="Times New Roman" w:hAnsi="Times New Roman" w:cs="Times New Roman"/>
        </w:rPr>
        <w:t xml:space="preserve"> сторонами подписан Акт № 1 приемки законченного строительством объекта по форме КС-11, где</w:t>
      </w:r>
      <w:r>
        <w:rPr>
          <w:rFonts w:ascii="Times New Roman" w:eastAsia="Times New Roman" w:hAnsi="Times New Roman" w:cs="Times New Roman"/>
        </w:rPr>
        <w:t xml:space="preserve"> в </w:t>
      </w:r>
      <w:r>
        <w:rPr>
          <w:rFonts w:ascii="Times New Roman" w:eastAsia="Times New Roman" w:hAnsi="Times New Roman" w:cs="Times New Roman"/>
        </w:rPr>
        <w:t xml:space="preserve"> </w:t>
      </w:r>
      <w:r>
        <w:rPr>
          <w:rFonts w:ascii="Times New Roman" w:eastAsia="Times New Roman" w:hAnsi="Times New Roman" w:cs="Times New Roman"/>
        </w:rPr>
        <w:t>разделе 7 указано:</w:t>
      </w:r>
      <w:r>
        <w:rPr>
          <w:rFonts w:ascii="Times New Roman" w:eastAsia="Times New Roman" w:hAnsi="Times New Roman" w:cs="Times New Roman"/>
        </w:rPr>
        <w:t xml:space="preserve"> строительно-монтажные работы осуществлены в сроки</w:t>
      </w:r>
      <w:r>
        <w:rPr>
          <w:rFonts w:ascii="Times New Roman" w:eastAsia="Times New Roman" w:hAnsi="Times New Roman" w:cs="Times New Roman"/>
        </w:rPr>
        <w:t xml:space="preserve">: </w:t>
      </w:r>
    </w:p>
    <w:p>
      <w:pPr>
        <w:spacing w:before="0" w:after="0" w:line="259" w:lineRule="auto"/>
        <w:ind w:firstLine="708"/>
        <w:jc w:val="both"/>
      </w:pPr>
      <w:r>
        <w:rPr>
          <w:rFonts w:ascii="Times New Roman" w:eastAsia="Times New Roman" w:hAnsi="Times New Roman" w:cs="Times New Roman"/>
        </w:rPr>
        <w:t xml:space="preserve">Начало работ </w:t>
      </w:r>
      <w:r>
        <w:rPr>
          <w:rStyle w:val="cat-Dategrp-29rplc-75"/>
          <w:rFonts w:ascii="Times New Roman" w:eastAsia="Times New Roman" w:hAnsi="Times New Roman" w:cs="Times New Roman"/>
        </w:rPr>
        <w:t>дата</w:t>
      </w:r>
    </w:p>
    <w:p>
      <w:pPr>
        <w:spacing w:before="0" w:after="0" w:line="259" w:lineRule="auto"/>
        <w:ind w:firstLine="708"/>
        <w:jc w:val="both"/>
      </w:pPr>
      <w:r>
        <w:rPr>
          <w:rFonts w:ascii="Times New Roman" w:eastAsia="Times New Roman" w:hAnsi="Times New Roman" w:cs="Times New Roman"/>
        </w:rPr>
        <w:t xml:space="preserve">Окончание работ </w:t>
      </w:r>
      <w:r>
        <w:rPr>
          <w:rStyle w:val="cat-Dategrp-30rplc-76"/>
          <w:rFonts w:ascii="Times New Roman" w:eastAsia="Times New Roman" w:hAnsi="Times New Roman" w:cs="Times New Roman"/>
        </w:rPr>
        <w:t>дата</w:t>
      </w:r>
      <w:r>
        <w:rPr>
          <w:rFonts w:ascii="Times New Roman" w:eastAsia="Times New Roman" w:hAnsi="Times New Roman" w:cs="Times New Roman"/>
        </w:rPr>
        <w:t>.</w:t>
      </w:r>
    </w:p>
    <w:p>
      <w:pPr>
        <w:spacing w:before="0" w:after="0" w:line="259" w:lineRule="auto"/>
        <w:ind w:firstLine="708"/>
        <w:jc w:val="both"/>
      </w:pPr>
      <w:r>
        <w:rPr>
          <w:rStyle w:val="cat-Dategrp-31rplc-77"/>
          <w:rFonts w:ascii="Times New Roman" w:eastAsia="Times New Roman" w:hAnsi="Times New Roman" w:cs="Times New Roman"/>
        </w:rPr>
        <w:t>дата</w:t>
      </w:r>
      <w:r>
        <w:rPr>
          <w:rFonts w:ascii="Times New Roman" w:eastAsia="Times New Roman" w:hAnsi="Times New Roman" w:cs="Times New Roman"/>
        </w:rPr>
        <w:t xml:space="preserve"> между сторонами заключено соглашение о расторжении Государственного контракта </w:t>
      </w:r>
      <w:r>
        <w:rPr>
          <w:rFonts w:ascii="Times New Roman" w:eastAsia="Times New Roman" w:hAnsi="Times New Roman" w:cs="Times New Roman"/>
        </w:rPr>
        <w:t>№ ВЦП-00</w:t>
      </w:r>
      <w:r>
        <w:rPr>
          <w:rFonts w:ascii="Times New Roman" w:eastAsia="Times New Roman" w:hAnsi="Times New Roman" w:cs="Times New Roman"/>
        </w:rPr>
        <w:t>70</w:t>
      </w:r>
      <w:r>
        <w:rPr>
          <w:rFonts w:ascii="Times New Roman" w:eastAsia="Times New Roman" w:hAnsi="Times New Roman" w:cs="Times New Roman"/>
        </w:rPr>
        <w:t xml:space="preserve"> от </w:t>
      </w:r>
      <w:r>
        <w:rPr>
          <w:rStyle w:val="cat-Dategrp-22rplc-78"/>
          <w:rFonts w:ascii="Times New Roman" w:eastAsia="Times New Roman" w:hAnsi="Times New Roman" w:cs="Times New Roman"/>
        </w:rPr>
        <w:t>дата</w:t>
      </w:r>
      <w:r>
        <w:rPr>
          <w:rFonts w:ascii="Times New Roman" w:eastAsia="Times New Roman" w:hAnsi="Times New Roman" w:cs="Times New Roman"/>
        </w:rPr>
        <w:t xml:space="preserve"> на сумму </w:t>
      </w:r>
      <w:r>
        <w:rPr>
          <w:rStyle w:val="cat-Sumgrp-74rplc-79"/>
          <w:rFonts w:ascii="Times New Roman" w:eastAsia="Times New Roman" w:hAnsi="Times New Roman" w:cs="Times New Roman"/>
        </w:rPr>
        <w:t>сумма</w:t>
      </w:r>
      <w:r>
        <w:rPr>
          <w:rFonts w:ascii="Times New Roman" w:eastAsia="Times New Roman" w:hAnsi="Times New Roman" w:cs="Times New Roman"/>
        </w:rPr>
        <w:t xml:space="preserve"> Фактическая цена Государственного контракта составила </w:t>
      </w:r>
      <w:r>
        <w:rPr>
          <w:rStyle w:val="cat-Sumgrp-75rplc-80"/>
          <w:rFonts w:ascii="Times New Roman" w:eastAsia="Times New Roman" w:hAnsi="Times New Roman" w:cs="Times New Roman"/>
        </w:rPr>
        <w:t>сумма</w:t>
      </w:r>
      <w:r>
        <w:rPr>
          <w:rFonts w:ascii="Times New Roman" w:eastAsia="Times New Roman" w:hAnsi="Times New Roman" w:cs="Times New Roman"/>
        </w:rPr>
        <w:t xml:space="preserve">, в том числе НДС-20% - </w:t>
      </w:r>
      <w:r>
        <w:rPr>
          <w:rStyle w:val="cat-Sumgrp-76rplc-81"/>
          <w:rFonts w:ascii="Times New Roman" w:eastAsia="Times New Roman" w:hAnsi="Times New Roman" w:cs="Times New Roman"/>
        </w:rPr>
        <w:t>сумма</w:t>
      </w:r>
    </w:p>
    <w:p>
      <w:pPr>
        <w:spacing w:before="0" w:after="0" w:line="259" w:lineRule="auto"/>
        <w:ind w:firstLine="708"/>
        <w:jc w:val="both"/>
      </w:pPr>
      <w:r>
        <w:rPr>
          <w:rFonts w:ascii="Times New Roman" w:eastAsia="Times New Roman" w:hAnsi="Times New Roman" w:cs="Times New Roman"/>
        </w:rPr>
        <w:t xml:space="preserve">Таким образом, экономия бюджетных денежных средств </w:t>
      </w:r>
      <w:r>
        <w:rPr>
          <w:rFonts w:ascii="Times New Roman" w:eastAsia="Times New Roman" w:hAnsi="Times New Roman" w:cs="Times New Roman"/>
        </w:rPr>
        <w:t xml:space="preserve">составила </w:t>
      </w:r>
      <w:r>
        <w:rPr>
          <w:rStyle w:val="cat-Sumgrp-74rplc-82"/>
          <w:rFonts w:ascii="Times New Roman" w:eastAsia="Times New Roman" w:hAnsi="Times New Roman" w:cs="Times New Roman"/>
        </w:rPr>
        <w:t>сумма</w:t>
      </w:r>
    </w:p>
    <w:p>
      <w:pPr>
        <w:spacing w:before="0" w:after="0" w:line="259" w:lineRule="auto"/>
        <w:ind w:firstLine="708"/>
        <w:jc w:val="both"/>
      </w:pPr>
      <w:r>
        <w:rPr>
          <w:rFonts w:ascii="Times New Roman" w:eastAsia="Times New Roman" w:hAnsi="Times New Roman" w:cs="Times New Roman"/>
        </w:rPr>
        <w:t>Согласно ст. 702</w:t>
      </w:r>
      <w:r>
        <w:rPr>
          <w:rFonts w:ascii="Times New Roman" w:eastAsia="Times New Roman" w:hAnsi="Times New Roman" w:cs="Times New Roman"/>
        </w:rPr>
        <w:t> </w:t>
      </w:r>
      <w:r>
        <w:rPr>
          <w:rFonts w:ascii="Times New Roman" w:eastAsia="Times New Roman" w:hAnsi="Times New Roman" w:cs="Times New Roman"/>
        </w:rPr>
        <w:t>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pPr>
        <w:spacing w:before="0" w:after="0" w:line="259" w:lineRule="auto"/>
        <w:ind w:firstLine="708"/>
        <w:jc w:val="both"/>
      </w:pPr>
      <w:r>
        <w:rPr>
          <w:rFonts w:ascii="Times New Roman" w:eastAsia="Times New Roman" w:hAnsi="Times New Roman" w:cs="Times New Roman"/>
        </w:rPr>
        <w:t>Согласно</w:t>
      </w:r>
      <w:r>
        <w:rPr>
          <w:rFonts w:ascii="Times New Roman" w:eastAsia="Times New Roman" w:hAnsi="Times New Roman" w:cs="Times New Roman"/>
        </w:rPr>
        <w:t> </w:t>
      </w:r>
      <w:r>
        <w:rPr>
          <w:rFonts w:ascii="Times New Roman" w:eastAsia="Times New Roman" w:hAnsi="Times New Roman" w:cs="Times New Roman"/>
        </w:rPr>
        <w:t>п. 1 ст. 708 ГК РФ</w:t>
      </w:r>
      <w:r>
        <w:rPr>
          <w:rFonts w:ascii="Times New Roman" w:eastAsia="Times New Roman" w:hAnsi="Times New Roman" w:cs="Times New Roman"/>
        </w:rPr>
        <w:t xml:space="preserve">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pPr>
        <w:spacing w:before="0" w:after="0" w:line="259" w:lineRule="auto"/>
        <w:ind w:firstLine="708"/>
        <w:jc w:val="both"/>
      </w:pPr>
      <w:r>
        <w:rPr>
          <w:rFonts w:ascii="Times New Roman" w:eastAsia="Times New Roman" w:hAnsi="Times New Roman" w:cs="Times New Roman"/>
        </w:rP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pPr>
        <w:spacing w:before="0" w:after="0" w:line="259" w:lineRule="auto"/>
        <w:ind w:firstLine="708"/>
        <w:jc w:val="both"/>
      </w:pPr>
      <w:r>
        <w:rPr>
          <w:rFonts w:ascii="Times New Roman" w:eastAsia="Times New Roman" w:hAnsi="Times New Roman" w:cs="Times New Roman"/>
        </w:rPr>
        <w:t>Согласно п. 1 ст. 711 ГК РФ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pPr>
        <w:spacing w:before="0" w:after="0" w:line="259" w:lineRule="auto"/>
        <w:ind w:firstLine="708"/>
        <w:jc w:val="both"/>
      </w:pPr>
      <w:r>
        <w:rPr>
          <w:rFonts w:ascii="Times New Roman" w:eastAsia="Times New Roman" w:hAnsi="Times New Roman" w:cs="Times New Roman"/>
        </w:rPr>
        <w:t>Исходя из ст. 720 ГК РФ надлежащим доказательством выполнения работ, их стоимости по договору подряда являются акты приемки выполненных работ.</w:t>
      </w:r>
    </w:p>
    <w:p>
      <w:pPr>
        <w:spacing w:before="0" w:after="0" w:line="259" w:lineRule="auto"/>
        <w:ind w:firstLine="708"/>
        <w:jc w:val="both"/>
      </w:pPr>
      <w:r>
        <w:rPr>
          <w:rFonts w:ascii="Times New Roman" w:eastAsia="Times New Roman" w:hAnsi="Times New Roman" w:cs="Times New Roman"/>
        </w:rPr>
        <w:t>Акт</w:t>
      </w:r>
      <w:r>
        <w:rPr>
          <w:rFonts w:ascii="Times New Roman" w:eastAsia="Times New Roman" w:hAnsi="Times New Roman" w:cs="Times New Roman"/>
        </w:rPr>
        <w:t>ы</w:t>
      </w:r>
      <w:r>
        <w:rPr>
          <w:rFonts w:ascii="Times New Roman" w:eastAsia="Times New Roman" w:hAnsi="Times New Roman" w:cs="Times New Roman"/>
        </w:rPr>
        <w:t xml:space="preserve"> о приемки выполненных работ</w:t>
      </w:r>
      <w:r>
        <w:rPr>
          <w:rFonts w:ascii="Times New Roman" w:eastAsia="Times New Roman" w:hAnsi="Times New Roman" w:cs="Times New Roman"/>
        </w:rPr>
        <w:t xml:space="preserve"> (по форме КС-2)</w:t>
      </w:r>
      <w:r>
        <w:rPr>
          <w:rFonts w:ascii="Times New Roman" w:eastAsia="Times New Roman" w:hAnsi="Times New Roman" w:cs="Times New Roman"/>
        </w:rPr>
        <w:t xml:space="preserve"> датируются в период с </w:t>
      </w:r>
      <w:r>
        <w:rPr>
          <w:rStyle w:val="cat-Dategrp-32rplc-83"/>
          <w:rFonts w:ascii="Times New Roman" w:eastAsia="Times New Roman" w:hAnsi="Times New Roman" w:cs="Times New Roman"/>
        </w:rPr>
        <w:t>дата</w:t>
      </w:r>
      <w:r>
        <w:rPr>
          <w:rFonts w:ascii="Times New Roman" w:eastAsia="Times New Roman" w:hAnsi="Times New Roman" w:cs="Times New Roman"/>
        </w:rPr>
        <w:t xml:space="preserve"> по </w:t>
      </w:r>
      <w:r>
        <w:rPr>
          <w:rStyle w:val="cat-Dategrp-33rplc-84"/>
          <w:rFonts w:ascii="Times New Roman" w:eastAsia="Times New Roman" w:hAnsi="Times New Roman" w:cs="Times New Roman"/>
        </w:rPr>
        <w:t>дата</w:t>
      </w:r>
      <w:r>
        <w:rPr>
          <w:rFonts w:ascii="Times New Roman" w:eastAsia="Times New Roman" w:hAnsi="Times New Roman" w:cs="Times New Roman"/>
        </w:rPr>
        <w:t>, то есть до установленного Государственным контрактом срока окончания выполнения работ</w:t>
      </w:r>
      <w:r>
        <w:rPr>
          <w:rFonts w:ascii="Times New Roman" w:eastAsia="Times New Roman" w:hAnsi="Times New Roman" w:cs="Times New Roman"/>
        </w:rPr>
        <w:t xml:space="preserve"> – до </w:t>
      </w:r>
      <w:r>
        <w:rPr>
          <w:rStyle w:val="cat-Dategrp-27rplc-85"/>
          <w:rFonts w:ascii="Times New Roman" w:eastAsia="Times New Roman" w:hAnsi="Times New Roman" w:cs="Times New Roman"/>
        </w:rPr>
        <w:t>дата</w:t>
      </w:r>
      <w:r>
        <w:rPr>
          <w:rFonts w:ascii="Times New Roman" w:eastAsia="Times New Roman" w:hAnsi="Times New Roman" w:cs="Times New Roman"/>
        </w:rPr>
        <w:t xml:space="preserve"> Данные акты подписаны сторонами Государственного контракта. Работы со стороны Подрядчика выполнены в полном объеме в сроки, установленные Государственным контрактом.</w:t>
      </w:r>
    </w:p>
    <w:p>
      <w:pPr>
        <w:spacing w:before="0" w:after="0" w:line="259" w:lineRule="auto"/>
        <w:ind w:firstLine="708"/>
        <w:jc w:val="both"/>
      </w:pPr>
      <w:r>
        <w:rPr>
          <w:rFonts w:ascii="Times New Roman" w:eastAsia="Times New Roman" w:hAnsi="Times New Roman" w:cs="Times New Roman"/>
        </w:rPr>
        <w:t xml:space="preserve">В соответствии с ч. 2 ст. 94 Федерального закона от </w:t>
      </w:r>
      <w:r>
        <w:rPr>
          <w:rStyle w:val="cat-Dategrp-20rplc-86"/>
          <w:rFonts w:ascii="Times New Roman" w:eastAsia="Times New Roman" w:hAnsi="Times New Roman" w:cs="Times New Roman"/>
        </w:rPr>
        <w:t>дата</w:t>
      </w:r>
      <w:r>
        <w:rPr>
          <w:rFonts w:ascii="Times New Roman" w:eastAsia="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 </w:t>
      </w:r>
    </w:p>
    <w:p>
      <w:pPr>
        <w:spacing w:before="0" w:after="0" w:line="259" w:lineRule="auto"/>
        <w:ind w:firstLine="708"/>
        <w:jc w:val="both"/>
      </w:pPr>
      <w:r>
        <w:rPr>
          <w:rFonts w:ascii="Times New Roman" w:eastAsia="Times New Roman" w:hAnsi="Times New Roman" w:cs="Times New Roman"/>
        </w:rPr>
        <w:t xml:space="preserve">В соответствии с правовой позицией, изложенной в Определении Верховного Суда Российской Федерации от </w:t>
      </w:r>
      <w:r>
        <w:rPr>
          <w:rStyle w:val="cat-Dategrp-34rplc-87"/>
          <w:rFonts w:ascii="Times New Roman" w:eastAsia="Times New Roman" w:hAnsi="Times New Roman" w:cs="Times New Roman"/>
        </w:rPr>
        <w:t>дата</w:t>
      </w:r>
      <w:r>
        <w:rPr>
          <w:rFonts w:ascii="Times New Roman" w:eastAsia="Times New Roman" w:hAnsi="Times New Roman" w:cs="Times New Roman"/>
        </w:rPr>
        <w:t xml:space="preserve"> № 305-ЭС19-12786, срок выполнения работы необходимо отличать от срока приемки выполненной работы, который является самостоятельным и может быть установлен в договоре подряда (пункт 1 статьи 720 ГК РФ). Названные сроки разведены в ГК РФ как терминологически, так и с точки зрения применения последствий их нарушения. При этом, как правило, соблюдение срока выполнения работы зависит от подрядчика, срока приемки – от подрядчика и заказчика. Условие, касающееся юридической ответственности, его содержание должны определенно указывать на признаки состава правонарушения и не допускать двоякого толкования. В противном случае спорное условие должно толковаться в пользу лица, привлекаемого к ответственности, в том числе потому, что противоположная сторона, как правило, является профессионалом в определенной сфере и подготавливает проект договора (пункт 11 Постановления Пленума Высшего Арбитражного Суда Российской Федерации от </w:t>
      </w:r>
      <w:r>
        <w:rPr>
          <w:rStyle w:val="cat-Dategrp-35rplc-88"/>
          <w:rFonts w:ascii="Times New Roman" w:eastAsia="Times New Roman" w:hAnsi="Times New Roman" w:cs="Times New Roman"/>
        </w:rPr>
        <w:t>дата</w:t>
      </w:r>
      <w:r>
        <w:rPr>
          <w:rFonts w:ascii="Times New Roman" w:eastAsia="Times New Roman" w:hAnsi="Times New Roman" w:cs="Times New Roman"/>
        </w:rPr>
        <w:t xml:space="preserve"> № 16 «О свободе договора и ее пределах»).</w:t>
      </w:r>
    </w:p>
    <w:p>
      <w:pPr>
        <w:spacing w:before="0" w:after="0" w:line="259" w:lineRule="auto"/>
        <w:ind w:firstLine="708"/>
        <w:jc w:val="both"/>
      </w:pPr>
      <w:r>
        <w:rPr>
          <w:rFonts w:ascii="Times New Roman" w:eastAsia="Times New Roman" w:hAnsi="Times New Roman" w:cs="Times New Roman"/>
        </w:rPr>
        <w:t>Как следует из</w:t>
      </w:r>
      <w:r>
        <w:rPr>
          <w:rFonts w:ascii="Times New Roman" w:eastAsia="Times New Roman" w:hAnsi="Times New Roman" w:cs="Times New Roman"/>
        </w:rPr>
        <w:t xml:space="preserve"> п. 1-4 ст. 720</w:t>
      </w:r>
      <w:r>
        <w:rPr>
          <w:rFonts w:ascii="Times New Roman" w:eastAsia="Times New Roman" w:hAnsi="Times New Roman" w:cs="Times New Roman"/>
        </w:rPr>
        <w:t> </w:t>
      </w:r>
      <w:r>
        <w:rPr>
          <w:rFonts w:ascii="Times New Roman" w:eastAsia="Times New Roman" w:hAnsi="Times New Roman" w:cs="Times New Roman"/>
        </w:rPr>
        <w:t xml:space="preserve">ГК РФ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w:t>
      </w:r>
      <w:r>
        <w:rPr>
          <w:rFonts w:ascii="Times New Roman" w:eastAsia="Times New Roman" w:hAnsi="Times New Roman" w:cs="Times New Roman"/>
        </w:rPr>
        <w:t>ухудшающих результат работы, или иных недостатков в работе немедленно заявить об этом подрядчику.</w:t>
      </w:r>
    </w:p>
    <w:p>
      <w:pPr>
        <w:spacing w:before="0" w:after="0" w:line="259" w:lineRule="auto"/>
        <w:ind w:firstLine="708"/>
        <w:jc w:val="both"/>
      </w:pPr>
      <w:r>
        <w:rPr>
          <w:rFonts w:ascii="Times New Roman" w:eastAsia="Times New Roman" w:hAnsi="Times New Roman" w:cs="Times New Roman"/>
        </w:rPr>
        <w:t xml:space="preserve">При оценке актов о приемке выполненных работ № 1-2 от </w:t>
      </w:r>
      <w:r>
        <w:rPr>
          <w:rStyle w:val="cat-Dategrp-23rplc-89"/>
          <w:rFonts w:ascii="Times New Roman" w:eastAsia="Times New Roman" w:hAnsi="Times New Roman" w:cs="Times New Roman"/>
        </w:rPr>
        <w:t>дата</w:t>
      </w:r>
      <w:r>
        <w:rPr>
          <w:rFonts w:ascii="Times New Roman" w:eastAsia="Times New Roman" w:hAnsi="Times New Roman" w:cs="Times New Roman"/>
        </w:rPr>
        <w:t xml:space="preserve">, № 3-18 от </w:t>
      </w:r>
      <w:r>
        <w:rPr>
          <w:rStyle w:val="cat-Dategrp-24rplc-90"/>
          <w:rFonts w:ascii="Times New Roman" w:eastAsia="Times New Roman" w:hAnsi="Times New Roman" w:cs="Times New Roman"/>
        </w:rPr>
        <w:t>дата</w:t>
      </w:r>
      <w:r>
        <w:rPr>
          <w:rFonts w:ascii="Times New Roman" w:eastAsia="Times New Roman" w:hAnsi="Times New Roman" w:cs="Times New Roman"/>
        </w:rPr>
        <w:t xml:space="preserve">, № 19-21 от </w:t>
      </w:r>
      <w:r>
        <w:rPr>
          <w:rStyle w:val="cat-Dategrp-25rplc-9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по Государственному контракту № ВЦП-00</w:t>
      </w:r>
      <w:r>
        <w:rPr>
          <w:rFonts w:ascii="Times New Roman" w:eastAsia="Times New Roman" w:hAnsi="Times New Roman" w:cs="Times New Roman"/>
        </w:rPr>
        <w:t>70</w:t>
      </w:r>
      <w:r>
        <w:rPr>
          <w:rFonts w:ascii="Times New Roman" w:eastAsia="Times New Roman" w:hAnsi="Times New Roman" w:cs="Times New Roman"/>
        </w:rPr>
        <w:t xml:space="preserve"> от </w:t>
      </w:r>
      <w:r>
        <w:rPr>
          <w:rStyle w:val="cat-Dategrp-22rplc-92"/>
          <w:rFonts w:ascii="Times New Roman" w:eastAsia="Times New Roman" w:hAnsi="Times New Roman" w:cs="Times New Roman"/>
        </w:rPr>
        <w:t>дата</w:t>
      </w:r>
      <w:r>
        <w:rPr>
          <w:rFonts w:ascii="Times New Roman" w:eastAsia="Times New Roman" w:hAnsi="Times New Roman" w:cs="Times New Roman"/>
        </w:rPr>
        <w:t xml:space="preserve"> на выполнение строительно-монтажных работ по объекту: «Строительство фельдшерско-акушерского пункта по адресу: </w:t>
      </w:r>
      <w:r>
        <w:rPr>
          <w:rStyle w:val="cat-Addressgrp-7rplc-93"/>
          <w:rFonts w:ascii="Times New Roman" w:eastAsia="Times New Roman" w:hAnsi="Times New Roman" w:cs="Times New Roman"/>
        </w:rPr>
        <w:t>адрес</w:t>
      </w:r>
      <w:r>
        <w:rPr>
          <w:rFonts w:ascii="Times New Roman" w:eastAsia="Times New Roman" w:hAnsi="Times New Roman" w:cs="Times New Roman"/>
        </w:rPr>
        <w:t>», суд приходит к следующим выводам.</w:t>
      </w:r>
    </w:p>
    <w:p>
      <w:pPr>
        <w:spacing w:before="0" w:after="0" w:line="259" w:lineRule="auto"/>
        <w:ind w:firstLine="708"/>
        <w:jc w:val="both"/>
      </w:pPr>
      <w:r>
        <w:rPr>
          <w:rFonts w:ascii="Times New Roman" w:eastAsia="Times New Roman" w:hAnsi="Times New Roman" w:cs="Times New Roman"/>
        </w:rPr>
        <w:t xml:space="preserve">Указанные акты о приемке выполненных работ подписаны сторонами без замечаний, в адрес ООО «Спецстрой» не направлялся </w:t>
      </w:r>
      <w:r>
        <w:rPr>
          <w:rFonts w:ascii="Times New Roman" w:eastAsia="Times New Roman" w:hAnsi="Times New Roman" w:cs="Times New Roman"/>
        </w:rPr>
        <w:t xml:space="preserve">мотивированный </w:t>
      </w:r>
      <w:r>
        <w:rPr>
          <w:rFonts w:ascii="Times New Roman" w:eastAsia="Times New Roman" w:hAnsi="Times New Roman" w:cs="Times New Roman"/>
        </w:rPr>
        <w:t>отказ</w:t>
      </w:r>
      <w:r>
        <w:rPr>
          <w:rFonts w:ascii="Times New Roman" w:eastAsia="Times New Roman" w:hAnsi="Times New Roman" w:cs="Times New Roman"/>
        </w:rPr>
        <w:t xml:space="preserve"> (</w:t>
      </w:r>
      <w:r>
        <w:rPr>
          <w:rFonts w:ascii="Times New Roman" w:eastAsia="Times New Roman" w:hAnsi="Times New Roman" w:cs="Times New Roman"/>
        </w:rPr>
        <w:t>п. 5.2.3 Государственного контракта</w:t>
      </w:r>
      <w:r>
        <w:rPr>
          <w:rFonts w:ascii="Times New Roman" w:eastAsia="Times New Roman" w:hAnsi="Times New Roman" w:cs="Times New Roman"/>
        </w:rPr>
        <w:t>)</w:t>
      </w:r>
      <w:r>
        <w:rPr>
          <w:rFonts w:ascii="Times New Roman" w:eastAsia="Times New Roman" w:hAnsi="Times New Roman" w:cs="Times New Roman"/>
        </w:rPr>
        <w:t xml:space="preserve"> от приемки выполненных работ в связи с непредоставлением исполнительной документации в полном объеме, либо по качеству выполненных работ.</w:t>
      </w:r>
    </w:p>
    <w:p>
      <w:pPr>
        <w:spacing w:before="0" w:after="0" w:line="259" w:lineRule="auto"/>
        <w:ind w:firstLine="708"/>
        <w:jc w:val="both"/>
      </w:pPr>
      <w:r>
        <w:rPr>
          <w:rFonts w:ascii="Times New Roman" w:eastAsia="Times New Roman" w:hAnsi="Times New Roman" w:cs="Times New Roman"/>
        </w:rPr>
        <w:t>Дополнительные записи</w:t>
      </w:r>
      <w:r>
        <w:rPr>
          <w:rFonts w:ascii="Times New Roman" w:eastAsia="Times New Roman" w:hAnsi="Times New Roman" w:cs="Times New Roman"/>
        </w:rPr>
        <w:t>, содержащие даты, должность, подпись, фамилию и инициалы лица</w:t>
      </w:r>
      <w:r>
        <w:rPr>
          <w:rFonts w:ascii="Times New Roman" w:eastAsia="Times New Roman" w:hAnsi="Times New Roman" w:cs="Times New Roman"/>
        </w:rPr>
        <w:t xml:space="preserve">, а также отметки </w:t>
      </w:r>
      <w:r>
        <w:rPr>
          <w:rStyle w:val="cat-OrganizationNamegrp-82rplc-95"/>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строительный контроль, не могут свидетельствовать о невыполнении работ Подрядчиком до составления актов.</w:t>
      </w:r>
      <w:r>
        <w:rPr>
          <w:rFonts w:ascii="Times New Roman" w:eastAsia="Times New Roman" w:hAnsi="Times New Roman" w:cs="Times New Roman"/>
        </w:rPr>
        <w:t xml:space="preserve"> Кроме того, в общий срок выполнения работ Подрядчиком по контракту не включается срок приемки выполненных работ Заказчиком (Определение Верховного Суда Российской Федерации от </w:t>
      </w:r>
      <w:r>
        <w:rPr>
          <w:rStyle w:val="cat-Dategrp-34rplc-96"/>
          <w:rFonts w:ascii="Times New Roman" w:eastAsia="Times New Roman" w:hAnsi="Times New Roman" w:cs="Times New Roman"/>
        </w:rPr>
        <w:t>дата</w:t>
      </w:r>
      <w:r>
        <w:rPr>
          <w:rFonts w:ascii="Times New Roman" w:eastAsia="Times New Roman" w:hAnsi="Times New Roman" w:cs="Times New Roman"/>
        </w:rPr>
        <w:t xml:space="preserve"> № 305-ЭС19-12786).</w:t>
      </w:r>
    </w:p>
    <w:p>
      <w:pPr>
        <w:spacing w:before="0" w:after="0" w:line="259" w:lineRule="auto"/>
        <w:ind w:firstLine="708"/>
        <w:jc w:val="both"/>
      </w:pPr>
      <w:r>
        <w:rPr>
          <w:rFonts w:ascii="Times New Roman" w:eastAsia="Times New Roman" w:hAnsi="Times New Roman" w:cs="Times New Roman"/>
        </w:rPr>
        <w:t>ГОСТ Р 7.0.8-2013 «Национальный стандарт Российской Федерации</w:t>
      </w:r>
      <w:r>
        <w:rPr>
          <w:rFonts w:ascii="Times New Roman" w:eastAsia="Times New Roman" w:hAnsi="Times New Roman" w:cs="Times New Roman"/>
        </w:rPr>
        <w:t xml:space="preserve">. Система стандартов по информации, библиотечному и издательскому делу. Делопроизводство и архивное дело. Термины и определения», утвержденного приказом Росстандарта от </w:t>
      </w:r>
      <w:r>
        <w:rPr>
          <w:rStyle w:val="cat-Dategrp-36rplc-97"/>
          <w:rFonts w:ascii="Times New Roman" w:eastAsia="Times New Roman" w:hAnsi="Times New Roman" w:cs="Times New Roman"/>
        </w:rPr>
        <w:t>дата</w:t>
      </w:r>
      <w:r>
        <w:rPr>
          <w:rFonts w:ascii="Times New Roman" w:eastAsia="Times New Roman" w:hAnsi="Times New Roman" w:cs="Times New Roman"/>
        </w:rPr>
        <w:t xml:space="preserve"> № 1185-ст устанавливает термина и определения основных понятий, используемые в области делопроизводства и архивного дела: документ – это зафиксированная на носителе информация с реквизитами, позволяющими ее идентифицировать (п.7); виза: Реквизит, фиксирующий согласие или несогласие должностного лица с содержанием документы.</w:t>
      </w:r>
    </w:p>
    <w:p>
      <w:pPr>
        <w:spacing w:before="0" w:after="0" w:line="259" w:lineRule="auto"/>
        <w:ind w:firstLine="708"/>
        <w:jc w:val="both"/>
      </w:pPr>
      <w:r>
        <w:rPr>
          <w:rFonts w:ascii="Times New Roman" w:eastAsia="Times New Roman" w:hAnsi="Times New Roman" w:cs="Times New Roman"/>
        </w:rPr>
        <w:t>ГОСТ Р 7.0.</w:t>
      </w:r>
      <w:r>
        <w:rPr>
          <w:rStyle w:val="cat-PhoneNumbergrp-84rplc-98"/>
          <w:rFonts w:ascii="Times New Roman" w:eastAsia="Times New Roman" w:hAnsi="Times New Roman" w:cs="Times New Roman"/>
        </w:rPr>
        <w:t>телефон</w:t>
      </w:r>
      <w:r>
        <w:rPr>
          <w:rFonts w:ascii="Times New Roman" w:eastAsia="Times New Roman" w:hAnsi="Times New Roman" w:cs="Times New Roman"/>
        </w:rPr>
        <w:t xml:space="preserve">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приказом Росстандарта от </w:t>
      </w:r>
      <w:r>
        <w:rPr>
          <w:rStyle w:val="cat-Dategrp-37rplc-99"/>
          <w:rFonts w:ascii="Times New Roman" w:eastAsia="Times New Roman" w:hAnsi="Times New Roman" w:cs="Times New Roman"/>
        </w:rPr>
        <w:t>дата</w:t>
      </w:r>
      <w:r>
        <w:rPr>
          <w:rFonts w:ascii="Times New Roman" w:eastAsia="Times New Roman" w:hAnsi="Times New Roman" w:cs="Times New Roman"/>
        </w:rPr>
        <w:t xml:space="preserve"> № 2004-ст определяет состав реквизитов документов, правила их оформления, в том числе с применением информационных технологий. Реквизиты включают, в том числе, наименование должностного лица, подписывающего документ, его собственноручную подпись, расшифровку подписи (инициалы, фамилия); заверяются печатью юридического лица.</w:t>
      </w:r>
    </w:p>
    <w:p>
      <w:pPr>
        <w:spacing w:before="0" w:after="0" w:line="259" w:lineRule="auto"/>
        <w:ind w:firstLine="708"/>
        <w:jc w:val="both"/>
      </w:pPr>
      <w:r>
        <w:rPr>
          <w:rFonts w:ascii="Times New Roman" w:eastAsia="Times New Roman" w:hAnsi="Times New Roman" w:cs="Times New Roman"/>
        </w:rPr>
        <w:t>Отметки о приемке работ заказчиком и техническим надзором иной датой – не может быть принят судом как подтверждение обратного по следующим основаниям.</w:t>
      </w:r>
    </w:p>
    <w:p>
      <w:pPr>
        <w:spacing w:before="0" w:after="0" w:line="259" w:lineRule="auto"/>
        <w:ind w:firstLine="708"/>
        <w:jc w:val="both"/>
      </w:pP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 xml:space="preserve">актах о приемке выполненных работ № 1-2 от </w:t>
      </w:r>
      <w:r>
        <w:rPr>
          <w:rStyle w:val="cat-Dategrp-23rplc-100"/>
          <w:rFonts w:ascii="Times New Roman" w:eastAsia="Times New Roman" w:hAnsi="Times New Roman" w:cs="Times New Roman"/>
        </w:rPr>
        <w:t>дата</w:t>
      </w:r>
      <w:r>
        <w:rPr>
          <w:rFonts w:ascii="Times New Roman" w:eastAsia="Times New Roman" w:hAnsi="Times New Roman" w:cs="Times New Roman"/>
        </w:rPr>
        <w:t xml:space="preserve">, № 3-18 от </w:t>
      </w:r>
      <w:r>
        <w:rPr>
          <w:rStyle w:val="cat-Dategrp-24rplc-101"/>
          <w:rFonts w:ascii="Times New Roman" w:eastAsia="Times New Roman" w:hAnsi="Times New Roman" w:cs="Times New Roman"/>
        </w:rPr>
        <w:t>дата</w:t>
      </w:r>
      <w:r>
        <w:rPr>
          <w:rFonts w:ascii="Times New Roman" w:eastAsia="Times New Roman" w:hAnsi="Times New Roman" w:cs="Times New Roman"/>
        </w:rPr>
        <w:t xml:space="preserve">, № 19-21 от </w:t>
      </w:r>
      <w:r>
        <w:rPr>
          <w:rStyle w:val="cat-Dategrp-25rplc-102"/>
          <w:rFonts w:ascii="Times New Roman" w:eastAsia="Times New Roman" w:hAnsi="Times New Roman" w:cs="Times New Roman"/>
        </w:rPr>
        <w:t>дата</w:t>
      </w:r>
      <w:r>
        <w:rPr>
          <w:rFonts w:ascii="Times New Roman" w:eastAsia="Times New Roman" w:hAnsi="Times New Roman" w:cs="Times New Roman"/>
        </w:rPr>
        <w:t xml:space="preserve"> по Государственному контракту № ВЦП-00</w:t>
      </w:r>
      <w:r>
        <w:rPr>
          <w:rFonts w:ascii="Times New Roman" w:eastAsia="Times New Roman" w:hAnsi="Times New Roman" w:cs="Times New Roman"/>
        </w:rPr>
        <w:t>70</w:t>
      </w:r>
      <w:r>
        <w:rPr>
          <w:rFonts w:ascii="Times New Roman" w:eastAsia="Times New Roman" w:hAnsi="Times New Roman" w:cs="Times New Roman"/>
        </w:rPr>
        <w:t xml:space="preserve"> от </w:t>
      </w:r>
      <w:r>
        <w:rPr>
          <w:rStyle w:val="cat-Dategrp-22rplc-103"/>
          <w:rFonts w:ascii="Times New Roman" w:eastAsia="Times New Roman" w:hAnsi="Times New Roman" w:cs="Times New Roman"/>
        </w:rPr>
        <w:t>дата</w:t>
      </w:r>
      <w:r>
        <w:rPr>
          <w:rFonts w:ascii="Times New Roman" w:eastAsia="Times New Roman" w:hAnsi="Times New Roman" w:cs="Times New Roman"/>
        </w:rPr>
        <w:t xml:space="preserve">, в соответствии с требованиями оформления уполномоченным лицом на подписание данного документы со стороны Заказчика является главный врач </w:t>
      </w:r>
      <w:r>
        <w:rPr>
          <w:rStyle w:val="cat-FIOgrp-70rplc-104"/>
          <w:rFonts w:ascii="Times New Roman" w:eastAsia="Times New Roman" w:hAnsi="Times New Roman" w:cs="Times New Roman"/>
        </w:rPr>
        <w:t>фио</w:t>
      </w:r>
      <w:r>
        <w:rPr>
          <w:rFonts w:ascii="Times New Roman" w:eastAsia="Times New Roman" w:hAnsi="Times New Roman" w:cs="Times New Roman"/>
        </w:rPr>
        <w:t>, который в графе «Принял» поставил свою подпись и печать организации, от имени которой он действует, без оформления какого-либо разногласия к указанному документу. Государственный контракт № ВЦП-00</w:t>
      </w:r>
      <w:r>
        <w:rPr>
          <w:rFonts w:ascii="Times New Roman" w:eastAsia="Times New Roman" w:hAnsi="Times New Roman" w:cs="Times New Roman"/>
        </w:rPr>
        <w:t>70</w:t>
      </w:r>
      <w:r>
        <w:rPr>
          <w:rFonts w:ascii="Times New Roman" w:eastAsia="Times New Roman" w:hAnsi="Times New Roman" w:cs="Times New Roman"/>
        </w:rPr>
        <w:t xml:space="preserve"> от </w:t>
      </w:r>
      <w:r>
        <w:rPr>
          <w:rStyle w:val="cat-Dategrp-22rplc-105"/>
          <w:rFonts w:ascii="Times New Roman" w:eastAsia="Times New Roman" w:hAnsi="Times New Roman" w:cs="Times New Roman"/>
        </w:rPr>
        <w:t>дата</w:t>
      </w:r>
      <w:r>
        <w:rPr>
          <w:rFonts w:ascii="Times New Roman" w:eastAsia="Times New Roman" w:hAnsi="Times New Roman" w:cs="Times New Roman"/>
        </w:rPr>
        <w:t xml:space="preserve"> также подписан со стороны Заказчика уполномоченный лицом – главный врач </w:t>
      </w:r>
      <w:r>
        <w:rPr>
          <w:rStyle w:val="cat-FIOgrp-70rplc-106"/>
          <w:rFonts w:ascii="Times New Roman" w:eastAsia="Times New Roman" w:hAnsi="Times New Roman" w:cs="Times New Roman"/>
        </w:rPr>
        <w:t>фио</w:t>
      </w:r>
    </w:p>
    <w:p>
      <w:pPr>
        <w:spacing w:before="0" w:after="0" w:line="259" w:lineRule="auto"/>
        <w:ind w:firstLine="708"/>
        <w:jc w:val="both"/>
      </w:pPr>
      <w:r>
        <w:rPr>
          <w:rFonts w:ascii="Times New Roman" w:eastAsia="Times New Roman" w:hAnsi="Times New Roman" w:cs="Times New Roman"/>
        </w:rPr>
        <w:t xml:space="preserve">Соответственно, отметки </w:t>
      </w:r>
      <w:r>
        <w:rPr>
          <w:rStyle w:val="cat-OrganizationNamegrp-82rplc-107"/>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строительный контроль с датой и подписью, а также отметка «Зам. гл. </w:t>
      </w:r>
      <w:r>
        <w:rPr>
          <w:rFonts w:ascii="Times New Roman" w:eastAsia="Times New Roman" w:hAnsi="Times New Roman" w:cs="Times New Roman"/>
        </w:rPr>
        <w:t>вр</w:t>
      </w:r>
      <w:r>
        <w:rPr>
          <w:rFonts w:ascii="Times New Roman" w:eastAsia="Times New Roman" w:hAnsi="Times New Roman" w:cs="Times New Roman"/>
        </w:rPr>
        <w:t xml:space="preserve">. по ХВ </w:t>
      </w:r>
      <w:r>
        <w:rPr>
          <w:rStyle w:val="cat-FIOgrp-71rplc-108"/>
          <w:rFonts w:ascii="Times New Roman" w:eastAsia="Times New Roman" w:hAnsi="Times New Roman" w:cs="Times New Roman"/>
        </w:rPr>
        <w:t>фио</w:t>
      </w:r>
      <w:r>
        <w:rPr>
          <w:rFonts w:ascii="Times New Roman" w:eastAsia="Times New Roman" w:hAnsi="Times New Roman" w:cs="Times New Roman"/>
        </w:rPr>
        <w:t>» с датой и подписью не имеют правого статуса, так как не содержит статуса информации и не заверены печатью</w:t>
      </w:r>
      <w:r>
        <w:rPr>
          <w:rFonts w:ascii="Times New Roman" w:eastAsia="Times New Roman" w:hAnsi="Times New Roman" w:cs="Times New Roman"/>
        </w:rPr>
        <w:t xml:space="preserve"> и не могут быть принят судом как подтверждение обратного ввиду того, что данная приписка может быть отнесена к внутренним перемещениям Заказчика и связана с его документооборотом, так как соответствии с п. 1 ст. 182 Гражданского кодекса Российской Федерации, сделка, совершенная одним лицом (представителем) от имени </w:t>
      </w:r>
      <w:r>
        <w:rPr>
          <w:rFonts w:ascii="Times New Roman" w:eastAsia="Times New Roman" w:hAnsi="Times New Roman" w:cs="Times New Roman"/>
        </w:rPr>
        <w:t>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pPr>
        <w:spacing w:before="0" w:after="0" w:line="259" w:lineRule="auto"/>
        <w:ind w:firstLine="708"/>
        <w:jc w:val="both"/>
      </w:pPr>
      <w:r>
        <w:rPr>
          <w:rFonts w:ascii="Times New Roman" w:eastAsia="Times New Roman" w:hAnsi="Times New Roman" w:cs="Times New Roman"/>
        </w:rPr>
        <w:t>В соответствии с</w:t>
      </w:r>
      <w:r>
        <w:rPr>
          <w:rFonts w:ascii="Times New Roman" w:eastAsia="Times New Roman" w:hAnsi="Times New Roman" w:cs="Times New Roman"/>
        </w:rPr>
        <w:t> </w:t>
      </w:r>
      <w:r>
        <w:rPr>
          <w:rFonts w:ascii="Times New Roman" w:eastAsia="Times New Roman" w:hAnsi="Times New Roman" w:cs="Times New Roman"/>
        </w:rPr>
        <w:t>п. 1</w:t>
      </w:r>
      <w:r>
        <w:rPr>
          <w:rFonts w:ascii="Times New Roman" w:eastAsia="Times New Roman" w:hAnsi="Times New Roman" w:cs="Times New Roman"/>
        </w:rPr>
        <w:t> </w:t>
      </w:r>
      <w:r>
        <w:rPr>
          <w:rFonts w:ascii="Times New Roman" w:eastAsia="Times New Roman" w:hAnsi="Times New Roman" w:cs="Times New Roman"/>
        </w:rPr>
        <w:t>ст. 9</w:t>
      </w:r>
      <w:r>
        <w:rPr>
          <w:rFonts w:ascii="Times New Roman" w:eastAsia="Times New Roman" w:hAnsi="Times New Roman" w:cs="Times New Roman"/>
        </w:rPr>
        <w:t> </w:t>
      </w:r>
      <w:hyperlink r:id="rId4" w:history="1">
        <w:r>
          <w:rPr>
            <w:rFonts w:ascii="Times New Roman" w:eastAsia="Times New Roman" w:hAnsi="Times New Roman" w:cs="Times New Roman"/>
            <w:color w:val="0000EE"/>
          </w:rPr>
          <w:t>Федерального закона от</w:t>
        </w:r>
        <w:r>
          <w:rPr>
            <w:rFonts w:ascii="Times New Roman" w:eastAsia="Times New Roman" w:hAnsi="Times New Roman" w:cs="Times New Roman"/>
            <w:color w:val="0000EE"/>
          </w:rPr>
          <w:t> </w:t>
        </w:r>
        <w:r>
          <w:rPr>
            <w:rStyle w:val="cat-Dategrp-38rplc-109"/>
            <w:rFonts w:ascii="Times New Roman" w:eastAsia="Times New Roman" w:hAnsi="Times New Roman" w:cs="Times New Roman"/>
            <w:color w:val="0000EE"/>
          </w:rPr>
          <w:t>дата</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 </w:t>
        </w:r>
        <w:r>
          <w:rPr>
            <w:rFonts w:ascii="Times New Roman" w:eastAsia="Times New Roman" w:hAnsi="Times New Roman" w:cs="Times New Roman"/>
            <w:color w:val="0000EE"/>
          </w:rPr>
          <w:t>402-ФЗ «О</w:t>
        </w:r>
        <w:r>
          <w:rPr>
            <w:rFonts w:ascii="Times New Roman" w:eastAsia="Times New Roman" w:hAnsi="Times New Roman" w:cs="Times New Roman"/>
            <w:color w:val="0000EE"/>
          </w:rPr>
          <w:t> </w:t>
        </w:r>
        <w:r>
          <w:rPr>
            <w:rFonts w:ascii="Times New Roman" w:eastAsia="Times New Roman" w:hAnsi="Times New Roman" w:cs="Times New Roman"/>
            <w:color w:val="0000EE"/>
          </w:rPr>
          <w:t>бухгалтерском учете»</w:t>
        </w:r>
      </w:hyperlink>
      <w:r>
        <w:rPr>
          <w:rFonts w:ascii="Times New Roman" w:eastAsia="Times New Roman" w:hAnsi="Times New Roman" w:cs="Times New Roman"/>
        </w:rPr>
        <w:t> </w:t>
      </w:r>
      <w:r>
        <w:rPr>
          <w:rFonts w:ascii="Times New Roman" w:eastAsia="Times New Roman" w:hAnsi="Times New Roman" w:cs="Times New Roman"/>
        </w:rPr>
        <w:t>каждый факт хозяйственной жизни должен быть оформлен Документом. Первичный учетный документ должен составляться в</w:t>
      </w:r>
      <w:r>
        <w:rPr>
          <w:rFonts w:ascii="Times New Roman" w:eastAsia="Times New Roman" w:hAnsi="Times New Roman" w:cs="Times New Roman"/>
        </w:rPr>
        <w:t> </w:t>
      </w:r>
      <w:r>
        <w:rPr>
          <w:rFonts w:ascii="Times New Roman" w:eastAsia="Times New Roman" w:hAnsi="Times New Roman" w:cs="Times New Roman"/>
        </w:rPr>
        <w:t>момент совершения факта хозяйственной жизни, а</w:t>
      </w:r>
      <w:r>
        <w:rPr>
          <w:rFonts w:ascii="Times New Roman" w:eastAsia="Times New Roman" w:hAnsi="Times New Roman" w:cs="Times New Roman"/>
        </w:rPr>
        <w:t> </w:t>
      </w:r>
      <w:r>
        <w:rPr>
          <w:rFonts w:ascii="Times New Roman" w:eastAsia="Times New Roman" w:hAnsi="Times New Roman" w:cs="Times New Roman"/>
        </w:rPr>
        <w:t>если это не</w:t>
      </w:r>
      <w:r>
        <w:rPr>
          <w:rFonts w:ascii="Times New Roman" w:eastAsia="Times New Roman" w:hAnsi="Times New Roman" w:cs="Times New Roman"/>
        </w:rPr>
        <w:t> </w:t>
      </w:r>
      <w:r>
        <w:rPr>
          <w:rFonts w:ascii="Times New Roman" w:eastAsia="Times New Roman" w:hAnsi="Times New Roman" w:cs="Times New Roman"/>
        </w:rPr>
        <w:t>представляется возможным, то</w:t>
      </w:r>
      <w:r>
        <w:rPr>
          <w:rFonts w:ascii="Times New Roman" w:eastAsia="Times New Roman" w:hAnsi="Times New Roman" w:cs="Times New Roman"/>
        </w:rPr>
        <w:t> </w:t>
      </w:r>
      <w:r>
        <w:rPr>
          <w:rFonts w:ascii="Times New Roman" w:eastAsia="Times New Roman" w:hAnsi="Times New Roman" w:cs="Times New Roman"/>
        </w:rPr>
        <w:t>на</w:t>
      </w:r>
      <w:r>
        <w:rPr>
          <w:rFonts w:ascii="Times New Roman" w:eastAsia="Times New Roman" w:hAnsi="Times New Roman" w:cs="Times New Roman"/>
        </w:rPr>
        <w:t> </w:t>
      </w:r>
      <w:r>
        <w:rPr>
          <w:rFonts w:ascii="Times New Roman" w:eastAsia="Times New Roman" w:hAnsi="Times New Roman" w:cs="Times New Roman"/>
        </w:rPr>
        <w:t>следующий день после его свершения. Основные требования к</w:t>
      </w:r>
      <w:r>
        <w:rPr>
          <w:rFonts w:ascii="Times New Roman" w:eastAsia="Times New Roman" w:hAnsi="Times New Roman" w:cs="Times New Roman"/>
        </w:rPr>
        <w:t> </w:t>
      </w:r>
      <w:r>
        <w:rPr>
          <w:rFonts w:ascii="Times New Roman" w:eastAsia="Times New Roman" w:hAnsi="Times New Roman" w:cs="Times New Roman"/>
        </w:rPr>
        <w:t>обязательным реквизитам при составлении документа содержатся в</w:t>
      </w:r>
      <w:r>
        <w:rPr>
          <w:rFonts w:ascii="Times New Roman" w:eastAsia="Times New Roman" w:hAnsi="Times New Roman" w:cs="Times New Roman"/>
        </w:rPr>
        <w:t> </w:t>
      </w:r>
      <w:r>
        <w:rPr>
          <w:rFonts w:ascii="Times New Roman" w:eastAsia="Times New Roman" w:hAnsi="Times New Roman" w:cs="Times New Roman"/>
        </w:rPr>
        <w:t>пункте 2</w:t>
      </w:r>
      <w:r>
        <w:rPr>
          <w:rFonts w:ascii="Times New Roman" w:eastAsia="Times New Roman" w:hAnsi="Times New Roman" w:cs="Times New Roman"/>
        </w:rPr>
        <w:t> </w:t>
      </w:r>
      <w:r>
        <w:rPr>
          <w:rFonts w:ascii="Times New Roman" w:eastAsia="Times New Roman" w:hAnsi="Times New Roman" w:cs="Times New Roman"/>
        </w:rPr>
        <w:t xml:space="preserve"> ФЗ №</w:t>
      </w:r>
      <w:r>
        <w:rPr>
          <w:rFonts w:ascii="Times New Roman" w:eastAsia="Times New Roman" w:hAnsi="Times New Roman" w:cs="Times New Roman"/>
        </w:rPr>
        <w:t> </w:t>
      </w:r>
      <w:r>
        <w:rPr>
          <w:rFonts w:ascii="Times New Roman" w:eastAsia="Times New Roman" w:hAnsi="Times New Roman" w:cs="Times New Roman"/>
        </w:rPr>
        <w:t>402-ФЗ.</w:t>
      </w:r>
    </w:p>
    <w:p>
      <w:pPr>
        <w:spacing w:before="0" w:after="0" w:line="259" w:lineRule="auto"/>
        <w:ind w:firstLine="708"/>
        <w:jc w:val="both"/>
      </w:pPr>
      <w:r>
        <w:rPr>
          <w:rFonts w:ascii="Times New Roman" w:eastAsia="Times New Roman" w:hAnsi="Times New Roman" w:cs="Times New Roman"/>
        </w:rPr>
        <w:t>Установление в документе двойного номера и/или даты могут вызвать вопросы о том, к какому периоду относится первичка. Но они допустимы. В исправленном Минфин и ФНС разрешают исправить первичку по аналогии со счетами фактурами – составить исправленный документ с датой и номером, так</w:t>
      </w:r>
      <w:r>
        <w:rPr>
          <w:rFonts w:ascii="Times New Roman" w:eastAsia="Times New Roman" w:hAnsi="Times New Roman" w:cs="Times New Roman"/>
        </w:rPr>
        <w:t xml:space="preserve">  </w:t>
      </w:r>
      <w:r>
        <w:rPr>
          <w:rFonts w:ascii="Times New Roman" w:eastAsia="Times New Roman" w:hAnsi="Times New Roman" w:cs="Times New Roman"/>
        </w:rPr>
        <w:t xml:space="preserve">же в документе должны быть те же номер и дата, что в первичном бланке, а второй строкой стоять дата и порядковый номер исправления (письма ФНС от </w:t>
      </w:r>
      <w:r>
        <w:rPr>
          <w:rStyle w:val="cat-Dategrp-39rplc-110"/>
          <w:rFonts w:ascii="Times New Roman" w:eastAsia="Times New Roman" w:hAnsi="Times New Roman" w:cs="Times New Roman"/>
        </w:rPr>
        <w:t>дата</w:t>
      </w:r>
      <w:r>
        <w:rPr>
          <w:rFonts w:ascii="Times New Roman" w:eastAsia="Times New Roman" w:hAnsi="Times New Roman" w:cs="Times New Roman"/>
        </w:rPr>
        <w:t xml:space="preserve"> № СД-4-3/4226 и Минфина от </w:t>
      </w:r>
      <w:r>
        <w:rPr>
          <w:rStyle w:val="cat-Dategrp-40rplc-111"/>
          <w:rFonts w:ascii="Times New Roman" w:eastAsia="Times New Roman" w:hAnsi="Times New Roman" w:cs="Times New Roman"/>
        </w:rPr>
        <w:t>дата</w:t>
      </w:r>
      <w:r>
        <w:rPr>
          <w:rFonts w:ascii="Times New Roman" w:eastAsia="Times New Roman" w:hAnsi="Times New Roman" w:cs="Times New Roman"/>
        </w:rPr>
        <w:t xml:space="preserve"> № </w:t>
      </w:r>
      <w:r>
        <w:rPr>
          <w:rStyle w:val="cat-Dategrp-41rplc-112"/>
          <w:rFonts w:ascii="Times New Roman" w:eastAsia="Times New Roman" w:hAnsi="Times New Roman" w:cs="Times New Roman"/>
        </w:rPr>
        <w:t>дата</w:t>
      </w:r>
      <w:r>
        <w:rPr>
          <w:rFonts w:ascii="Times New Roman" w:eastAsia="Times New Roman" w:hAnsi="Times New Roman" w:cs="Times New Roman"/>
        </w:rPr>
        <w:t xml:space="preserve">/69280). </w:t>
      </w:r>
    </w:p>
    <w:p>
      <w:pPr>
        <w:spacing w:before="0" w:after="0" w:line="259" w:lineRule="auto"/>
        <w:ind w:firstLine="708"/>
        <w:jc w:val="both"/>
      </w:pPr>
      <w:r>
        <w:rPr>
          <w:rFonts w:ascii="Times New Roman" w:eastAsia="Times New Roman" w:hAnsi="Times New Roman" w:cs="Times New Roman"/>
        </w:rPr>
        <w:t xml:space="preserve">Сами по себе ошибки в подписях не свидетельствуют о нереальности сделки (п. 2 ст. 54.1 НК). Инспекторы и судьи должны оценивать это нарушение в совокупности с другими обстоятельствами. Расходы или вычеты снимут, если инспекторы найдут другие признаки фиктивности затрат. Основание – определения Верховного суда от </w:t>
      </w:r>
      <w:r>
        <w:rPr>
          <w:rStyle w:val="cat-Dategrp-42rplc-113"/>
          <w:rFonts w:ascii="Times New Roman" w:eastAsia="Times New Roman" w:hAnsi="Times New Roman" w:cs="Times New Roman"/>
        </w:rPr>
        <w:t>дата</w:t>
      </w:r>
      <w:r>
        <w:rPr>
          <w:rFonts w:ascii="Times New Roman" w:eastAsia="Times New Roman" w:hAnsi="Times New Roman" w:cs="Times New Roman"/>
        </w:rPr>
        <w:t xml:space="preserve"> № 305-КГ18-3754 и от </w:t>
      </w:r>
      <w:r>
        <w:rPr>
          <w:rStyle w:val="cat-Dategrp-43rplc-114"/>
          <w:rFonts w:ascii="Times New Roman" w:eastAsia="Times New Roman" w:hAnsi="Times New Roman" w:cs="Times New Roman"/>
        </w:rPr>
        <w:t>дата</w:t>
      </w:r>
      <w:r>
        <w:rPr>
          <w:rFonts w:ascii="Times New Roman" w:eastAsia="Times New Roman" w:hAnsi="Times New Roman" w:cs="Times New Roman"/>
        </w:rPr>
        <w:t xml:space="preserve"> № 306-КГ18- 909.</w:t>
      </w:r>
    </w:p>
    <w:p>
      <w:pPr>
        <w:spacing w:before="0" w:after="0" w:line="259" w:lineRule="auto"/>
        <w:ind w:firstLine="708"/>
        <w:jc w:val="both"/>
      </w:pPr>
      <w:r>
        <w:rPr>
          <w:rFonts w:ascii="Times New Roman" w:eastAsia="Times New Roman" w:hAnsi="Times New Roman" w:cs="Times New Roman"/>
        </w:rPr>
        <w:t xml:space="preserve">Если бы в первичных документах по форме КС-2 от </w:t>
      </w:r>
      <w:r>
        <w:rPr>
          <w:rStyle w:val="cat-Dategrp-44rplc-115"/>
          <w:rFonts w:ascii="Times New Roman" w:eastAsia="Times New Roman" w:hAnsi="Times New Roman" w:cs="Times New Roman"/>
        </w:rPr>
        <w:t>дата</w:t>
      </w:r>
      <w:r>
        <w:rPr>
          <w:rFonts w:ascii="Times New Roman" w:eastAsia="Times New Roman" w:hAnsi="Times New Roman" w:cs="Times New Roman"/>
        </w:rPr>
        <w:t xml:space="preserve"> и </w:t>
      </w:r>
      <w:r>
        <w:rPr>
          <w:rStyle w:val="cat-Dategrp-45rplc-116"/>
          <w:rFonts w:ascii="Times New Roman" w:eastAsia="Times New Roman" w:hAnsi="Times New Roman" w:cs="Times New Roman"/>
        </w:rPr>
        <w:t>дата</w:t>
      </w:r>
      <w:r>
        <w:rPr>
          <w:rFonts w:ascii="Times New Roman" w:eastAsia="Times New Roman" w:hAnsi="Times New Roman" w:cs="Times New Roman"/>
        </w:rPr>
        <w:t xml:space="preserve"> соответственно, возникла необходимость вносить изменения, то исправить данный документ можно способами, которые соответствуют законодательству. А также Заказчик не произвел бы оплату по Акту, который не соответствует действительности.</w:t>
      </w:r>
    </w:p>
    <w:p>
      <w:pPr>
        <w:spacing w:before="0" w:after="0" w:line="259" w:lineRule="auto"/>
        <w:ind w:firstLine="708"/>
        <w:jc w:val="both"/>
      </w:pPr>
      <w:r>
        <w:rPr>
          <w:rFonts w:ascii="Times New Roman" w:eastAsia="Times New Roman" w:hAnsi="Times New Roman" w:cs="Times New Roman"/>
        </w:rPr>
        <w:t xml:space="preserve">Не подлежат исправлению кассовые и банковские документы: п. 4.7 Указания ЦБ от </w:t>
      </w:r>
      <w:r>
        <w:rPr>
          <w:rStyle w:val="cat-Dategrp-46rplc-117"/>
          <w:rFonts w:ascii="Times New Roman" w:eastAsia="Times New Roman" w:hAnsi="Times New Roman" w:cs="Times New Roman"/>
        </w:rPr>
        <w:t>дата</w:t>
      </w:r>
      <w:r>
        <w:rPr>
          <w:rFonts w:ascii="Times New Roman" w:eastAsia="Times New Roman" w:hAnsi="Times New Roman" w:cs="Times New Roman"/>
        </w:rPr>
        <w:t xml:space="preserve"> № 3210-У; п. 16 Положения, утв. Приказом Минфина от </w:t>
      </w:r>
      <w:r>
        <w:rPr>
          <w:rStyle w:val="cat-Dategrp-47rplc-118"/>
          <w:rFonts w:ascii="Times New Roman" w:eastAsia="Times New Roman" w:hAnsi="Times New Roman" w:cs="Times New Roman"/>
        </w:rPr>
        <w:t>дата</w:t>
      </w:r>
      <w:r>
        <w:rPr>
          <w:rFonts w:ascii="Times New Roman" w:eastAsia="Times New Roman" w:hAnsi="Times New Roman" w:cs="Times New Roman"/>
        </w:rPr>
        <w:t xml:space="preserve"> № 34н: Также не допускается внесение исправлений в БСО, выдаваемые вместо чеков ККТ (п. 10 Положения, утв. Постановлением Правительства от </w:t>
      </w:r>
      <w:r>
        <w:rPr>
          <w:rStyle w:val="cat-Dategrp-48rplc-119"/>
          <w:rFonts w:ascii="Times New Roman" w:eastAsia="Times New Roman" w:hAnsi="Times New Roman" w:cs="Times New Roman"/>
        </w:rPr>
        <w:t>дата</w:t>
      </w:r>
      <w:r>
        <w:rPr>
          <w:rFonts w:ascii="Times New Roman" w:eastAsia="Times New Roman" w:hAnsi="Times New Roman" w:cs="Times New Roman"/>
        </w:rPr>
        <w:t xml:space="preserve"> № 359).</w:t>
      </w:r>
    </w:p>
    <w:p>
      <w:pPr>
        <w:spacing w:before="0" w:after="0" w:line="259" w:lineRule="auto"/>
        <w:ind w:firstLine="708"/>
        <w:jc w:val="both"/>
      </w:pPr>
      <w:r>
        <w:rPr>
          <w:rFonts w:ascii="Times New Roman" w:eastAsia="Times New Roman" w:hAnsi="Times New Roman" w:cs="Times New Roman"/>
        </w:rPr>
        <w:t xml:space="preserve">В остальных первичных учетных документах ошибки исправлять можно. Но исправление должно быть заверено лицами, которые изначально подписали исправляемый документ, с указанием фамилий и инициалов. Также должна быть указана дата внесения исправлений – это предусмотрено ч. 7 ст. 9 Закона от </w:t>
      </w:r>
      <w:r>
        <w:rPr>
          <w:rStyle w:val="cat-Dategrp-49rplc-120"/>
          <w:rFonts w:ascii="Times New Roman" w:eastAsia="Times New Roman" w:hAnsi="Times New Roman" w:cs="Times New Roman"/>
        </w:rPr>
        <w:t>дата</w:t>
      </w:r>
      <w:r>
        <w:rPr>
          <w:rFonts w:ascii="Times New Roman" w:eastAsia="Times New Roman" w:hAnsi="Times New Roman" w:cs="Times New Roman"/>
        </w:rPr>
        <w:t xml:space="preserve"> № 402-ФЗ (далее — Закон № 402-ФЗ); п. 16 Положения, утв. Приказом Минфина от </w:t>
      </w:r>
      <w:r>
        <w:rPr>
          <w:rStyle w:val="cat-Dategrp-47rplc-121"/>
          <w:rFonts w:ascii="Times New Roman" w:eastAsia="Times New Roman" w:hAnsi="Times New Roman" w:cs="Times New Roman"/>
        </w:rPr>
        <w:t>дата</w:t>
      </w:r>
      <w:r>
        <w:rPr>
          <w:rFonts w:ascii="Times New Roman" w:eastAsia="Times New Roman" w:hAnsi="Times New Roman" w:cs="Times New Roman"/>
        </w:rPr>
        <w:t xml:space="preserve"> № 34н.</w:t>
      </w:r>
    </w:p>
    <w:p>
      <w:pPr>
        <w:spacing w:before="0" w:after="0" w:line="259" w:lineRule="auto"/>
        <w:ind w:firstLine="708"/>
        <w:jc w:val="both"/>
      </w:pPr>
      <w:r>
        <w:rPr>
          <w:rFonts w:ascii="Times New Roman" w:eastAsia="Times New Roman" w:hAnsi="Times New Roman" w:cs="Times New Roman"/>
        </w:rPr>
        <w:t xml:space="preserve">Исправления вносятся непосредственно в документ, в котором обнаружена ошибка. Неправильные данные зачеркиваются, вписываются верные. Затем ставятся дата, надпись «Исправлено». Исправления должны заверить лица, подписавшие первоначальный документ разд. 4 Положения, утв. Минфином СССР от </w:t>
      </w:r>
      <w:r>
        <w:rPr>
          <w:rStyle w:val="cat-Dategrp-50rplc-122"/>
          <w:rFonts w:ascii="Times New Roman" w:eastAsia="Times New Roman" w:hAnsi="Times New Roman" w:cs="Times New Roman"/>
        </w:rPr>
        <w:t>дата</w:t>
      </w:r>
      <w:r>
        <w:rPr>
          <w:rFonts w:ascii="Times New Roman" w:eastAsia="Times New Roman" w:hAnsi="Times New Roman" w:cs="Times New Roman"/>
        </w:rPr>
        <w:t xml:space="preserve"> № 105; ч. 7 ст. 9 Закона № 402-ФЗ.</w:t>
      </w:r>
    </w:p>
    <w:p>
      <w:pPr>
        <w:spacing w:before="0" w:after="0" w:line="259" w:lineRule="auto"/>
        <w:ind w:firstLine="708"/>
        <w:jc w:val="both"/>
      </w:pPr>
      <w:r>
        <w:rPr>
          <w:rFonts w:ascii="Times New Roman" w:eastAsia="Times New Roman" w:hAnsi="Times New Roman" w:cs="Times New Roman"/>
        </w:rPr>
        <w:t>Наличие актов по форме КС-2 с подписью и печатью представителя Заказчика и технического надзора в установленном месте для данного рода документов, а также факт оплаты свидетельствует о том, что работы приняты Заказчиком без замечаний.</w:t>
      </w:r>
    </w:p>
    <w:p>
      <w:pPr>
        <w:spacing w:before="0" w:after="0" w:line="259" w:lineRule="auto"/>
        <w:ind w:firstLine="708"/>
        <w:jc w:val="both"/>
      </w:pPr>
      <w:r>
        <w:rPr>
          <w:rFonts w:ascii="Times New Roman" w:eastAsia="Times New Roman" w:hAnsi="Times New Roman" w:cs="Times New Roman"/>
        </w:rPr>
        <w:t>При этом</w:t>
      </w:r>
      <w:r>
        <w:rPr>
          <w:rFonts w:ascii="Times New Roman" w:eastAsia="Times New Roman" w:hAnsi="Times New Roman" w:cs="Times New Roman"/>
        </w:rPr>
        <w:t>,</w:t>
      </w:r>
      <w:r>
        <w:rPr>
          <w:rFonts w:ascii="Times New Roman" w:eastAsia="Times New Roman" w:hAnsi="Times New Roman" w:cs="Times New Roman"/>
        </w:rPr>
        <w:t xml:space="preserve"> несвоевременное подписание Заказчиком актов приемки-сдачи работ не может иметь неблагоприятных</w:t>
      </w:r>
      <w:r>
        <w:rPr>
          <w:rFonts w:ascii="Times New Roman" w:eastAsia="Times New Roman" w:hAnsi="Times New Roman" w:cs="Times New Roman"/>
        </w:rPr>
        <w:t xml:space="preserve">  </w:t>
      </w:r>
      <w:r>
        <w:rPr>
          <w:rFonts w:ascii="Times New Roman" w:eastAsia="Times New Roman" w:hAnsi="Times New Roman" w:cs="Times New Roman"/>
        </w:rPr>
        <w:t>последствий для исполнителя в виде взыскания штрафных</w:t>
      </w:r>
      <w:r>
        <w:rPr>
          <w:rFonts w:ascii="Times New Roman" w:eastAsia="Times New Roman" w:hAnsi="Times New Roman" w:cs="Times New Roman"/>
        </w:rPr>
        <w:t xml:space="preserve">  </w:t>
      </w:r>
      <w:r>
        <w:rPr>
          <w:rFonts w:ascii="Times New Roman" w:eastAsia="Times New Roman" w:hAnsi="Times New Roman" w:cs="Times New Roman"/>
        </w:rPr>
        <w:t>санкций. Согласно сложившейся судебной практике судами признано, что обязательство Исполнителя по выполнению работ считается исполненным в момент предъявления результата выполненных работ к приемке, а не после их фактической приемки Заказчиком (Определение Судебной коллегии по экономическим спорам Верховного</w:t>
      </w:r>
      <w:r>
        <w:rPr>
          <w:rFonts w:ascii="Times New Roman" w:eastAsia="Times New Roman" w:hAnsi="Times New Roman" w:cs="Times New Roman"/>
        </w:rPr>
        <w:t xml:space="preserve">  </w:t>
      </w:r>
      <w:r>
        <w:rPr>
          <w:rFonts w:ascii="Times New Roman" w:eastAsia="Times New Roman" w:hAnsi="Times New Roman" w:cs="Times New Roman"/>
        </w:rPr>
        <w:t xml:space="preserve">суда РФ от </w:t>
      </w:r>
      <w:r>
        <w:rPr>
          <w:rStyle w:val="cat-Dategrp-34rplc-123"/>
          <w:rFonts w:ascii="Times New Roman" w:eastAsia="Times New Roman" w:hAnsi="Times New Roman" w:cs="Times New Roman"/>
        </w:rPr>
        <w:t>дата</w:t>
      </w:r>
      <w:r>
        <w:rPr>
          <w:rFonts w:ascii="Times New Roman" w:eastAsia="Times New Roman" w:hAnsi="Times New Roman" w:cs="Times New Roman"/>
        </w:rPr>
        <w:t xml:space="preserve"> № 305-ЭС19-12786 по делу № А40-236034/2018)</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Доказательств, опровергающих указанные обстоятельства, равно как и доказательств, свидетельствующих о том, что после указанной даты Подрядчик на объекте продолжил выполнение работ, материалы дела не содержат.</w:t>
      </w:r>
    </w:p>
    <w:p>
      <w:pPr>
        <w:spacing w:before="0" w:after="0" w:line="259" w:lineRule="auto"/>
        <w:ind w:firstLine="708"/>
        <w:jc w:val="both"/>
      </w:pPr>
      <w:r>
        <w:rPr>
          <w:rFonts w:ascii="Times New Roman" w:eastAsia="Times New Roman" w:hAnsi="Times New Roman" w:cs="Times New Roman"/>
        </w:rPr>
        <w:t>Исходя из правовой позиции, изложенной в Определении Верховного Суда</w:t>
      </w:r>
      <w:r>
        <w:rPr>
          <w:rFonts w:ascii="Times New Roman" w:eastAsia="Times New Roman" w:hAnsi="Times New Roman" w:cs="Times New Roman"/>
        </w:rPr>
        <w:t xml:space="preserve"> Российской Федерации от </w:t>
      </w:r>
      <w:r>
        <w:rPr>
          <w:rStyle w:val="cat-Dategrp-51rplc-124"/>
          <w:rFonts w:ascii="Times New Roman" w:eastAsia="Times New Roman" w:hAnsi="Times New Roman" w:cs="Times New Roman"/>
        </w:rPr>
        <w:t>дата</w:t>
      </w:r>
      <w:r>
        <w:rPr>
          <w:rFonts w:ascii="Times New Roman" w:eastAsia="Times New Roman" w:hAnsi="Times New Roman" w:cs="Times New Roman"/>
        </w:rPr>
        <w:t xml:space="preserve"> № 305-ЭС15-3990, акты выполненных работ, хотя и являются наиболее распространенным в гражданском обороте документами, фиксирующими выполнение подрядчиком работ, в то же время не являются единственным средством доказывания соответствующих обстоятельств. Законом не предусмотрено, что факт выполнения работ подрядчиком может доказываться только актами выполненных работ.</w:t>
      </w:r>
    </w:p>
    <w:p>
      <w:pPr>
        <w:spacing w:before="0" w:after="0" w:line="259" w:lineRule="auto"/>
        <w:ind w:firstLine="708"/>
        <w:jc w:val="both"/>
      </w:pPr>
      <w:r>
        <w:rPr>
          <w:rFonts w:ascii="Times New Roman" w:eastAsia="Times New Roman" w:hAnsi="Times New Roman" w:cs="Times New Roman"/>
        </w:rPr>
        <w:t>М</w:t>
      </w:r>
      <w:r>
        <w:rPr>
          <w:rFonts w:ascii="Times New Roman" w:eastAsia="Times New Roman" w:hAnsi="Times New Roman" w:cs="Times New Roman"/>
        </w:rPr>
        <w:t>атериалы дела содержат журнал производства работ,</w:t>
      </w:r>
      <w:r>
        <w:rPr>
          <w:rFonts w:ascii="Times New Roman" w:eastAsia="Times New Roman" w:hAnsi="Times New Roman" w:cs="Times New Roman"/>
        </w:rPr>
        <w:t xml:space="preserve">  </w:t>
      </w:r>
      <w:r>
        <w:rPr>
          <w:rFonts w:ascii="Times New Roman" w:eastAsia="Times New Roman" w:hAnsi="Times New Roman" w:cs="Times New Roman"/>
        </w:rPr>
        <w:t>согласно которому работы выполнены в установленный контрактом срок</w:t>
      </w:r>
      <w:r>
        <w:rPr>
          <w:rFonts w:ascii="Times New Roman" w:eastAsia="Times New Roman" w:hAnsi="Times New Roman" w:cs="Times New Roman"/>
        </w:rPr>
        <w:t xml:space="preserve"> – до </w:t>
      </w:r>
      <w:r>
        <w:rPr>
          <w:rStyle w:val="cat-Dategrp-27rplc-125"/>
          <w:rFonts w:ascii="Times New Roman" w:eastAsia="Times New Roman" w:hAnsi="Times New Roman" w:cs="Times New Roman"/>
        </w:rPr>
        <w:t>дата</w:t>
      </w:r>
      <w:r>
        <w:rPr>
          <w:rFonts w:ascii="Times New Roman" w:eastAsia="Times New Roman" w:hAnsi="Times New Roman" w:cs="Times New Roman"/>
        </w:rPr>
        <w:t>, а также исполнительн</w:t>
      </w:r>
      <w:r>
        <w:rPr>
          <w:rFonts w:ascii="Times New Roman" w:eastAsia="Times New Roman" w:hAnsi="Times New Roman" w:cs="Times New Roman"/>
        </w:rPr>
        <w:t>ую</w:t>
      </w:r>
      <w:r>
        <w:rPr>
          <w:rFonts w:ascii="Times New Roman" w:eastAsia="Times New Roman" w:hAnsi="Times New Roman" w:cs="Times New Roman"/>
        </w:rPr>
        <w:t xml:space="preserve"> документаци</w:t>
      </w:r>
      <w:r>
        <w:rPr>
          <w:rFonts w:ascii="Times New Roman" w:eastAsia="Times New Roman" w:hAnsi="Times New Roman" w:cs="Times New Roman"/>
        </w:rPr>
        <w:t>ю, которая подтверждает</w:t>
      </w:r>
      <w:r>
        <w:rPr>
          <w:rFonts w:ascii="Times New Roman" w:eastAsia="Times New Roman" w:hAnsi="Times New Roman" w:cs="Times New Roman"/>
        </w:rPr>
        <w:t xml:space="preserve"> данный </w:t>
      </w:r>
      <w:r>
        <w:rPr>
          <w:rFonts w:ascii="Times New Roman" w:eastAsia="Times New Roman" w:hAnsi="Times New Roman" w:cs="Times New Roman"/>
        </w:rPr>
        <w:t xml:space="preserve"> </w:t>
      </w:r>
      <w:r>
        <w:rPr>
          <w:rFonts w:ascii="Times New Roman" w:eastAsia="Times New Roman" w:hAnsi="Times New Roman" w:cs="Times New Roman"/>
        </w:rPr>
        <w:t>факт выполнения работ на объекте</w:t>
      </w:r>
      <w:r>
        <w:rPr>
          <w:rFonts w:ascii="Times New Roman" w:eastAsia="Times New Roman" w:hAnsi="Times New Roman" w:cs="Times New Roman"/>
        </w:rPr>
        <w:t xml:space="preserve"> в сроки отраженные в актах выполнения работ по форме КС-2</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line="259" w:lineRule="auto"/>
        <w:ind w:firstLine="708"/>
        <w:jc w:val="both"/>
      </w:pPr>
      <w:r>
        <w:rPr>
          <w:rFonts w:ascii="Times New Roman" w:eastAsia="Times New Roman" w:hAnsi="Times New Roman" w:cs="Times New Roman"/>
        </w:rPr>
        <w:t xml:space="preserve">В </w:t>
      </w:r>
      <w:r>
        <w:rPr>
          <w:rFonts w:ascii="Times New Roman" w:eastAsia="Times New Roman" w:hAnsi="Times New Roman" w:cs="Times New Roman"/>
        </w:rPr>
        <w:t xml:space="preserve">соответствии с ч. 1.5. ст. 52 </w:t>
      </w:r>
      <w:r>
        <w:rPr>
          <w:rFonts w:ascii="Times New Roman" w:eastAsia="Times New Roman" w:hAnsi="Times New Roman" w:cs="Times New Roman"/>
        </w:rPr>
        <w:t>ГрК</w:t>
      </w:r>
      <w:r>
        <w:rPr>
          <w:rFonts w:ascii="Times New Roman" w:eastAsia="Times New Roman" w:hAnsi="Times New Roman" w:cs="Times New Roman"/>
        </w:rPr>
        <w:t xml:space="preserve"> РФ </w:t>
      </w:r>
      <w:r>
        <w:rPr>
          <w:rFonts w:ascii="Times New Roman" w:eastAsia="Times New Roman" w:hAnsi="Times New Roman" w:cs="Times New Roman"/>
        </w:rPr>
        <w:t>и</w:t>
      </w:r>
      <w:r>
        <w:rPr>
          <w:rFonts w:ascii="Times New Roman" w:eastAsia="Times New Roman" w:hAnsi="Times New Roman" w:cs="Times New Roman"/>
        </w:rPr>
        <w:t>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spacing w:before="0" w:after="0" w:line="259" w:lineRule="auto"/>
        <w:ind w:firstLine="708"/>
        <w:jc w:val="both"/>
      </w:pPr>
      <w:r>
        <w:rPr>
          <w:rFonts w:ascii="Times New Roman" w:eastAsia="Times New Roman" w:hAnsi="Times New Roman" w:cs="Times New Roman"/>
        </w:rPr>
        <w:t xml:space="preserve">Приказом от </w:t>
      </w:r>
      <w:r>
        <w:rPr>
          <w:rStyle w:val="cat-Dategrp-52rplc-126"/>
          <w:rFonts w:ascii="Times New Roman" w:eastAsia="Times New Roman" w:hAnsi="Times New Roman" w:cs="Times New Roman"/>
        </w:rPr>
        <w:t>дата</w:t>
      </w:r>
      <w:r>
        <w:rPr>
          <w:rFonts w:ascii="Times New Roman" w:eastAsia="Times New Roman" w:hAnsi="Times New Roman" w:cs="Times New Roman"/>
        </w:rPr>
        <w:t xml:space="preserve"> N 1015/</w:t>
      </w:r>
      <w:r>
        <w:rPr>
          <w:rStyle w:val="cat-Addressgrp-9rplc-127"/>
          <w:rFonts w:ascii="Times New Roman" w:eastAsia="Times New Roman" w:hAnsi="Times New Roman" w:cs="Times New Roman"/>
        </w:rPr>
        <w:t>адрес</w:t>
      </w:r>
      <w:r>
        <w:rPr>
          <w:rFonts w:ascii="Times New Roman" w:eastAsia="Times New Roman" w:hAnsi="Times New Roman" w:cs="Times New Roman"/>
        </w:rPr>
        <w:t xml:space="preserve"> и жилищно-коммунального хозяйства Российской Федерации</w:t>
      </w:r>
      <w:r>
        <w:rPr>
          <w:rFonts w:ascii="Times New Roman" w:eastAsia="Times New Roman" w:hAnsi="Times New Roman" w:cs="Times New Roman"/>
        </w:rPr>
        <w:t xml:space="preserve"> утвержден состав</w:t>
      </w:r>
      <w:r>
        <w:rPr>
          <w:rFonts w:ascii="Times New Roman" w:eastAsia="Times New Roman" w:hAnsi="Times New Roman" w:cs="Times New Roman"/>
        </w:rPr>
        <w:t xml:space="preserve"> </w:t>
      </w:r>
      <w:r>
        <w:rPr>
          <w:rFonts w:ascii="Times New Roman" w:eastAsia="Times New Roman" w:hAnsi="Times New Roman" w:cs="Times New Roman"/>
        </w:rPr>
        <w:t xml:space="preserve">и порядок ведения исполнительной документации при строительстве, реконструкции, капитальном ремонте объектов капитального строительства. </w:t>
      </w:r>
    </w:p>
    <w:p>
      <w:pPr>
        <w:spacing w:before="0" w:after="0" w:line="259" w:lineRule="auto"/>
        <w:ind w:firstLine="708"/>
        <w:jc w:val="both"/>
      </w:pPr>
      <w:r>
        <w:rPr>
          <w:rFonts w:ascii="Times New Roman" w:eastAsia="Times New Roman" w:hAnsi="Times New Roman" w:cs="Times New Roman"/>
        </w:rPr>
        <w:t>На основании ст</w:t>
      </w:r>
      <w:r>
        <w:rPr>
          <w:rFonts w:ascii="Times New Roman" w:eastAsia="Times New Roman" w:hAnsi="Times New Roman" w:cs="Times New Roman"/>
        </w:rPr>
        <w:t>.</w:t>
      </w:r>
      <w:r>
        <w:rPr>
          <w:rFonts w:ascii="Times New Roman" w:eastAsia="Times New Roman" w:hAnsi="Times New Roman" w:cs="Times New Roman"/>
        </w:rPr>
        <w:t xml:space="preserve"> 726 ГК РФ 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использовать результат работы для целей, указанных в договоре.</w:t>
      </w:r>
    </w:p>
    <w:p>
      <w:pPr>
        <w:spacing w:before="0" w:after="0" w:line="259" w:lineRule="auto"/>
        <w:ind w:firstLine="708"/>
        <w:jc w:val="both"/>
      </w:pPr>
      <w:r>
        <w:rPr>
          <w:rFonts w:ascii="Times New Roman" w:eastAsia="Times New Roman" w:hAnsi="Times New Roman" w:cs="Times New Roman"/>
        </w:rPr>
        <w:t>В соответствии с п</w:t>
      </w:r>
      <w:r>
        <w:rPr>
          <w:rFonts w:ascii="Times New Roman" w:eastAsia="Times New Roman" w:hAnsi="Times New Roman" w:cs="Times New Roman"/>
        </w:rPr>
        <w:t>.</w:t>
      </w:r>
      <w:r>
        <w:rPr>
          <w:rFonts w:ascii="Times New Roman" w:eastAsia="Times New Roman" w:hAnsi="Times New Roman" w:cs="Times New Roman"/>
        </w:rPr>
        <w:t xml:space="preserve"> 6 с</w:t>
      </w:r>
      <w:r>
        <w:rPr>
          <w:rFonts w:ascii="Times New Roman" w:eastAsia="Times New Roman" w:hAnsi="Times New Roman" w:cs="Times New Roman"/>
        </w:rPr>
        <w:t>т.</w:t>
      </w:r>
      <w:r>
        <w:rPr>
          <w:rFonts w:ascii="Times New Roman" w:eastAsia="Times New Roman" w:hAnsi="Times New Roman" w:cs="Times New Roman"/>
        </w:rPr>
        <w:t xml:space="preserve"> 52 </w:t>
      </w:r>
      <w:r>
        <w:rPr>
          <w:rFonts w:ascii="Times New Roman" w:eastAsia="Times New Roman" w:hAnsi="Times New Roman" w:cs="Times New Roman"/>
        </w:rPr>
        <w:t>ГрК</w:t>
      </w:r>
      <w:r>
        <w:rPr>
          <w:rFonts w:ascii="Times New Roman" w:eastAsia="Times New Roman" w:hAnsi="Times New Roman" w:cs="Times New Roman"/>
        </w:rPr>
        <w:t xml:space="preserve"> РФ </w:t>
      </w:r>
      <w:r>
        <w:rPr>
          <w:rFonts w:ascii="Times New Roman" w:eastAsia="Times New Roman" w:hAnsi="Times New Roman" w:cs="Times New Roman"/>
        </w:rPr>
        <w:t>лицо, осуществляющее строительство, обязано обеспечивать ведение исполнительной документации.</w:t>
      </w:r>
    </w:p>
    <w:p>
      <w:pPr>
        <w:spacing w:before="0" w:after="0" w:line="259" w:lineRule="auto"/>
        <w:ind w:firstLine="708"/>
        <w:jc w:val="both"/>
      </w:pPr>
      <w:r>
        <w:rPr>
          <w:rFonts w:ascii="Times New Roman" w:eastAsia="Times New Roman" w:hAnsi="Times New Roman" w:cs="Times New Roman"/>
        </w:rPr>
        <w:t>В соответствии с п</w:t>
      </w:r>
      <w:r>
        <w:rPr>
          <w:rFonts w:ascii="Times New Roman" w:eastAsia="Times New Roman" w:hAnsi="Times New Roman" w:cs="Times New Roman"/>
        </w:rPr>
        <w:t>.</w:t>
      </w:r>
      <w:r>
        <w:rPr>
          <w:rFonts w:ascii="Times New Roman" w:eastAsia="Times New Roman" w:hAnsi="Times New Roman" w:cs="Times New Roman"/>
        </w:rPr>
        <w:t xml:space="preserve"> 11.1 ст</w:t>
      </w:r>
      <w:r>
        <w:rPr>
          <w:rFonts w:ascii="Times New Roman" w:eastAsia="Times New Roman" w:hAnsi="Times New Roman" w:cs="Times New Roman"/>
        </w:rPr>
        <w:t>.</w:t>
      </w:r>
      <w:r>
        <w:rPr>
          <w:rFonts w:ascii="Times New Roman" w:eastAsia="Times New Roman" w:hAnsi="Times New Roman" w:cs="Times New Roman"/>
        </w:rPr>
        <w:t xml:space="preserve"> 55 </w:t>
      </w:r>
      <w:r>
        <w:rPr>
          <w:rFonts w:ascii="Times New Roman" w:eastAsia="Times New Roman" w:hAnsi="Times New Roman" w:cs="Times New Roman"/>
        </w:rPr>
        <w:t>ГрК</w:t>
      </w:r>
      <w:r>
        <w:rPr>
          <w:rFonts w:ascii="Times New Roman" w:eastAsia="Times New Roman" w:hAnsi="Times New Roman" w:cs="Times New Roman"/>
        </w:rPr>
        <w:t xml:space="preserve"> РФ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pPr>
        <w:spacing w:before="0" w:after="0" w:line="259" w:lineRule="auto"/>
        <w:ind w:firstLine="708"/>
        <w:jc w:val="both"/>
      </w:pPr>
      <w:r>
        <w:rPr>
          <w:rFonts w:ascii="Times New Roman" w:eastAsia="Times New Roman" w:hAnsi="Times New Roman" w:cs="Times New Roman"/>
        </w:rPr>
        <w:t>Состав и порядок ведения исполнительной документации могут устанавливаться нормативными правовыми актами Российской Федерации (пункт 9 статьи 52 Градостроительного кодекса Российской Федерации).</w:t>
      </w:r>
    </w:p>
    <w:p>
      <w:pPr>
        <w:spacing w:before="0" w:after="0" w:line="259" w:lineRule="auto"/>
        <w:ind w:firstLine="708"/>
        <w:jc w:val="both"/>
      </w:pPr>
      <w:r>
        <w:rPr>
          <w:rFonts w:ascii="Times New Roman" w:eastAsia="Times New Roman" w:hAnsi="Times New Roman" w:cs="Times New Roman"/>
        </w:rPr>
        <w:t xml:space="preserv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утверждены приказом Ростехнадзора от </w:t>
      </w:r>
      <w:r>
        <w:rPr>
          <w:rStyle w:val="cat-Dategrp-55rplc-128"/>
          <w:rFonts w:ascii="Times New Roman" w:eastAsia="Times New Roman" w:hAnsi="Times New Roman" w:cs="Times New Roman"/>
        </w:rPr>
        <w:t>дата</w:t>
      </w:r>
      <w:r>
        <w:rPr>
          <w:rFonts w:ascii="Times New Roman" w:eastAsia="Times New Roman" w:hAnsi="Times New Roman" w:cs="Times New Roman"/>
        </w:rPr>
        <w:t xml:space="preserve"> № 1128 (</w:t>
      </w:r>
      <w:r>
        <w:rPr>
          <w:rFonts w:ascii="Times New Roman" w:eastAsia="Times New Roman" w:hAnsi="Times New Roman" w:cs="Times New Roman"/>
        </w:rPr>
        <w:t>Приказ Федеральной службы по экологическому, технологическому и атомному надзору</w:t>
      </w:r>
      <w:r>
        <w:rPr>
          <w:rFonts w:ascii="Times New Roman" w:eastAsia="Times New Roman" w:hAnsi="Times New Roman" w:cs="Times New Roman"/>
        </w:rPr>
        <w:t xml:space="preserve"> от </w:t>
      </w:r>
      <w:r>
        <w:rPr>
          <w:rStyle w:val="cat-Dategrp-53rplc-129"/>
          <w:rFonts w:ascii="Times New Roman" w:eastAsia="Times New Roman" w:hAnsi="Times New Roman" w:cs="Times New Roman"/>
        </w:rPr>
        <w:t>дата</w:t>
      </w:r>
      <w:r>
        <w:rPr>
          <w:rFonts w:ascii="Times New Roman" w:eastAsia="Times New Roman" w:hAnsi="Times New Roman" w:cs="Times New Roman"/>
        </w:rPr>
        <w:t xml:space="preserve"> N 470 «О внесении изменений в Требования к составу и порядку ведения исполнительной документации при </w:t>
      </w:r>
      <w:r>
        <w:rPr>
          <w:rFonts w:ascii="Times New Roman" w:eastAsia="Times New Roman" w:hAnsi="Times New Roman" w:cs="Times New Roman"/>
        </w:rPr>
        <w:t xml:space="preserve">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w:t>
      </w:r>
      <w:r>
        <w:rPr>
          <w:rStyle w:val="cat-Dategrp-54rplc-130"/>
          <w:rFonts w:ascii="Times New Roman" w:eastAsia="Times New Roman" w:hAnsi="Times New Roman" w:cs="Times New Roman"/>
        </w:rPr>
        <w:t>дата</w:t>
      </w:r>
      <w:r>
        <w:rPr>
          <w:rFonts w:ascii="Times New Roman" w:eastAsia="Times New Roman" w:hAnsi="Times New Roman" w:cs="Times New Roman"/>
        </w:rPr>
        <w:t xml:space="preserve"> N 1128</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 xml:space="preserve">В силу пункта 5 указанных Требований исполнительная документация ведется лицом, осуществляющим строительство. В состав исполнительной документации включаются текстовые и графические материалы, приведенные в главе 2 Требований. Согласно пункту 3.6 СНиП 3.01.04-87 «Приемка в эксплуатацию законченных строительством объектов» лицо, осуществлявшее строительство, после окончания работ обязано передать исполнительную документацию заказчику (застройщику). </w:t>
      </w:r>
    </w:p>
    <w:p>
      <w:pPr>
        <w:spacing w:before="0" w:after="0" w:line="259" w:lineRule="auto"/>
        <w:ind w:firstLine="708"/>
        <w:jc w:val="both"/>
      </w:pPr>
      <w:r>
        <w:rPr>
          <w:rFonts w:ascii="Times New Roman" w:eastAsia="Times New Roman" w:hAnsi="Times New Roman" w:cs="Times New Roman"/>
        </w:rPr>
        <w:t xml:space="preserve">Действующим законодательством обязанность по ведению и предоставлению исполнительной документации возложена на подрядчика (Постановление Арбитражного суда </w:t>
      </w:r>
      <w:r>
        <w:rPr>
          <w:rStyle w:val="cat-Addressgrp-10rplc-131"/>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56rplc-132"/>
          <w:rFonts w:ascii="Times New Roman" w:eastAsia="Times New Roman" w:hAnsi="Times New Roman" w:cs="Times New Roman"/>
        </w:rPr>
        <w:t>дата</w:t>
      </w:r>
      <w:r>
        <w:rPr>
          <w:rFonts w:ascii="Times New Roman" w:eastAsia="Times New Roman" w:hAnsi="Times New Roman" w:cs="Times New Roman"/>
        </w:rPr>
        <w:t xml:space="preserve"> № Ф07-3021/2016 по делу № А05-5685/2015).</w:t>
      </w:r>
    </w:p>
    <w:p>
      <w:pPr>
        <w:spacing w:before="0" w:after="0" w:line="259" w:lineRule="auto"/>
        <w:ind w:firstLine="708"/>
        <w:jc w:val="both"/>
      </w:pPr>
      <w:r>
        <w:rPr>
          <w:rFonts w:ascii="Times New Roman" w:eastAsia="Times New Roman" w:hAnsi="Times New Roman" w:cs="Times New Roman"/>
        </w:rPr>
        <w:t xml:space="preserve">Данные комплекты исполнительной документации </w:t>
      </w:r>
      <w:r>
        <w:rPr>
          <w:rFonts w:ascii="Times New Roman" w:eastAsia="Times New Roman" w:hAnsi="Times New Roman" w:cs="Times New Roman"/>
        </w:rPr>
        <w:t>приобщены</w:t>
      </w:r>
      <w:r>
        <w:rPr>
          <w:rFonts w:ascii="Times New Roman" w:eastAsia="Times New Roman" w:hAnsi="Times New Roman" w:cs="Times New Roman"/>
        </w:rPr>
        <w:t xml:space="preserve"> к материалам дела</w:t>
      </w:r>
      <w:r>
        <w:rPr>
          <w:rFonts w:ascii="Times New Roman" w:eastAsia="Times New Roman" w:hAnsi="Times New Roman" w:cs="Times New Roman"/>
        </w:rPr>
        <w:t xml:space="preserve"> и подтверждают исполнение обязательств в предусмотренный Государственным контрактом срок, а также доказывают</w:t>
      </w:r>
      <w:r>
        <w:rPr>
          <w:rFonts w:ascii="Times New Roman" w:eastAsia="Times New Roman" w:hAnsi="Times New Roman" w:cs="Times New Roman"/>
        </w:rPr>
        <w:t xml:space="preserve"> отсутстви</w:t>
      </w:r>
      <w:r>
        <w:rPr>
          <w:rFonts w:ascii="Times New Roman" w:eastAsia="Times New Roman" w:hAnsi="Times New Roman" w:cs="Times New Roman"/>
        </w:rPr>
        <w:t>е</w:t>
      </w:r>
      <w:r>
        <w:rPr>
          <w:rFonts w:ascii="Times New Roman" w:eastAsia="Times New Roman" w:hAnsi="Times New Roman" w:cs="Times New Roman"/>
        </w:rPr>
        <w:t xml:space="preserve"> состава правонарушения</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 xml:space="preserve">Как следует из предоставленных в материалы дела доказательств, </w:t>
      </w:r>
      <w:r>
        <w:rPr>
          <w:rFonts w:ascii="Times New Roman" w:eastAsia="Times New Roman" w:hAnsi="Times New Roman" w:cs="Times New Roman"/>
        </w:rPr>
        <w:t xml:space="preserve">окончательная </w:t>
      </w:r>
      <w:r>
        <w:rPr>
          <w:rFonts w:ascii="Times New Roman" w:eastAsia="Times New Roman" w:hAnsi="Times New Roman" w:cs="Times New Roman"/>
        </w:rPr>
        <w:t xml:space="preserve">оплата за выполненные работы была произведена Заказчиком в </w:t>
      </w:r>
      <w:r>
        <w:rPr>
          <w:rStyle w:val="cat-Dategrp-57rplc-133"/>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 так же </w:t>
      </w:r>
      <w:r>
        <w:rPr>
          <w:rStyle w:val="cat-Dategrp-58rplc-134"/>
          <w:rFonts w:ascii="Times New Roman" w:eastAsia="Times New Roman" w:hAnsi="Times New Roman" w:cs="Times New Roman"/>
        </w:rPr>
        <w:t>дата</w:t>
      </w:r>
      <w:r>
        <w:rPr>
          <w:rFonts w:ascii="Times New Roman" w:eastAsia="Times New Roman" w:hAnsi="Times New Roman" w:cs="Times New Roman"/>
        </w:rPr>
        <w:t xml:space="preserve"> между сторонами было достигнуто соглашение о расторжении Государственного контракта на сумму </w:t>
      </w:r>
      <w:r>
        <w:rPr>
          <w:rStyle w:val="cat-Sumgrp-77rplc-135"/>
          <w:rFonts w:ascii="Times New Roman" w:eastAsia="Times New Roman" w:hAnsi="Times New Roman" w:cs="Times New Roman"/>
        </w:rPr>
        <w:t>сумма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что явилось экономией бюджетных денежных средств и возвращено в бюджет </w:t>
      </w:r>
      <w:r>
        <w:rPr>
          <w:rStyle w:val="cat-Addressgrp-1rplc-136"/>
          <w:rFonts w:ascii="Times New Roman" w:eastAsia="Times New Roman" w:hAnsi="Times New Roman" w:cs="Times New Roman"/>
        </w:rPr>
        <w:t>адрес</w:t>
      </w:r>
      <w:r>
        <w:rPr>
          <w:rFonts w:ascii="Times New Roman" w:eastAsia="Times New Roman" w:hAnsi="Times New Roman" w:cs="Times New Roman"/>
        </w:rPr>
        <w:t xml:space="preserve">. </w:t>
      </w:r>
    </w:p>
    <w:p>
      <w:pPr>
        <w:spacing w:before="0" w:after="0" w:line="259" w:lineRule="auto"/>
        <w:ind w:firstLine="708"/>
        <w:jc w:val="both"/>
      </w:pPr>
      <w:r>
        <w:rPr>
          <w:rFonts w:ascii="Times New Roman" w:eastAsia="Times New Roman" w:hAnsi="Times New Roman" w:cs="Times New Roman"/>
        </w:rPr>
        <w:t>Часть 7 статьи 7.32 КоАП РФ предусматривает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pPr>
        <w:spacing w:before="0" w:after="0" w:line="259" w:lineRule="auto"/>
        <w:ind w:firstLine="708"/>
        <w:jc w:val="both"/>
      </w:pPr>
      <w:r>
        <w:rPr>
          <w:rFonts w:ascii="Times New Roman" w:eastAsia="Times New Roman" w:hAnsi="Times New Roman" w:cs="Times New Roman"/>
        </w:rPr>
        <w:t xml:space="preserve">Конституционный Суд Российской Федерации в Постановлении от </w:t>
      </w:r>
      <w:r>
        <w:rPr>
          <w:rStyle w:val="cat-Dategrp-59rplc-137"/>
          <w:rFonts w:ascii="Times New Roman" w:eastAsia="Times New Roman" w:hAnsi="Times New Roman" w:cs="Times New Roman"/>
        </w:rPr>
        <w:t>дата</w:t>
      </w:r>
      <w:r>
        <w:rPr>
          <w:rFonts w:ascii="Times New Roman" w:eastAsia="Times New Roman" w:hAnsi="Times New Roman" w:cs="Times New Roman"/>
        </w:rPr>
        <w:t xml:space="preserve"> № 7-П отметил, что содержание части 7 статьи 7.32 КоАП РФ Российской Федерации свидетельствует о том, что объективная сторона предусмотренного ею правонарушения характеризуется дейст</w:t>
      </w:r>
      <w:r>
        <w:rPr>
          <w:rFonts w:ascii="Times New Roman" w:eastAsia="Times New Roman" w:hAnsi="Times New Roman" w:cs="Times New Roman"/>
        </w:rPr>
        <w:t>в</w:t>
      </w:r>
      <w:r>
        <w:rPr>
          <w:rFonts w:ascii="Times New Roman" w:eastAsia="Times New Roman" w:hAnsi="Times New Roman" w:cs="Times New Roman"/>
        </w:rPr>
        <w:t>ием (бездействием), повлекшим неисполнение обязательств, предусмотренн</w:t>
      </w:r>
      <w:r>
        <w:rPr>
          <w:rFonts w:ascii="Times New Roman" w:eastAsia="Times New Roman" w:hAnsi="Times New Roman" w:cs="Times New Roman"/>
        </w:rPr>
        <w:t>ы</w:t>
      </w:r>
      <w:r>
        <w:rPr>
          <w:rFonts w:ascii="Times New Roman" w:eastAsia="Times New Roman" w:hAnsi="Times New Roman" w:cs="Times New Roman"/>
        </w:rPr>
        <w:t>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w:t>
      </w:r>
      <w:r>
        <w:rPr>
          <w:rFonts w:ascii="Times New Roman" w:eastAsia="Times New Roman" w:hAnsi="Times New Roman" w:cs="Times New Roman"/>
        </w:rPr>
        <w:t>в</w:t>
      </w:r>
      <w:r>
        <w:rPr>
          <w:rFonts w:ascii="Times New Roman" w:eastAsia="Times New Roman" w:hAnsi="Times New Roman" w:cs="Times New Roman"/>
        </w:rPr>
        <w:t>а, если такие действия (бездействия) не влекут уголовной ответственности; субъектами этого правонарушения являются должностные лица. Рассматриваемая норма закрепляет административную ответственность не за неисполнение государственного или муниципального контракта, как оно понимается гражданским законодательством (и влечет гражданско-правовую ответственность), а за такие действия (бездействие) названных субъектов, которые повлекли неисполнение обя</w:t>
      </w:r>
      <w:r>
        <w:rPr>
          <w:rFonts w:ascii="Times New Roman" w:eastAsia="Times New Roman" w:hAnsi="Times New Roman" w:cs="Times New Roman"/>
        </w:rPr>
        <w:t>з</w:t>
      </w:r>
      <w:r>
        <w:rPr>
          <w:rFonts w:ascii="Times New Roman" w:eastAsia="Times New Roman" w:hAnsi="Times New Roman" w:cs="Times New Roman"/>
        </w:rPr>
        <w:t>ательств, предусмотренных контрактом, т.е. когда контракт не был исполнен в соответствии с его условиями и это причинило существенный вред охраняемым законом интересам общества и государства. Под такими действиями (бездействием) следует понимать не только неисполнение государственного или муниципального контракта (в собственном (прямом) смысле), но и нарушение сроков его исполнения, когда результат поставки товара, выполнения работ или оказания услуги, предусмотренный контрактом, не был своевременно получен.</w:t>
      </w:r>
    </w:p>
    <w:p>
      <w:pPr>
        <w:spacing w:before="0" w:after="0" w:line="259" w:lineRule="auto"/>
        <w:ind w:firstLine="708"/>
        <w:jc w:val="both"/>
      </w:pPr>
      <w:r>
        <w:rPr>
          <w:rFonts w:ascii="Times New Roman" w:eastAsia="Times New Roman" w:hAnsi="Times New Roman" w:cs="Times New Roman"/>
        </w:rPr>
        <w:t xml:space="preserve">В Обзоре судебной практики Верховного Суда Российской Федерации № 1 (2018), утвержденным Президиумом Верховного Суда РФ </w:t>
      </w:r>
      <w:r>
        <w:rPr>
          <w:rStyle w:val="cat-Dategrp-60rplc-138"/>
          <w:rFonts w:ascii="Times New Roman" w:eastAsia="Times New Roman" w:hAnsi="Times New Roman" w:cs="Times New Roman"/>
        </w:rPr>
        <w:t>дата</w:t>
      </w:r>
      <w:r>
        <w:rPr>
          <w:rFonts w:ascii="Times New Roman" w:eastAsia="Times New Roman" w:hAnsi="Times New Roman" w:cs="Times New Roman"/>
        </w:rPr>
        <w:t xml:space="preserve"> при ответе на вопрос 4 относительно применения положений ч. 7 ст. 7.32 КоАП РФ разъяснено, что существенность вреда может определяться его размером, характером, а также особой для </w:t>
      </w:r>
      <w:r>
        <w:rPr>
          <w:rFonts w:ascii="Times New Roman" w:eastAsia="Times New Roman" w:hAnsi="Times New Roman" w:cs="Times New Roman"/>
        </w:rPr>
        <w:t xml:space="preserve">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 Определяющим для квалификации административного правонарушения по ч. 7 ст. 7.32 КоАП РФ является не только размер ущерба, но и значение последствий для самого потерпевшего, </w:t>
      </w:r>
      <w:r>
        <w:rPr>
          <w:rFonts w:ascii="Times New Roman" w:eastAsia="Times New Roman" w:hAnsi="Times New Roman" w:cs="Times New Roman"/>
        </w:rPr>
        <w:t>сведения</w:t>
      </w:r>
      <w:r>
        <w:rPr>
          <w:rFonts w:ascii="Times New Roman" w:eastAsia="Times New Roman" w:hAnsi="Times New Roman" w:cs="Times New Roman"/>
        </w:rPr>
        <w:t xml:space="preserve"> о чем должны содержаться в материалах дела об административном правонарушении, направляемых судье суда общей юрисдикции на рассмотрение. В том случае, когда в материалах дела отсутст</w:t>
      </w:r>
      <w:r>
        <w:rPr>
          <w:rFonts w:ascii="Times New Roman" w:eastAsia="Times New Roman" w:hAnsi="Times New Roman" w:cs="Times New Roman"/>
        </w:rPr>
        <w:t>ву</w:t>
      </w:r>
      <w:r>
        <w:rPr>
          <w:rFonts w:ascii="Times New Roman" w:eastAsia="Times New Roman" w:hAnsi="Times New Roman" w:cs="Times New Roman"/>
        </w:rPr>
        <w:t>ют какие-либо сведения, позволяющие оценить существенность вреда, судья при подготовке дела к рассмотрению выносит на основании п. 4 ч. 1 ст. 29.4 КоАП РФ определение о возвращении протокола об административном правонарушении и д</w:t>
      </w:r>
      <w:r>
        <w:rPr>
          <w:rFonts w:ascii="Times New Roman" w:eastAsia="Times New Roman" w:hAnsi="Times New Roman" w:cs="Times New Roman"/>
        </w:rPr>
        <w:t>ругих</w:t>
      </w:r>
      <w:r>
        <w:rPr>
          <w:rFonts w:ascii="Times New Roman" w:eastAsia="Times New Roman" w:hAnsi="Times New Roman" w:cs="Times New Roman"/>
        </w:rPr>
        <w:t xml:space="preserve"> материалов дела в орган или должностному лицу, которым составлен протокол.</w:t>
      </w:r>
    </w:p>
    <w:p>
      <w:pPr>
        <w:spacing w:before="0" w:after="0" w:line="259" w:lineRule="auto"/>
        <w:ind w:firstLine="708"/>
        <w:jc w:val="both"/>
      </w:pPr>
      <w:r>
        <w:rPr>
          <w:rFonts w:ascii="Times New Roman" w:eastAsia="Times New Roman" w:hAnsi="Times New Roman" w:cs="Times New Roman"/>
        </w:rPr>
        <w:t xml:space="preserve">При этом, </w:t>
      </w:r>
      <w:r>
        <w:rPr>
          <w:rFonts w:ascii="Times New Roman" w:eastAsia="Times New Roman" w:hAnsi="Times New Roman" w:cs="Times New Roman"/>
        </w:rPr>
        <w:t xml:space="preserve">в п. 4 постановления Пленума Верховного Суда Российской Федерации от </w:t>
      </w:r>
      <w:r>
        <w:rPr>
          <w:rStyle w:val="cat-Dategrp-61rplc-139"/>
          <w:rFonts w:ascii="Times New Roman" w:eastAsia="Times New Roman" w:hAnsi="Times New Roman" w:cs="Times New Roman"/>
        </w:rPr>
        <w:t>дата</w:t>
      </w:r>
      <w:r>
        <w:rPr>
          <w:rFonts w:ascii="Times New Roman" w:eastAsia="Times New Roman" w:hAnsi="Times New Roman" w:cs="Times New Roman"/>
        </w:rPr>
        <w:t xml:space="preserve"> № 5 «О некоторых вопросах, возникающих у судов при применении Кодекса Российской Федерации об административных правонарушениях» разъяснено, что 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часть 2 статьи 29.9 КоАП РФ не предусматривает возможность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pPr>
        <w:spacing w:before="0" w:after="0" w:line="259" w:lineRule="auto"/>
        <w:ind w:firstLine="708"/>
        <w:jc w:val="both"/>
      </w:pPr>
      <w:r>
        <w:rPr>
          <w:rFonts w:ascii="Times New Roman" w:eastAsia="Times New Roman" w:hAnsi="Times New Roman" w:cs="Times New Roman"/>
        </w:rPr>
        <w:t xml:space="preserve">В пункте 18 постановления Пленума Верховного Суда Российской Федерации от </w:t>
      </w:r>
      <w:r>
        <w:rPr>
          <w:rStyle w:val="cat-Dategrp-62rplc-140"/>
          <w:rFonts w:ascii="Times New Roman" w:eastAsia="Times New Roman" w:hAnsi="Times New Roman" w:cs="Times New Roman"/>
        </w:rPr>
        <w:t>дата</w:t>
      </w:r>
      <w:r>
        <w:rPr>
          <w:rFonts w:ascii="Times New Roman" w:eastAsia="Times New Roman" w:hAnsi="Times New Roman" w:cs="Times New Roman"/>
        </w:rPr>
        <w:t xml:space="preserve"> N 19 "О судебной практике по делам о злоупотреблении должностными полномочиями и о превышении должностных полномочий" разъяснено, что судам надлежит, наряду с другими обстоятельствами дела, выяснять и указывать в судебном акте, какие именно права и законные интересы граждан или организаций либо охраняемые законом интересы общества или государства нарушены и находится ли причиненный этим правам и интересам вред в причинной связи с допущенным должностным лицом нарушением своих служебных полномочий. При оценке существенности вреда необходимо учитывать степень отрицательного влияния противоправного деяния на нормальную работу организации, государственных и муниципальных органов, характер и размер понесенного материального ущерба, число потерпевших граждан, тяжесть причиненного им физического, морального или имущественного вреда.</w:t>
      </w:r>
    </w:p>
    <w:p>
      <w:pPr>
        <w:spacing w:before="0" w:after="0" w:line="259" w:lineRule="auto"/>
        <w:ind w:firstLine="708"/>
        <w:jc w:val="both"/>
      </w:pPr>
      <w:r>
        <w:rPr>
          <w:rFonts w:ascii="Times New Roman" w:eastAsia="Times New Roman" w:hAnsi="Times New Roman" w:cs="Times New Roman"/>
        </w:rPr>
        <w:t>Размер вреда подлежит обязательному установлению, поскольку в ином случае, понятие существенного вреда (ущерба) охраняемым законом интересам общества и государства можно было бы трактовать произвольно, допуская привлечение к ответственности любое лицо и при любом неисполнении обязательств, предусмотренных контрактом на поставку товаров, выполнение работ, оказание услуг для нужд заказчиков.»</w:t>
      </w:r>
    </w:p>
    <w:p>
      <w:pPr>
        <w:spacing w:before="0" w:after="0" w:line="259" w:lineRule="auto"/>
        <w:ind w:firstLine="708"/>
        <w:jc w:val="both"/>
      </w:pPr>
      <w:r>
        <w:rPr>
          <w:rFonts w:ascii="Times New Roman" w:eastAsia="Times New Roman" w:hAnsi="Times New Roman" w:cs="Times New Roman"/>
        </w:rPr>
        <w:t>На основании предоставленными в материалы дела доказательств, судом установлено, что со стороны ООО «Спецстрой» исполнены все условия Государственного контракта № ВЦП-00</w:t>
      </w:r>
      <w:r>
        <w:rPr>
          <w:rFonts w:ascii="Times New Roman" w:eastAsia="Times New Roman" w:hAnsi="Times New Roman" w:cs="Times New Roman"/>
        </w:rPr>
        <w:t>70</w:t>
      </w:r>
      <w:r>
        <w:rPr>
          <w:rFonts w:ascii="Times New Roman" w:eastAsia="Times New Roman" w:hAnsi="Times New Roman" w:cs="Times New Roman"/>
        </w:rPr>
        <w:t xml:space="preserve"> от </w:t>
      </w:r>
      <w:r>
        <w:rPr>
          <w:rStyle w:val="cat-Dategrp-22rplc-142"/>
          <w:rFonts w:ascii="Times New Roman" w:eastAsia="Times New Roman" w:hAnsi="Times New Roman" w:cs="Times New Roman"/>
        </w:rPr>
        <w:t>дата</w:t>
      </w:r>
      <w:r>
        <w:rPr>
          <w:rFonts w:ascii="Times New Roman" w:eastAsia="Times New Roman" w:hAnsi="Times New Roman" w:cs="Times New Roman"/>
        </w:rPr>
        <w:t xml:space="preserve"> на выполнение строительно-монтажных работ по объекту: «Строительство фельдшерско-акушерского пункта по адресу: </w:t>
      </w:r>
      <w:r>
        <w:rPr>
          <w:rStyle w:val="cat-Addressgrp-7rplc-143"/>
          <w:rFonts w:ascii="Times New Roman" w:eastAsia="Times New Roman" w:hAnsi="Times New Roman" w:cs="Times New Roman"/>
        </w:rPr>
        <w:t>адрес</w:t>
      </w:r>
      <w:r>
        <w:rPr>
          <w:rFonts w:ascii="Times New Roman" w:eastAsia="Times New Roman" w:hAnsi="Times New Roman" w:cs="Times New Roman"/>
        </w:rPr>
        <w:t xml:space="preserve">» до истечения срока, предусмотренного Государственным контрактом – до </w:t>
      </w:r>
      <w:r>
        <w:rPr>
          <w:rStyle w:val="cat-Dategrp-63rplc-144"/>
          <w:rFonts w:ascii="Times New Roman" w:eastAsia="Times New Roman" w:hAnsi="Times New Roman" w:cs="Times New Roman"/>
        </w:rPr>
        <w:t>дата</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 xml:space="preserve">Целью реализации обязательств по Контракту является оконченный строительством объект фельдшерско-акушерский пункт для дальнейшей реализации мероприятий со стороны Заказчика по государственной программе «Модернизации первичного звена медико-санитарной службы на территории </w:t>
      </w:r>
      <w:r>
        <w:rPr>
          <w:rStyle w:val="cat-Addressgrp-1rplc-145"/>
          <w:rFonts w:ascii="Times New Roman" w:eastAsia="Times New Roman" w:hAnsi="Times New Roman" w:cs="Times New Roman"/>
        </w:rPr>
        <w:t>адрес</w:t>
      </w:r>
      <w:r>
        <w:rPr>
          <w:rFonts w:ascii="Times New Roman" w:eastAsia="Times New Roman" w:hAnsi="Times New Roman" w:cs="Times New Roman"/>
        </w:rPr>
        <w:t>, с целью доведения их до федеральных</w:t>
      </w:r>
      <w:r>
        <w:rPr>
          <w:rFonts w:ascii="Times New Roman" w:eastAsia="Times New Roman" w:hAnsi="Times New Roman" w:cs="Times New Roman"/>
        </w:rPr>
        <w:t xml:space="preserve">  </w:t>
      </w:r>
      <w:r>
        <w:rPr>
          <w:rFonts w:ascii="Times New Roman" w:eastAsia="Times New Roman" w:hAnsi="Times New Roman" w:cs="Times New Roman"/>
        </w:rPr>
        <w:t>стандартов»,</w:t>
      </w:r>
      <w:r>
        <w:rPr>
          <w:rFonts w:ascii="Times New Roman" w:eastAsia="Times New Roman" w:hAnsi="Times New Roman" w:cs="Times New Roman"/>
        </w:rPr>
        <w:t xml:space="preserve">  </w:t>
      </w:r>
      <w:r>
        <w:rPr>
          <w:rFonts w:ascii="Times New Roman" w:eastAsia="Times New Roman" w:hAnsi="Times New Roman" w:cs="Times New Roman"/>
        </w:rPr>
        <w:t>а именно - получение лицензии медицинским учреждением, реализация</w:t>
      </w:r>
      <w:r>
        <w:rPr>
          <w:rFonts w:ascii="Times New Roman" w:eastAsia="Times New Roman" w:hAnsi="Times New Roman" w:cs="Times New Roman"/>
        </w:rPr>
        <w:t xml:space="preserve">   </w:t>
      </w:r>
      <w:r>
        <w:rPr>
          <w:rFonts w:ascii="Times New Roman" w:eastAsia="Times New Roman" w:hAnsi="Times New Roman" w:cs="Times New Roman"/>
        </w:rPr>
        <w:t>целей, установленных</w:t>
      </w:r>
      <w:r>
        <w:rPr>
          <w:rFonts w:ascii="Times New Roman" w:eastAsia="Times New Roman" w:hAnsi="Times New Roman" w:cs="Times New Roman"/>
        </w:rPr>
        <w:t xml:space="preserve">  </w:t>
      </w:r>
      <w:r>
        <w:rPr>
          <w:rFonts w:ascii="Times New Roman" w:eastAsia="Times New Roman" w:hAnsi="Times New Roman" w:cs="Times New Roman"/>
        </w:rPr>
        <w:t>Правительственной программой.</w:t>
      </w:r>
    </w:p>
    <w:p>
      <w:pPr>
        <w:spacing w:before="0" w:after="0" w:line="259" w:lineRule="auto"/>
        <w:ind w:firstLine="708"/>
        <w:jc w:val="both"/>
      </w:pPr>
      <w:r>
        <w:rPr>
          <w:rFonts w:ascii="Times New Roman" w:eastAsia="Times New Roman" w:hAnsi="Times New Roman" w:cs="Times New Roman"/>
        </w:rPr>
        <w:t xml:space="preserve">Обязательства со стороны Подрядчика выполнены в полном объеме </w:t>
      </w:r>
      <w:r>
        <w:rPr>
          <w:rStyle w:val="cat-Dategrp-45rplc-146"/>
          <w:rFonts w:ascii="Times New Roman" w:eastAsia="Times New Roman" w:hAnsi="Times New Roman" w:cs="Times New Roman"/>
        </w:rPr>
        <w:t>дата</w:t>
      </w:r>
      <w:r>
        <w:rPr>
          <w:rFonts w:ascii="Times New Roman" w:eastAsia="Times New Roman" w:hAnsi="Times New Roman" w:cs="Times New Roman"/>
        </w:rPr>
        <w:t xml:space="preserve"> – объект окончен строительством.</w:t>
      </w:r>
    </w:p>
    <w:p>
      <w:pPr>
        <w:spacing w:before="0" w:after="0" w:line="259" w:lineRule="auto"/>
        <w:ind w:firstLine="708"/>
        <w:jc w:val="both"/>
      </w:pPr>
      <w:r>
        <w:rPr>
          <w:rFonts w:ascii="Times New Roman" w:eastAsia="Times New Roman" w:hAnsi="Times New Roman" w:cs="Times New Roman"/>
        </w:rPr>
        <w:t>Таким образом, ущерба защищаемым законом интересам причинен не был, цель реализована надлежащим образом.</w:t>
      </w:r>
    </w:p>
    <w:p>
      <w:pPr>
        <w:spacing w:before="0" w:after="0" w:line="259" w:lineRule="auto"/>
        <w:ind w:firstLine="708"/>
        <w:jc w:val="both"/>
      </w:pPr>
      <w:r>
        <w:rPr>
          <w:rFonts w:ascii="Times New Roman" w:eastAsia="Times New Roman" w:hAnsi="Times New Roman" w:cs="Times New Roman"/>
        </w:rPr>
        <w:t>ООО «Спецстрой» не были совершены действия</w:t>
      </w:r>
      <w:r>
        <w:rPr>
          <w:rFonts w:ascii="Times New Roman" w:eastAsia="Times New Roman" w:hAnsi="Times New Roman" w:cs="Times New Roman"/>
        </w:rPr>
        <w:t xml:space="preserve"> (</w:t>
      </w:r>
      <w:r>
        <w:rPr>
          <w:rFonts w:ascii="Times New Roman" w:eastAsia="Times New Roman" w:hAnsi="Times New Roman" w:cs="Times New Roman"/>
        </w:rPr>
        <w:t>бездействия</w:t>
      </w:r>
      <w:r>
        <w:rPr>
          <w:rFonts w:ascii="Times New Roman" w:eastAsia="Times New Roman" w:hAnsi="Times New Roman" w:cs="Times New Roman"/>
        </w:rPr>
        <w:t>)</w:t>
      </w:r>
      <w:r>
        <w:rPr>
          <w:rFonts w:ascii="Times New Roman" w:eastAsia="Times New Roman" w:hAnsi="Times New Roman" w:cs="Times New Roman"/>
        </w:rPr>
        <w:t>, повлекших просрочку исполнения Государственного контракта. Со сторон</w:t>
      </w:r>
      <w:r>
        <w:rPr>
          <w:rFonts w:ascii="Times New Roman" w:eastAsia="Times New Roman" w:hAnsi="Times New Roman" w:cs="Times New Roman"/>
        </w:rPr>
        <w:t>ы ООО</w:t>
      </w:r>
      <w:r>
        <w:rPr>
          <w:rFonts w:ascii="Times New Roman" w:eastAsia="Times New Roman" w:hAnsi="Times New Roman" w:cs="Times New Roman"/>
        </w:rPr>
        <w:t xml:space="preserve"> «Спецстрой», </w:t>
      </w:r>
      <w:r>
        <w:rPr>
          <w:rFonts w:ascii="Times New Roman" w:eastAsia="Times New Roman" w:hAnsi="Times New Roman" w:cs="Times New Roman"/>
        </w:rPr>
        <w:t xml:space="preserve">в ходе </w:t>
      </w:r>
      <w:r>
        <w:rPr>
          <w:rFonts w:ascii="Times New Roman" w:eastAsia="Times New Roman" w:hAnsi="Times New Roman" w:cs="Times New Roman"/>
        </w:rPr>
        <w:t xml:space="preserve"> </w:t>
      </w:r>
      <w:r>
        <w:rPr>
          <w:rFonts w:ascii="Times New Roman" w:eastAsia="Times New Roman" w:hAnsi="Times New Roman" w:cs="Times New Roman"/>
        </w:rPr>
        <w:t>исполнения Государственного контракта, принимались все необходимые и зависящие от него меры по исполнению Государственного контракта.</w:t>
      </w:r>
    </w:p>
    <w:p>
      <w:pPr>
        <w:spacing w:before="0" w:after="0" w:line="259" w:lineRule="auto"/>
        <w:ind w:firstLine="708"/>
        <w:jc w:val="both"/>
      </w:pPr>
      <w:r>
        <w:rPr>
          <w:rFonts w:ascii="Times New Roman" w:eastAsia="Times New Roman" w:hAnsi="Times New Roman" w:cs="Times New Roman"/>
        </w:rPr>
        <w:t>В соответствии со ст. 24.1</w:t>
      </w:r>
      <w:r>
        <w:rPr>
          <w:rFonts w:ascii="Times New Roman" w:eastAsia="Times New Roman" w:hAnsi="Times New Roman" w:cs="Times New Roman"/>
        </w:rPr>
        <w:t xml:space="preserve">, 26.1, 26.2 </w:t>
      </w:r>
      <w:r>
        <w:rPr>
          <w:rFonts w:ascii="Times New Roman" w:eastAsia="Times New Roman" w:hAnsi="Times New Roman" w:cs="Times New Roman"/>
        </w:rPr>
        <w:t xml:space="preserve"> </w:t>
      </w:r>
      <w:r>
        <w:rPr>
          <w:rFonts w:ascii="Times New Roman" w:eastAsia="Times New Roman" w:hAnsi="Times New Roman" w:cs="Times New Roman"/>
        </w:rPr>
        <w:t xml:space="preserve">КоАП РФ </w:t>
      </w:r>
      <w:r>
        <w:rPr>
          <w:rFonts w:ascii="Times New Roman" w:eastAsia="Times New Roman" w:hAnsi="Times New Roman" w:cs="Times New Roman"/>
        </w:rPr>
        <w:t>з</w:t>
      </w:r>
      <w:r>
        <w:rPr>
          <w:rFonts w:ascii="Times New Roman" w:eastAsia="Times New Roman" w:hAnsi="Times New Roman" w:cs="Times New Roman"/>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Pr>
          <w:rFonts w:ascii="Times New Roman" w:eastAsia="Times New Roman" w:hAnsi="Times New Roman" w:cs="Times New Roman"/>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w:t>
      </w:r>
      <w:r>
        <w:rPr>
          <w:rFonts w:ascii="Times New Roman" w:eastAsia="Times New Roman" w:hAnsi="Times New Roman" w:cs="Times New Roman"/>
        </w:rPr>
        <w:t xml:space="preserve">  </w:t>
      </w:r>
      <w:r>
        <w:rPr>
          <w:rFonts w:ascii="Times New Roman" w:eastAsia="Times New Roman" w:hAnsi="Times New Roman" w:cs="Times New Roman"/>
        </w:rPr>
        <w:t>в производстве которого находится дело,</w:t>
      </w:r>
      <w:r>
        <w:rPr>
          <w:rFonts w:ascii="Times New Roman" w:eastAsia="Times New Roman" w:hAnsi="Times New Roman" w:cs="Times New Roman"/>
        </w:rPr>
        <w:t xml:space="preserve">  </w:t>
      </w:r>
      <w:r>
        <w:rPr>
          <w:rFonts w:ascii="Times New Roman" w:eastAsia="Times New Roman" w:hAnsi="Times New Roman" w:cs="Times New Roman"/>
        </w:rPr>
        <w:t>устанавливают наличие или отсутствие состава административного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виновность данного лица в его</w:t>
      </w:r>
      <w:r>
        <w:rPr>
          <w:rFonts w:ascii="Times New Roman" w:eastAsia="Times New Roman" w:hAnsi="Times New Roman" w:cs="Times New Roman"/>
        </w:rPr>
        <w:t xml:space="preserve">  </w:t>
      </w:r>
      <w:r>
        <w:rPr>
          <w:rFonts w:ascii="Times New Roman" w:eastAsia="Times New Roman" w:hAnsi="Times New Roman" w:cs="Times New Roman"/>
        </w:rPr>
        <w:t>совершении и другие обстоятельства,</w:t>
      </w:r>
      <w:r>
        <w:rPr>
          <w:rFonts w:ascii="Times New Roman" w:eastAsia="Times New Roman" w:hAnsi="Times New Roman" w:cs="Times New Roman"/>
        </w:rPr>
        <w:t xml:space="preserve">  </w:t>
      </w:r>
      <w:r>
        <w:rPr>
          <w:rFonts w:ascii="Times New Roman" w:eastAsia="Times New Roman" w:hAnsi="Times New Roman" w:cs="Times New Roman"/>
        </w:rPr>
        <w:t>имеющие значение для правильного разрешения дела. Эти данные устанавливаются протоколом об</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иными протоколами,</w:t>
      </w:r>
      <w:r>
        <w:rPr>
          <w:rFonts w:ascii="Times New Roman" w:eastAsia="Times New Roman" w:hAnsi="Times New Roman" w:cs="Times New Roman"/>
        </w:rPr>
        <w:t xml:space="preserve">  </w:t>
      </w:r>
      <w:r>
        <w:rPr>
          <w:rFonts w:ascii="Times New Roman" w:eastAsia="Times New Roman" w:hAnsi="Times New Roman" w:cs="Times New Roman"/>
        </w:rPr>
        <w:t>предусмотренными настоящим Кодексом, объяснениями лица,</w:t>
      </w:r>
      <w:r>
        <w:rPr>
          <w:rFonts w:ascii="Times New Roman" w:eastAsia="Times New Roman" w:hAnsi="Times New Roman" w:cs="Times New Roman"/>
        </w:rPr>
        <w:t xml:space="preserve">  </w:t>
      </w:r>
      <w:r>
        <w:rPr>
          <w:rFonts w:ascii="Times New Roman" w:eastAsia="Times New Roman" w:hAnsi="Times New Roman" w:cs="Times New Roman"/>
        </w:rPr>
        <w:t>в отношении которого</w:t>
      </w:r>
      <w:r>
        <w:rPr>
          <w:rFonts w:ascii="Times New Roman" w:eastAsia="Times New Roman" w:hAnsi="Times New Roman" w:cs="Times New Roman"/>
        </w:rPr>
        <w:t xml:space="preserve">  </w:t>
      </w:r>
      <w:r>
        <w:rPr>
          <w:rFonts w:ascii="Times New Roman" w:eastAsia="Times New Roman" w:hAnsi="Times New Roman" w:cs="Times New Roman"/>
        </w:rPr>
        <w:t>ведется</w:t>
      </w:r>
      <w:r>
        <w:rPr>
          <w:rFonts w:ascii="Times New Roman" w:eastAsia="Times New Roman" w:hAnsi="Times New Roman" w:cs="Times New Roman"/>
        </w:rPr>
        <w:t xml:space="preserve">  </w:t>
      </w:r>
      <w:r>
        <w:rPr>
          <w:rFonts w:ascii="Times New Roman" w:eastAsia="Times New Roman" w:hAnsi="Times New Roman" w:cs="Times New Roman"/>
        </w:rPr>
        <w:t>производство по делу,</w:t>
      </w:r>
      <w:r>
        <w:rPr>
          <w:rFonts w:ascii="Times New Roman" w:eastAsia="Times New Roman" w:hAnsi="Times New Roman" w:cs="Times New Roman"/>
        </w:rPr>
        <w:t xml:space="preserve">  </w:t>
      </w:r>
      <w:r>
        <w:rPr>
          <w:rFonts w:ascii="Times New Roman" w:eastAsia="Times New Roman" w:hAnsi="Times New Roman" w:cs="Times New Roman"/>
        </w:rPr>
        <w:t>показаниями экспертов,</w:t>
      </w:r>
      <w:r>
        <w:rPr>
          <w:rFonts w:ascii="Times New Roman" w:eastAsia="Times New Roman" w:hAnsi="Times New Roman" w:cs="Times New Roman"/>
        </w:rPr>
        <w:t xml:space="preserve">  </w:t>
      </w:r>
      <w:r>
        <w:rPr>
          <w:rFonts w:ascii="Times New Roman" w:eastAsia="Times New Roman" w:hAnsi="Times New Roman" w:cs="Times New Roman"/>
        </w:rPr>
        <w:t>свидетелей,</w:t>
      </w:r>
      <w:r>
        <w:rPr>
          <w:rFonts w:ascii="Times New Roman" w:eastAsia="Times New Roman" w:hAnsi="Times New Roman" w:cs="Times New Roman"/>
        </w:rPr>
        <w:t xml:space="preserve">  </w:t>
      </w:r>
      <w:r>
        <w:rPr>
          <w:rFonts w:ascii="Times New Roman" w:eastAsia="Times New Roman" w:hAnsi="Times New Roman" w:cs="Times New Roman"/>
        </w:rPr>
        <w:t>иными документами,</w:t>
      </w:r>
      <w:r>
        <w:rPr>
          <w:rFonts w:ascii="Times New Roman" w:eastAsia="Times New Roman" w:hAnsi="Times New Roman" w:cs="Times New Roman"/>
        </w:rPr>
        <w:t xml:space="preserve">  </w:t>
      </w:r>
      <w:r>
        <w:rPr>
          <w:rFonts w:ascii="Times New Roman" w:eastAsia="Times New Roman" w:hAnsi="Times New Roman" w:cs="Times New Roman"/>
        </w:rPr>
        <w:t>вещественными доказательствами.</w:t>
      </w:r>
    </w:p>
    <w:p>
      <w:pPr>
        <w:spacing w:before="0" w:after="0" w:line="259" w:lineRule="auto"/>
        <w:ind w:firstLine="708"/>
        <w:jc w:val="both"/>
      </w:pPr>
      <w:r>
        <w:rPr>
          <w:rFonts w:ascii="Times New Roman" w:eastAsia="Times New Roman" w:hAnsi="Times New Roman" w:cs="Times New Roman"/>
        </w:rPr>
        <w:t>Выше приведенные положения КоАП РФ во взаимосвязи со статьей 2.1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(бездействиях) юридического лица признаков противоправности и виновности,</w:t>
      </w:r>
      <w:r>
        <w:rPr>
          <w:rFonts w:ascii="Times New Roman" w:eastAsia="Times New Roman" w:hAnsi="Times New Roman" w:cs="Times New Roman"/>
        </w:rPr>
        <w:t xml:space="preserve">  </w:t>
      </w:r>
      <w:r>
        <w:rPr>
          <w:rFonts w:ascii="Times New Roman" w:eastAsia="Times New Roman" w:hAnsi="Times New Roman" w:cs="Times New Roman"/>
        </w:rPr>
        <w:t>и статьей 26.11 Кодекса законодательно</w:t>
      </w:r>
      <w:r>
        <w:rPr>
          <w:rFonts w:ascii="Times New Roman" w:eastAsia="Times New Roman" w:hAnsi="Times New Roman" w:cs="Times New Roman"/>
        </w:rPr>
        <w:t xml:space="preserve">  </w:t>
      </w:r>
      <w:r>
        <w:rPr>
          <w:rFonts w:ascii="Times New Roman" w:eastAsia="Times New Roman" w:hAnsi="Times New Roman" w:cs="Times New Roman"/>
        </w:rPr>
        <w:t>установленной обязанности судьи, других органов и должностных лиц,</w:t>
      </w:r>
      <w:r>
        <w:rPr>
          <w:rFonts w:ascii="Times New Roman" w:eastAsia="Times New Roman" w:hAnsi="Times New Roman" w:cs="Times New Roman"/>
        </w:rPr>
        <w:t xml:space="preserve">  </w:t>
      </w:r>
      <w:r>
        <w:rPr>
          <w:rFonts w:ascii="Times New Roman" w:eastAsia="Times New Roman" w:hAnsi="Times New Roman" w:cs="Times New Roman"/>
        </w:rPr>
        <w:t>осуществляющих</w:t>
      </w:r>
      <w:r>
        <w:rPr>
          <w:rFonts w:ascii="Times New Roman" w:eastAsia="Times New Roman" w:hAnsi="Times New Roman" w:cs="Times New Roman"/>
        </w:rPr>
        <w:t xml:space="preserve">  </w:t>
      </w:r>
      <w:r>
        <w:rPr>
          <w:rFonts w:ascii="Times New Roman" w:eastAsia="Times New Roman" w:hAnsi="Times New Roman" w:cs="Times New Roman"/>
        </w:rPr>
        <w:t>производство по делу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оценивать доказательства по своему внутреннему убеждению,</w:t>
      </w:r>
      <w:r>
        <w:rPr>
          <w:rFonts w:ascii="Times New Roman" w:eastAsia="Times New Roman" w:hAnsi="Times New Roman" w:cs="Times New Roman"/>
        </w:rPr>
        <w:t xml:space="preserve">  </w:t>
      </w:r>
      <w:r>
        <w:rPr>
          <w:rFonts w:ascii="Times New Roman" w:eastAsia="Times New Roman" w:hAnsi="Times New Roman" w:cs="Times New Roman"/>
        </w:rPr>
        <w:t>основанному на всестороннем, полном и объективном исследовании всех обстоятельств дела в их</w:t>
      </w:r>
      <w:r>
        <w:rPr>
          <w:rFonts w:ascii="Times New Roman" w:eastAsia="Times New Roman" w:hAnsi="Times New Roman" w:cs="Times New Roman"/>
        </w:rPr>
        <w:t xml:space="preserve">  </w:t>
      </w:r>
      <w:r>
        <w:rPr>
          <w:rFonts w:ascii="Times New Roman" w:eastAsia="Times New Roman" w:hAnsi="Times New Roman" w:cs="Times New Roman"/>
        </w:rPr>
        <w:t>совокупности,</w:t>
      </w:r>
      <w:r>
        <w:rPr>
          <w:rFonts w:ascii="Times New Roman" w:eastAsia="Times New Roman" w:hAnsi="Times New Roman" w:cs="Times New Roman"/>
        </w:rPr>
        <w:t xml:space="preserve">  </w:t>
      </w:r>
      <w:r>
        <w:rPr>
          <w:rFonts w:ascii="Times New Roman" w:eastAsia="Times New Roman" w:hAnsi="Times New Roman" w:cs="Times New Roman"/>
        </w:rPr>
        <w:t>направлены на обеспечение вытекающих</w:t>
      </w:r>
      <w:r>
        <w:rPr>
          <w:rFonts w:ascii="Times New Roman" w:eastAsia="Times New Roman" w:hAnsi="Times New Roman" w:cs="Times New Roman"/>
        </w:rPr>
        <w:t xml:space="preserve">  </w:t>
      </w:r>
      <w:r>
        <w:rPr>
          <w:rFonts w:ascii="Times New Roman" w:eastAsia="Times New Roman" w:hAnsi="Times New Roman" w:cs="Times New Roman"/>
        </w:rPr>
        <w:t xml:space="preserve">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лиц при отсутствии вины. </w:t>
      </w:r>
    </w:p>
    <w:p>
      <w:pPr>
        <w:spacing w:before="0" w:after="0" w:line="259" w:lineRule="auto"/>
        <w:ind w:firstLine="708"/>
        <w:jc w:val="both"/>
      </w:pPr>
      <w:r>
        <w:rPr>
          <w:rFonts w:ascii="Times New Roman" w:eastAsia="Times New Roman" w:hAnsi="Times New Roman" w:cs="Times New Roman"/>
        </w:rPr>
        <w:t>В силу положений частей 1 и 4 статьи 1.5 КоАП РФ лицо подлежит административной ответственности только за те административные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в отношении которых установлена его вина. Неустранимые сомнения в виновности лица,</w:t>
      </w:r>
      <w:r>
        <w:rPr>
          <w:rFonts w:ascii="Times New Roman" w:eastAsia="Times New Roman" w:hAnsi="Times New Roman" w:cs="Times New Roman"/>
        </w:rPr>
        <w:t xml:space="preserve">  </w:t>
      </w:r>
      <w:r>
        <w:rPr>
          <w:rFonts w:ascii="Times New Roman" w:eastAsia="Times New Roman" w:hAnsi="Times New Roman" w:cs="Times New Roman"/>
        </w:rPr>
        <w:t>привлекаемого к административной ответственности, толкуются в пользу этого лица.</w:t>
      </w:r>
    </w:p>
    <w:p>
      <w:pPr>
        <w:spacing w:before="0" w:after="0" w:line="259" w:lineRule="auto"/>
        <w:ind w:firstLine="708"/>
        <w:jc w:val="both"/>
      </w:pPr>
      <w:r>
        <w:rPr>
          <w:rFonts w:ascii="Times New Roman" w:eastAsia="Times New Roman" w:hAnsi="Times New Roman" w:cs="Times New Roman"/>
        </w:rPr>
        <w:t>Отсутствие состава административного</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 является одним из обстоятельств, при которых производство по делу об административном правонарушении не может быть начато,</w:t>
      </w:r>
      <w:r>
        <w:rPr>
          <w:rFonts w:ascii="Times New Roman" w:eastAsia="Times New Roman" w:hAnsi="Times New Roman" w:cs="Times New Roman"/>
        </w:rPr>
        <w:t xml:space="preserve">  </w:t>
      </w:r>
      <w:r>
        <w:rPr>
          <w:rFonts w:ascii="Times New Roman" w:eastAsia="Times New Roman" w:hAnsi="Times New Roman" w:cs="Times New Roman"/>
        </w:rPr>
        <w:t>а начатое производство подлежит прекращению (пункт 2 части 1 статьи 24.5 КоАП РФ).</w:t>
      </w:r>
    </w:p>
    <w:p>
      <w:pPr>
        <w:spacing w:before="0" w:after="0" w:line="259" w:lineRule="auto"/>
        <w:ind w:firstLine="708"/>
        <w:jc w:val="both"/>
      </w:pPr>
      <w:r>
        <w:rPr>
          <w:rFonts w:ascii="Times New Roman" w:eastAsia="Times New Roman" w:hAnsi="Times New Roman" w:cs="Times New Roman"/>
        </w:rPr>
        <w:t>Таким образом, пояснения участников, анализ представленных документов не позволяет установить</w:t>
      </w:r>
      <w:r>
        <w:rPr>
          <w:rFonts w:ascii="Times New Roman" w:eastAsia="Times New Roman" w:hAnsi="Times New Roman" w:cs="Times New Roman"/>
        </w:rPr>
        <w:t xml:space="preserve">  </w:t>
      </w:r>
      <w:r>
        <w:rPr>
          <w:rFonts w:ascii="Times New Roman" w:eastAsia="Times New Roman" w:hAnsi="Times New Roman" w:cs="Times New Roman"/>
        </w:rPr>
        <w:t>состав административного</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 xml:space="preserve">предусмотренного ч. 7 ст. 7.32 КоАП РФ. </w:t>
      </w:r>
    </w:p>
    <w:p>
      <w:pPr>
        <w:spacing w:before="0" w:after="0" w:line="259" w:lineRule="auto"/>
        <w:ind w:firstLine="708"/>
        <w:jc w:val="both"/>
      </w:pPr>
      <w:r>
        <w:rPr>
          <w:rFonts w:ascii="Times New Roman" w:eastAsia="Times New Roman" w:hAnsi="Times New Roman" w:cs="Times New Roman"/>
        </w:rPr>
        <w:t>В соответствии с</w:t>
      </w:r>
      <w:r>
        <w:rPr>
          <w:rFonts w:ascii="Times New Roman" w:eastAsia="Times New Roman" w:hAnsi="Times New Roman" w:cs="Times New Roman"/>
        </w:rPr>
        <w:t xml:space="preserve">  </w:t>
      </w:r>
      <w:r>
        <w:rPr>
          <w:rFonts w:ascii="Times New Roman" w:eastAsia="Times New Roman" w:hAnsi="Times New Roman" w:cs="Times New Roman"/>
        </w:rPr>
        <w:t>п. 1 ч. 1.1. ст. 29.9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pPr>
        <w:spacing w:before="0" w:after="0" w:line="259" w:lineRule="auto"/>
        <w:ind w:firstLine="708"/>
        <w:jc w:val="both"/>
      </w:pPr>
      <w:r>
        <w:rPr>
          <w:rFonts w:ascii="Times New Roman" w:eastAsia="Times New Roman" w:hAnsi="Times New Roman" w:cs="Times New Roman"/>
        </w:rPr>
        <w:t>В соответствии с п. 2 ч. 1 ст. 24.5 КоАП РФ, производство по делу об административном правонарушении в отношен</w:t>
      </w:r>
      <w:r>
        <w:rPr>
          <w:rFonts w:ascii="Times New Roman" w:eastAsia="Times New Roman" w:hAnsi="Times New Roman" w:cs="Times New Roman"/>
        </w:rPr>
        <w:t>ии ООО</w:t>
      </w:r>
      <w:r>
        <w:rPr>
          <w:rFonts w:ascii="Times New Roman" w:eastAsia="Times New Roman" w:hAnsi="Times New Roman" w:cs="Times New Roman"/>
        </w:rPr>
        <w:t xml:space="preserve"> «Спецстрой» подлежит прекращению на основании пункта 2 части 1 статьи 24.5 КоАП РФ в связи с отсутствием состава административного</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w:t>
      </w:r>
    </w:p>
    <w:p>
      <w:pPr>
        <w:spacing w:before="0" w:after="0" w:line="259" w:lineRule="auto"/>
        <w:ind w:firstLine="708"/>
        <w:jc w:val="both"/>
      </w:pPr>
      <w:r>
        <w:rPr>
          <w:rFonts w:ascii="Times New Roman" w:eastAsia="Times New Roman" w:hAnsi="Times New Roman" w:cs="Times New Roman"/>
        </w:rPr>
        <w:t xml:space="preserve">На основании изложенного и, руководствуясь </w:t>
      </w:r>
      <w:r>
        <w:rPr>
          <w:rFonts w:ascii="Times New Roman" w:eastAsia="Times New Roman" w:hAnsi="Times New Roman" w:cs="Times New Roman"/>
        </w:rPr>
        <w:t>ст.ст</w:t>
      </w:r>
      <w:r>
        <w:rPr>
          <w:rFonts w:ascii="Times New Roman" w:eastAsia="Times New Roman" w:hAnsi="Times New Roman" w:cs="Times New Roman"/>
        </w:rPr>
        <w:t xml:space="preserve">. 24.5, 29.9 и 29.10 КоАП РФ, мировой судья, </w:t>
      </w:r>
    </w:p>
    <w:p>
      <w:pPr>
        <w:spacing w:before="0" w:after="0"/>
        <w:jc w:val="center"/>
      </w:pPr>
      <w:r>
        <w:rPr>
          <w:rFonts w:ascii="Times New Roman" w:eastAsia="Times New Roman" w:hAnsi="Times New Roman" w:cs="Times New Roman"/>
        </w:rPr>
        <w:t>ПОСТАНОВИЛ:</w:t>
      </w:r>
    </w:p>
    <w:p>
      <w:pPr>
        <w:spacing w:before="0" w:after="0" w:line="259" w:lineRule="auto"/>
        <w:ind w:firstLine="708"/>
        <w:jc w:val="both"/>
      </w:pPr>
      <w:r>
        <w:rPr>
          <w:rFonts w:ascii="Times New Roman" w:eastAsia="Times New Roman" w:hAnsi="Times New Roman" w:cs="Times New Roman"/>
        </w:rPr>
        <w:t>Прекратить производство по делу об административном правонарушении в отношен</w:t>
      </w:r>
      <w:r>
        <w:rPr>
          <w:rFonts w:ascii="Times New Roman" w:eastAsia="Times New Roman" w:hAnsi="Times New Roman" w:cs="Times New Roman"/>
        </w:rPr>
        <w:t>ии</w:t>
      </w:r>
      <w:r>
        <w:rPr>
          <w:rFonts w:ascii="Times New Roman" w:eastAsia="Times New Roman" w:hAnsi="Times New Roman" w:cs="Times New Roman"/>
        </w:rPr>
        <w:t xml:space="preserve">  </w:t>
      </w:r>
      <w:r>
        <w:rPr>
          <w:rFonts w:ascii="Times New Roman" w:eastAsia="Times New Roman" w:hAnsi="Times New Roman" w:cs="Times New Roman"/>
        </w:rPr>
        <w:t>ООО</w:t>
      </w:r>
      <w:r>
        <w:rPr>
          <w:rFonts w:ascii="Times New Roman" w:eastAsia="Times New Roman" w:hAnsi="Times New Roman" w:cs="Times New Roman"/>
        </w:rPr>
        <w:t xml:space="preserve"> «Спецстрой» за совершение административного</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предусмотренного ч. 7 ст. 7.32 КоАП РФ, на основании п. 2 ч. 1 ст. 24.5 Кодекса Российской Федерации об административных правонарушениях, в связи с отсутствием состава административного правонарушения.</w:t>
      </w:r>
    </w:p>
    <w:p>
      <w:pPr>
        <w:spacing w:before="0" w:after="0"/>
        <w:ind w:firstLine="708"/>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151"/>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29 Бахчисарайского судебного района (</w:t>
      </w:r>
      <w:r>
        <w:rPr>
          <w:rStyle w:val="cat-Addressgrp-2rplc-15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153"/>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spacing w:before="280" w:after="28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А.Ю. Черкашин</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5">
    <w:name w:val="cat-Address grp-3 rplc-5"/>
    <w:basedOn w:val="DefaultParagraphFont"/>
  </w:style>
  <w:style w:type="character" w:customStyle="1" w:styleId="cat-UserDefined665615345grp-85rplc-7">
    <w:name w:val="cat-UserDefined665615345 grp-85 rplc-7"/>
    <w:basedOn w:val="DefaultParagraphFont"/>
  </w:style>
  <w:style w:type="character" w:customStyle="1" w:styleId="cat-UserDefinedgrp-83rplc-8">
    <w:name w:val="cat-UserDefined grp-83 rplc-8"/>
    <w:basedOn w:val="DefaultParagraphFont"/>
  </w:style>
  <w:style w:type="character" w:customStyle="1" w:styleId="cat-Addressgrp-4rplc-10">
    <w:name w:val="cat-Address grp-4 rplc-10"/>
    <w:basedOn w:val="DefaultParagraphFont"/>
  </w:style>
  <w:style w:type="character" w:customStyle="1" w:styleId="cat-Addressgrp-5rplc-11">
    <w:name w:val="cat-Address grp-5 rplc-11"/>
    <w:basedOn w:val="DefaultParagraphFont"/>
  </w:style>
  <w:style w:type="character" w:customStyle="1" w:styleId="cat-FIOgrp-65rplc-12">
    <w:name w:val="cat-FIO grp-65 rplc-12"/>
    <w:basedOn w:val="DefaultParagraphFont"/>
  </w:style>
  <w:style w:type="character" w:customStyle="1" w:styleId="cat-Dategrp-12rplc-13">
    <w:name w:val="cat-Date grp-12 rplc-13"/>
    <w:basedOn w:val="DefaultParagraphFont"/>
  </w:style>
  <w:style w:type="character" w:customStyle="1" w:styleId="cat-Dategrp-13rplc-15">
    <w:name w:val="cat-Date grp-13 rplc-15"/>
    <w:basedOn w:val="DefaultParagraphFont"/>
  </w:style>
  <w:style w:type="character" w:customStyle="1" w:styleId="cat-Dategrp-13rplc-16">
    <w:name w:val="cat-Date grp-13 rplc-16"/>
    <w:basedOn w:val="DefaultParagraphFont"/>
  </w:style>
  <w:style w:type="character" w:customStyle="1" w:styleId="cat-Addressgrp-6rplc-18">
    <w:name w:val="cat-Address grp-6 rplc-18"/>
    <w:basedOn w:val="DefaultParagraphFont"/>
  </w:style>
  <w:style w:type="character" w:customStyle="1" w:styleId="cat-FIOgrp-66rplc-19">
    <w:name w:val="cat-FIO grp-66 rplc-19"/>
    <w:basedOn w:val="DefaultParagraphFont"/>
  </w:style>
  <w:style w:type="character" w:customStyle="1" w:styleId="cat-FIOgrp-67rplc-20">
    <w:name w:val="cat-FIO grp-67 rplc-20"/>
    <w:basedOn w:val="DefaultParagraphFont"/>
  </w:style>
  <w:style w:type="character" w:customStyle="1" w:styleId="cat-Addressgrp-5rplc-22">
    <w:name w:val="cat-Address grp-5 rplc-22"/>
    <w:basedOn w:val="DefaultParagraphFont"/>
  </w:style>
  <w:style w:type="character" w:customStyle="1" w:styleId="cat-FIOgrp-65rplc-23">
    <w:name w:val="cat-FIO grp-65 rplc-23"/>
    <w:basedOn w:val="DefaultParagraphFont"/>
  </w:style>
  <w:style w:type="character" w:customStyle="1" w:styleId="cat-Dategrp-12rplc-24">
    <w:name w:val="cat-Date grp-12 rplc-24"/>
    <w:basedOn w:val="DefaultParagraphFont"/>
  </w:style>
  <w:style w:type="character" w:customStyle="1" w:styleId="cat-Addressgrp-6rplc-25">
    <w:name w:val="cat-Address grp-6 rplc-25"/>
    <w:basedOn w:val="DefaultParagraphFont"/>
  </w:style>
  <w:style w:type="character" w:customStyle="1" w:styleId="cat-FIOgrp-66rplc-26">
    <w:name w:val="cat-FIO grp-66 rplc-26"/>
    <w:basedOn w:val="DefaultParagraphFont"/>
  </w:style>
  <w:style w:type="character" w:customStyle="1" w:styleId="cat-FIOgrp-67rplc-27">
    <w:name w:val="cat-FIO grp-67 rplc-27"/>
    <w:basedOn w:val="DefaultParagraphFont"/>
  </w:style>
  <w:style w:type="character" w:customStyle="1" w:styleId="cat-Addressgrp-5rplc-29">
    <w:name w:val="cat-Address grp-5 rplc-29"/>
    <w:basedOn w:val="DefaultParagraphFont"/>
  </w:style>
  <w:style w:type="character" w:customStyle="1" w:styleId="cat-FIOgrp-65rplc-30">
    <w:name w:val="cat-FIO grp-65 rplc-30"/>
    <w:basedOn w:val="DefaultParagraphFont"/>
  </w:style>
  <w:style w:type="character" w:customStyle="1" w:styleId="cat-Dategrp-12rplc-31">
    <w:name w:val="cat-Date grp-12 rplc-31"/>
    <w:basedOn w:val="DefaultParagraphFont"/>
  </w:style>
  <w:style w:type="character" w:customStyle="1" w:styleId="cat-Dategrp-14rplc-34">
    <w:name w:val="cat-Date grp-14 rplc-34"/>
    <w:basedOn w:val="DefaultParagraphFont"/>
  </w:style>
  <w:style w:type="character" w:customStyle="1" w:styleId="cat-Addressgrp-6rplc-37">
    <w:name w:val="cat-Address grp-6 rplc-37"/>
    <w:basedOn w:val="DefaultParagraphFont"/>
  </w:style>
  <w:style w:type="character" w:customStyle="1" w:styleId="cat-FIOgrp-66rplc-38">
    <w:name w:val="cat-FIO grp-66 rplc-38"/>
    <w:basedOn w:val="DefaultParagraphFont"/>
  </w:style>
  <w:style w:type="character" w:customStyle="1" w:styleId="cat-FIOgrp-67rplc-39">
    <w:name w:val="cat-FIO grp-67 rplc-39"/>
    <w:basedOn w:val="DefaultParagraphFont"/>
  </w:style>
  <w:style w:type="character" w:customStyle="1" w:styleId="cat-FIOgrp-69rplc-40">
    <w:name w:val="cat-FIO grp-69 rplc-40"/>
    <w:basedOn w:val="DefaultParagraphFont"/>
  </w:style>
  <w:style w:type="character" w:customStyle="1" w:styleId="cat-Addressgrp-1rplc-42">
    <w:name w:val="cat-Address grp-1 rplc-42"/>
    <w:basedOn w:val="DefaultParagraphFont"/>
  </w:style>
  <w:style w:type="character" w:customStyle="1" w:styleId="cat-Dategrp-16rplc-43">
    <w:name w:val="cat-Date grp-16 rplc-43"/>
    <w:basedOn w:val="DefaultParagraphFont"/>
  </w:style>
  <w:style w:type="character" w:customStyle="1" w:styleId="cat-Dategrp-15rplc-44">
    <w:name w:val="cat-Date grp-15 rplc-44"/>
    <w:basedOn w:val="DefaultParagraphFont"/>
  </w:style>
  <w:style w:type="character" w:customStyle="1" w:styleId="cat-OrganizationNamegrp-80rplc-45">
    <w:name w:val="cat-OrganizationName grp-80 rplc-45"/>
    <w:basedOn w:val="DefaultParagraphFont"/>
  </w:style>
  <w:style w:type="character" w:customStyle="1" w:styleId="cat-Addressgrp-7rplc-47">
    <w:name w:val="cat-Address grp-7 rplc-47"/>
    <w:basedOn w:val="DefaultParagraphFont"/>
  </w:style>
  <w:style w:type="character" w:customStyle="1" w:styleId="cat-Addressgrp-8rplc-48">
    <w:name w:val="cat-Address grp-8 rplc-48"/>
    <w:basedOn w:val="DefaultParagraphFont"/>
  </w:style>
  <w:style w:type="character" w:customStyle="1" w:styleId="cat-Sumgrp-73rplc-49">
    <w:name w:val="cat-Sum grp-73 rplc-49"/>
    <w:basedOn w:val="DefaultParagraphFont"/>
  </w:style>
  <w:style w:type="character" w:customStyle="1" w:styleId="cat-Dategrp-17rplc-50">
    <w:name w:val="cat-Date grp-17 rplc-50"/>
    <w:basedOn w:val="DefaultParagraphFont"/>
  </w:style>
  <w:style w:type="character" w:customStyle="1" w:styleId="cat-Addressgrp-1rplc-51">
    <w:name w:val="cat-Address grp-1 rplc-51"/>
    <w:basedOn w:val="DefaultParagraphFont"/>
  </w:style>
  <w:style w:type="character" w:customStyle="1" w:styleId="cat-Dategrp-18rplc-52">
    <w:name w:val="cat-Date grp-18 rplc-52"/>
    <w:basedOn w:val="DefaultParagraphFont"/>
  </w:style>
  <w:style w:type="character" w:customStyle="1" w:styleId="cat-Dategrp-19rplc-53">
    <w:name w:val="cat-Date grp-19 rplc-53"/>
    <w:basedOn w:val="DefaultParagraphFont"/>
  </w:style>
  <w:style w:type="character" w:customStyle="1" w:styleId="cat-Dategrp-20rplc-54">
    <w:name w:val="cat-Date grp-20 rplc-54"/>
    <w:basedOn w:val="DefaultParagraphFont"/>
  </w:style>
  <w:style w:type="character" w:customStyle="1" w:styleId="cat-Dategrp-22rplc-55">
    <w:name w:val="cat-Date grp-22 rplc-55"/>
    <w:basedOn w:val="DefaultParagraphFont"/>
  </w:style>
  <w:style w:type="character" w:customStyle="1" w:styleId="cat-Dategrp-21rplc-56">
    <w:name w:val="cat-Date grp-21 rplc-56"/>
    <w:basedOn w:val="DefaultParagraphFont"/>
  </w:style>
  <w:style w:type="character" w:customStyle="1" w:styleId="cat-Addressgrp-7rplc-58">
    <w:name w:val="cat-Address grp-7 rplc-58"/>
    <w:basedOn w:val="DefaultParagraphFont"/>
  </w:style>
  <w:style w:type="character" w:customStyle="1" w:styleId="cat-Addressgrp-8rplc-59">
    <w:name w:val="cat-Address grp-8 rplc-59"/>
    <w:basedOn w:val="DefaultParagraphFont"/>
  </w:style>
  <w:style w:type="character" w:customStyle="1" w:styleId="cat-Dategrp-23rplc-60">
    <w:name w:val="cat-Date grp-23 rplc-60"/>
    <w:basedOn w:val="DefaultParagraphFont"/>
  </w:style>
  <w:style w:type="character" w:customStyle="1" w:styleId="cat-Dategrp-23rplc-62">
    <w:name w:val="cat-Date grp-23 rplc-62"/>
    <w:basedOn w:val="DefaultParagraphFont"/>
  </w:style>
  <w:style w:type="character" w:customStyle="1" w:styleId="cat-Dategrp-24rplc-63">
    <w:name w:val="cat-Date grp-24 rplc-63"/>
    <w:basedOn w:val="DefaultParagraphFont"/>
  </w:style>
  <w:style w:type="character" w:customStyle="1" w:styleId="cat-Dategrp-24rplc-65">
    <w:name w:val="cat-Date grp-24 rplc-65"/>
    <w:basedOn w:val="DefaultParagraphFont"/>
  </w:style>
  <w:style w:type="character" w:customStyle="1" w:styleId="cat-Dategrp-25rplc-66">
    <w:name w:val="cat-Date grp-25 rplc-66"/>
    <w:basedOn w:val="DefaultParagraphFont"/>
  </w:style>
  <w:style w:type="character" w:customStyle="1" w:styleId="cat-Dategrp-25rplc-68">
    <w:name w:val="cat-Date grp-25 rplc-68"/>
    <w:basedOn w:val="DefaultParagraphFont"/>
  </w:style>
  <w:style w:type="character" w:customStyle="1" w:styleId="cat-Dategrp-26rplc-69">
    <w:name w:val="cat-Date grp-26 rplc-69"/>
    <w:basedOn w:val="DefaultParagraphFont"/>
  </w:style>
  <w:style w:type="character" w:customStyle="1" w:styleId="cat-Dategrp-22rplc-72">
    <w:name w:val="cat-Date grp-22 rplc-72"/>
    <w:basedOn w:val="DefaultParagraphFont"/>
  </w:style>
  <w:style w:type="character" w:customStyle="1" w:styleId="cat-Dategrp-27rplc-73">
    <w:name w:val="cat-Date grp-27 rplc-73"/>
    <w:basedOn w:val="DefaultParagraphFont"/>
  </w:style>
  <w:style w:type="character" w:customStyle="1" w:styleId="cat-Dategrp-28rplc-74">
    <w:name w:val="cat-Date grp-28 rplc-74"/>
    <w:basedOn w:val="DefaultParagraphFont"/>
  </w:style>
  <w:style w:type="character" w:customStyle="1" w:styleId="cat-Dategrp-29rplc-75">
    <w:name w:val="cat-Date grp-29 rplc-75"/>
    <w:basedOn w:val="DefaultParagraphFont"/>
  </w:style>
  <w:style w:type="character" w:customStyle="1" w:styleId="cat-Dategrp-30rplc-76">
    <w:name w:val="cat-Date grp-30 rplc-76"/>
    <w:basedOn w:val="DefaultParagraphFont"/>
  </w:style>
  <w:style w:type="character" w:customStyle="1" w:styleId="cat-Dategrp-31rplc-77">
    <w:name w:val="cat-Date grp-31 rplc-77"/>
    <w:basedOn w:val="DefaultParagraphFont"/>
  </w:style>
  <w:style w:type="character" w:customStyle="1" w:styleId="cat-Dategrp-22rplc-78">
    <w:name w:val="cat-Date grp-22 rplc-78"/>
    <w:basedOn w:val="DefaultParagraphFont"/>
  </w:style>
  <w:style w:type="character" w:customStyle="1" w:styleId="cat-Sumgrp-74rplc-79">
    <w:name w:val="cat-Sum grp-74 rplc-79"/>
    <w:basedOn w:val="DefaultParagraphFont"/>
  </w:style>
  <w:style w:type="character" w:customStyle="1" w:styleId="cat-Sumgrp-75rplc-80">
    <w:name w:val="cat-Sum grp-75 rplc-80"/>
    <w:basedOn w:val="DefaultParagraphFont"/>
  </w:style>
  <w:style w:type="character" w:customStyle="1" w:styleId="cat-Sumgrp-76rplc-81">
    <w:name w:val="cat-Sum grp-76 rplc-81"/>
    <w:basedOn w:val="DefaultParagraphFont"/>
  </w:style>
  <w:style w:type="character" w:customStyle="1" w:styleId="cat-Sumgrp-74rplc-82">
    <w:name w:val="cat-Sum grp-74 rplc-82"/>
    <w:basedOn w:val="DefaultParagraphFont"/>
  </w:style>
  <w:style w:type="character" w:customStyle="1" w:styleId="cat-Dategrp-32rplc-83">
    <w:name w:val="cat-Date grp-32 rplc-83"/>
    <w:basedOn w:val="DefaultParagraphFont"/>
  </w:style>
  <w:style w:type="character" w:customStyle="1" w:styleId="cat-Dategrp-33rplc-84">
    <w:name w:val="cat-Date grp-33 rplc-84"/>
    <w:basedOn w:val="DefaultParagraphFont"/>
  </w:style>
  <w:style w:type="character" w:customStyle="1" w:styleId="cat-Dategrp-27rplc-85">
    <w:name w:val="cat-Date grp-27 rplc-85"/>
    <w:basedOn w:val="DefaultParagraphFont"/>
  </w:style>
  <w:style w:type="character" w:customStyle="1" w:styleId="cat-Dategrp-20rplc-86">
    <w:name w:val="cat-Date grp-20 rplc-86"/>
    <w:basedOn w:val="DefaultParagraphFont"/>
  </w:style>
  <w:style w:type="character" w:customStyle="1" w:styleId="cat-Dategrp-34rplc-87">
    <w:name w:val="cat-Date grp-34 rplc-87"/>
    <w:basedOn w:val="DefaultParagraphFont"/>
  </w:style>
  <w:style w:type="character" w:customStyle="1" w:styleId="cat-Dategrp-35rplc-88">
    <w:name w:val="cat-Date grp-35 rplc-88"/>
    <w:basedOn w:val="DefaultParagraphFont"/>
  </w:style>
  <w:style w:type="character" w:customStyle="1" w:styleId="cat-Dategrp-23rplc-89">
    <w:name w:val="cat-Date grp-23 rplc-89"/>
    <w:basedOn w:val="DefaultParagraphFont"/>
  </w:style>
  <w:style w:type="character" w:customStyle="1" w:styleId="cat-Dategrp-24rplc-90">
    <w:name w:val="cat-Date grp-24 rplc-90"/>
    <w:basedOn w:val="DefaultParagraphFont"/>
  </w:style>
  <w:style w:type="character" w:customStyle="1" w:styleId="cat-Dategrp-25rplc-91">
    <w:name w:val="cat-Date grp-25 rplc-91"/>
    <w:basedOn w:val="DefaultParagraphFont"/>
  </w:style>
  <w:style w:type="character" w:customStyle="1" w:styleId="cat-Dategrp-22rplc-92">
    <w:name w:val="cat-Date grp-22 rplc-92"/>
    <w:basedOn w:val="DefaultParagraphFont"/>
  </w:style>
  <w:style w:type="character" w:customStyle="1" w:styleId="cat-Addressgrp-7rplc-93">
    <w:name w:val="cat-Address grp-7 rplc-93"/>
    <w:basedOn w:val="DefaultParagraphFont"/>
  </w:style>
  <w:style w:type="character" w:customStyle="1" w:styleId="cat-OrganizationNamegrp-82rplc-95">
    <w:name w:val="cat-OrganizationName grp-82 rplc-95"/>
    <w:basedOn w:val="DefaultParagraphFont"/>
  </w:style>
  <w:style w:type="character" w:customStyle="1" w:styleId="cat-Dategrp-34rplc-96">
    <w:name w:val="cat-Date grp-34 rplc-96"/>
    <w:basedOn w:val="DefaultParagraphFont"/>
  </w:style>
  <w:style w:type="character" w:customStyle="1" w:styleId="cat-Dategrp-36rplc-97">
    <w:name w:val="cat-Date grp-36 rplc-97"/>
    <w:basedOn w:val="DefaultParagraphFont"/>
  </w:style>
  <w:style w:type="character" w:customStyle="1" w:styleId="cat-PhoneNumbergrp-84rplc-98">
    <w:name w:val="cat-PhoneNumber grp-84 rplc-98"/>
    <w:basedOn w:val="DefaultParagraphFont"/>
  </w:style>
  <w:style w:type="character" w:customStyle="1" w:styleId="cat-Dategrp-37rplc-99">
    <w:name w:val="cat-Date grp-37 rplc-99"/>
    <w:basedOn w:val="DefaultParagraphFont"/>
  </w:style>
  <w:style w:type="character" w:customStyle="1" w:styleId="cat-Dategrp-23rplc-100">
    <w:name w:val="cat-Date grp-23 rplc-100"/>
    <w:basedOn w:val="DefaultParagraphFont"/>
  </w:style>
  <w:style w:type="character" w:customStyle="1" w:styleId="cat-Dategrp-24rplc-101">
    <w:name w:val="cat-Date grp-24 rplc-101"/>
    <w:basedOn w:val="DefaultParagraphFont"/>
  </w:style>
  <w:style w:type="character" w:customStyle="1" w:styleId="cat-Dategrp-25rplc-102">
    <w:name w:val="cat-Date grp-25 rplc-102"/>
    <w:basedOn w:val="DefaultParagraphFont"/>
  </w:style>
  <w:style w:type="character" w:customStyle="1" w:styleId="cat-Dategrp-22rplc-103">
    <w:name w:val="cat-Date grp-22 rplc-103"/>
    <w:basedOn w:val="DefaultParagraphFont"/>
  </w:style>
  <w:style w:type="character" w:customStyle="1" w:styleId="cat-FIOgrp-70rplc-104">
    <w:name w:val="cat-FIO grp-70 rplc-104"/>
    <w:basedOn w:val="DefaultParagraphFont"/>
  </w:style>
  <w:style w:type="character" w:customStyle="1" w:styleId="cat-Dategrp-22rplc-105">
    <w:name w:val="cat-Date grp-22 rplc-105"/>
    <w:basedOn w:val="DefaultParagraphFont"/>
  </w:style>
  <w:style w:type="character" w:customStyle="1" w:styleId="cat-FIOgrp-70rplc-106">
    <w:name w:val="cat-FIO grp-70 rplc-106"/>
    <w:basedOn w:val="DefaultParagraphFont"/>
  </w:style>
  <w:style w:type="character" w:customStyle="1" w:styleId="cat-OrganizationNamegrp-82rplc-107">
    <w:name w:val="cat-OrganizationName grp-82 rplc-107"/>
    <w:basedOn w:val="DefaultParagraphFont"/>
  </w:style>
  <w:style w:type="character" w:customStyle="1" w:styleId="cat-FIOgrp-71rplc-108">
    <w:name w:val="cat-FIO grp-71 rplc-108"/>
    <w:basedOn w:val="DefaultParagraphFont"/>
  </w:style>
  <w:style w:type="character" w:customStyle="1" w:styleId="cat-Dategrp-38rplc-109">
    <w:name w:val="cat-Date grp-38 rplc-109"/>
    <w:basedOn w:val="DefaultParagraphFont"/>
  </w:style>
  <w:style w:type="character" w:customStyle="1" w:styleId="cat-Dategrp-39rplc-110">
    <w:name w:val="cat-Date grp-39 rplc-110"/>
    <w:basedOn w:val="DefaultParagraphFont"/>
  </w:style>
  <w:style w:type="character" w:customStyle="1" w:styleId="cat-Dategrp-40rplc-111">
    <w:name w:val="cat-Date grp-40 rplc-111"/>
    <w:basedOn w:val="DefaultParagraphFont"/>
  </w:style>
  <w:style w:type="character" w:customStyle="1" w:styleId="cat-Dategrp-41rplc-112">
    <w:name w:val="cat-Date grp-41 rplc-112"/>
    <w:basedOn w:val="DefaultParagraphFont"/>
  </w:style>
  <w:style w:type="character" w:customStyle="1" w:styleId="cat-Dategrp-42rplc-113">
    <w:name w:val="cat-Date grp-42 rplc-113"/>
    <w:basedOn w:val="DefaultParagraphFont"/>
  </w:style>
  <w:style w:type="character" w:customStyle="1" w:styleId="cat-Dategrp-43rplc-114">
    <w:name w:val="cat-Date grp-43 rplc-114"/>
    <w:basedOn w:val="DefaultParagraphFont"/>
  </w:style>
  <w:style w:type="character" w:customStyle="1" w:styleId="cat-Dategrp-44rplc-115">
    <w:name w:val="cat-Date grp-44 rplc-115"/>
    <w:basedOn w:val="DefaultParagraphFont"/>
  </w:style>
  <w:style w:type="character" w:customStyle="1" w:styleId="cat-Dategrp-45rplc-116">
    <w:name w:val="cat-Date grp-45 rplc-116"/>
    <w:basedOn w:val="DefaultParagraphFont"/>
  </w:style>
  <w:style w:type="character" w:customStyle="1" w:styleId="cat-Dategrp-46rplc-117">
    <w:name w:val="cat-Date grp-46 rplc-117"/>
    <w:basedOn w:val="DefaultParagraphFont"/>
  </w:style>
  <w:style w:type="character" w:customStyle="1" w:styleId="cat-Dategrp-47rplc-118">
    <w:name w:val="cat-Date grp-47 rplc-118"/>
    <w:basedOn w:val="DefaultParagraphFont"/>
  </w:style>
  <w:style w:type="character" w:customStyle="1" w:styleId="cat-Dategrp-48rplc-119">
    <w:name w:val="cat-Date grp-48 rplc-119"/>
    <w:basedOn w:val="DefaultParagraphFont"/>
  </w:style>
  <w:style w:type="character" w:customStyle="1" w:styleId="cat-Dategrp-49rplc-120">
    <w:name w:val="cat-Date grp-49 rplc-120"/>
    <w:basedOn w:val="DefaultParagraphFont"/>
  </w:style>
  <w:style w:type="character" w:customStyle="1" w:styleId="cat-Dategrp-47rplc-121">
    <w:name w:val="cat-Date grp-47 rplc-121"/>
    <w:basedOn w:val="DefaultParagraphFont"/>
  </w:style>
  <w:style w:type="character" w:customStyle="1" w:styleId="cat-Dategrp-50rplc-122">
    <w:name w:val="cat-Date grp-50 rplc-122"/>
    <w:basedOn w:val="DefaultParagraphFont"/>
  </w:style>
  <w:style w:type="character" w:customStyle="1" w:styleId="cat-Dategrp-34rplc-123">
    <w:name w:val="cat-Date grp-34 rplc-123"/>
    <w:basedOn w:val="DefaultParagraphFont"/>
  </w:style>
  <w:style w:type="character" w:customStyle="1" w:styleId="cat-Dategrp-51rplc-124">
    <w:name w:val="cat-Date grp-51 rplc-124"/>
    <w:basedOn w:val="DefaultParagraphFont"/>
  </w:style>
  <w:style w:type="character" w:customStyle="1" w:styleId="cat-Dategrp-27rplc-125">
    <w:name w:val="cat-Date grp-27 rplc-125"/>
    <w:basedOn w:val="DefaultParagraphFont"/>
  </w:style>
  <w:style w:type="character" w:customStyle="1" w:styleId="cat-Dategrp-52rplc-126">
    <w:name w:val="cat-Date grp-52 rplc-126"/>
    <w:basedOn w:val="DefaultParagraphFont"/>
  </w:style>
  <w:style w:type="character" w:customStyle="1" w:styleId="cat-Addressgrp-9rplc-127">
    <w:name w:val="cat-Address grp-9 rplc-127"/>
    <w:basedOn w:val="DefaultParagraphFont"/>
  </w:style>
  <w:style w:type="character" w:customStyle="1" w:styleId="cat-Dategrp-55rplc-128">
    <w:name w:val="cat-Date grp-55 rplc-128"/>
    <w:basedOn w:val="DefaultParagraphFont"/>
  </w:style>
  <w:style w:type="character" w:customStyle="1" w:styleId="cat-Dategrp-53rplc-129">
    <w:name w:val="cat-Date grp-53 rplc-129"/>
    <w:basedOn w:val="DefaultParagraphFont"/>
  </w:style>
  <w:style w:type="character" w:customStyle="1" w:styleId="cat-Dategrp-54rplc-130">
    <w:name w:val="cat-Date grp-54 rplc-130"/>
    <w:basedOn w:val="DefaultParagraphFont"/>
  </w:style>
  <w:style w:type="character" w:customStyle="1" w:styleId="cat-Addressgrp-10rplc-131">
    <w:name w:val="cat-Address grp-10 rplc-131"/>
    <w:basedOn w:val="DefaultParagraphFont"/>
  </w:style>
  <w:style w:type="character" w:customStyle="1" w:styleId="cat-Dategrp-56rplc-132">
    <w:name w:val="cat-Date grp-56 rplc-132"/>
    <w:basedOn w:val="DefaultParagraphFont"/>
  </w:style>
  <w:style w:type="character" w:customStyle="1" w:styleId="cat-Dategrp-57rplc-133">
    <w:name w:val="cat-Date grp-57 rplc-133"/>
    <w:basedOn w:val="DefaultParagraphFont"/>
  </w:style>
  <w:style w:type="character" w:customStyle="1" w:styleId="cat-Dategrp-58rplc-134">
    <w:name w:val="cat-Date grp-58 rplc-134"/>
    <w:basedOn w:val="DefaultParagraphFont"/>
  </w:style>
  <w:style w:type="character" w:customStyle="1" w:styleId="cat-Sumgrp-77rplc-135">
    <w:name w:val="cat-Sum grp-77 rplc-135"/>
    <w:basedOn w:val="DefaultParagraphFont"/>
  </w:style>
  <w:style w:type="character" w:customStyle="1" w:styleId="cat-Addressgrp-1rplc-136">
    <w:name w:val="cat-Address grp-1 rplc-136"/>
    <w:basedOn w:val="DefaultParagraphFont"/>
  </w:style>
  <w:style w:type="character" w:customStyle="1" w:styleId="cat-Dategrp-59rplc-137">
    <w:name w:val="cat-Date grp-59 rplc-137"/>
    <w:basedOn w:val="DefaultParagraphFont"/>
  </w:style>
  <w:style w:type="character" w:customStyle="1" w:styleId="cat-Dategrp-60rplc-138">
    <w:name w:val="cat-Date grp-60 rplc-138"/>
    <w:basedOn w:val="DefaultParagraphFont"/>
  </w:style>
  <w:style w:type="character" w:customStyle="1" w:styleId="cat-Dategrp-61rplc-139">
    <w:name w:val="cat-Date grp-61 rplc-139"/>
    <w:basedOn w:val="DefaultParagraphFont"/>
  </w:style>
  <w:style w:type="character" w:customStyle="1" w:styleId="cat-Dategrp-62rplc-140">
    <w:name w:val="cat-Date grp-62 rplc-140"/>
    <w:basedOn w:val="DefaultParagraphFont"/>
  </w:style>
  <w:style w:type="character" w:customStyle="1" w:styleId="cat-Dategrp-22rplc-142">
    <w:name w:val="cat-Date grp-22 rplc-142"/>
    <w:basedOn w:val="DefaultParagraphFont"/>
  </w:style>
  <w:style w:type="character" w:customStyle="1" w:styleId="cat-Addressgrp-7rplc-143">
    <w:name w:val="cat-Address grp-7 rplc-143"/>
    <w:basedOn w:val="DefaultParagraphFont"/>
  </w:style>
  <w:style w:type="character" w:customStyle="1" w:styleId="cat-Dategrp-63rplc-144">
    <w:name w:val="cat-Date grp-63 rplc-144"/>
    <w:basedOn w:val="DefaultParagraphFont"/>
  </w:style>
  <w:style w:type="character" w:customStyle="1" w:styleId="cat-Addressgrp-1rplc-145">
    <w:name w:val="cat-Address grp-1 rplc-145"/>
    <w:basedOn w:val="DefaultParagraphFont"/>
  </w:style>
  <w:style w:type="character" w:customStyle="1" w:styleId="cat-Dategrp-45rplc-146">
    <w:name w:val="cat-Date grp-45 rplc-146"/>
    <w:basedOn w:val="DefaultParagraphFont"/>
  </w:style>
  <w:style w:type="character" w:customStyle="1" w:styleId="cat-Addressgrp-1rplc-151">
    <w:name w:val="cat-Address grp-1 rplc-151"/>
    <w:basedOn w:val="DefaultParagraphFont"/>
  </w:style>
  <w:style w:type="character" w:customStyle="1" w:styleId="cat-Addressgrp-2rplc-152">
    <w:name w:val="cat-Address grp-2 rplc-152"/>
    <w:basedOn w:val="DefaultParagraphFont"/>
  </w:style>
  <w:style w:type="character" w:customStyle="1" w:styleId="cat-Addressgrp-1rplc-153">
    <w:name w:val="cat-Address grp-1 rplc-15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klerk.ru/doc/481416/"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