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№5-29-18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10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рассмотрев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Эюпова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</w:rPr>
        <w:t>...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УЗССР,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гражданина Российской Федерации, официально нетрудоустроенного, зарегистрированного и проживающего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документ удостоверяющий личность – </w:t>
      </w:r>
      <w:r>
        <w:rPr>
          <w:rStyle w:val="cat-PassportDatagrp-26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выдан МВД по </w:t>
      </w:r>
      <w:r>
        <w:rPr>
          <w:rStyle w:val="cat-Addressgrp-1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подразделения </w:t>
      </w:r>
      <w:r>
        <w:rPr>
          <w:rStyle w:val="cat-PhoneNumbergrp-28rplc-1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в совершении </w:t>
      </w:r>
      <w:r>
        <w:rPr>
          <w:rFonts w:ascii="Times New Roman" w:eastAsia="Times New Roman" w:hAnsi="Times New Roman" w:cs="Times New Roman"/>
        </w:rPr>
        <w:t>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, предусмотренного ст.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 Кодекса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Российской Федерации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правонарушениях,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both"/>
      </w:pPr>
      <w:r>
        <w:rPr>
          <w:rStyle w:val="cat-Dategrp-11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7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ходе санкционированного обыска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установлено, что </w:t>
      </w:r>
      <w:r>
        <w:rPr>
          <w:rFonts w:ascii="Times New Roman" w:eastAsia="Times New Roman" w:hAnsi="Times New Roman" w:cs="Times New Roman"/>
        </w:rPr>
        <w:t xml:space="preserve">гражданин </w:t>
      </w:r>
      <w:r>
        <w:rPr>
          <w:rStyle w:val="cat-FIOgrp-19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5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незаконно культивировал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девять</w:t>
      </w:r>
      <w:r>
        <w:rPr>
          <w:rFonts w:ascii="Times New Roman" w:eastAsia="Times New Roman" w:hAnsi="Times New Roman" w:cs="Times New Roman"/>
        </w:rPr>
        <w:t>)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конопли, что подтверждается заключением экспертизы </w:t>
      </w:r>
      <w:r>
        <w:rPr>
          <w:rFonts w:ascii="Times New Roman" w:eastAsia="Times New Roman" w:hAnsi="Times New Roman" w:cs="Times New Roman"/>
        </w:rPr>
        <w:t>№ 1/</w:t>
      </w:r>
      <w:r>
        <w:rPr>
          <w:rFonts w:ascii="Times New Roman" w:eastAsia="Times New Roman" w:hAnsi="Times New Roman" w:cs="Times New Roman"/>
        </w:rPr>
        <w:t>803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представленное на экспертизу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являются наркотическими </w:t>
      </w:r>
      <w:r>
        <w:rPr>
          <w:rFonts w:ascii="Times New Roman" w:eastAsia="Times New Roman" w:hAnsi="Times New Roman" w:cs="Times New Roman"/>
        </w:rPr>
        <w:t>растениями</w:t>
      </w:r>
      <w:r>
        <w:rPr>
          <w:rFonts w:ascii="Times New Roman" w:eastAsia="Times New Roman" w:hAnsi="Times New Roman" w:cs="Times New Roman"/>
        </w:rPr>
        <w:t xml:space="preserve"> 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 xml:space="preserve">данный гражданин </w:t>
      </w:r>
      <w:r>
        <w:rPr>
          <w:rFonts w:ascii="Times New Roman" w:eastAsia="Times New Roman" w:hAnsi="Times New Roman" w:cs="Times New Roman"/>
        </w:rPr>
        <w:t xml:space="preserve">совершил правонарушение, </w:t>
      </w:r>
      <w:r>
        <w:rPr>
          <w:rFonts w:ascii="Times New Roman" w:eastAsia="Times New Roman" w:hAnsi="Times New Roman" w:cs="Times New Roman"/>
        </w:rPr>
        <w:t xml:space="preserve">ответственность за которое </w:t>
      </w:r>
      <w:r>
        <w:rPr>
          <w:rFonts w:ascii="Times New Roman" w:eastAsia="Times New Roman" w:hAnsi="Times New Roman" w:cs="Times New Roman"/>
        </w:rPr>
        <w:t xml:space="preserve">предусмотрено статьей 10.5.1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вину свою признал, в содеянном раскаялся, просил строго не наказывать.</w:t>
      </w:r>
      <w:r>
        <w:rPr>
          <w:rFonts w:ascii="Times New Roman" w:eastAsia="Times New Roman" w:hAnsi="Times New Roman" w:cs="Times New Roman"/>
        </w:rPr>
        <w:t xml:space="preserve"> Каких-либо заявлений, ходатайств от него мировому судье не поступило.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</w:t>
      </w:r>
      <w:r>
        <w:rPr>
          <w:rStyle w:val="cat-FIOgrp-20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20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 следующим основаниям.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Постановлению Правительства Российской Федерации от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размера культивирования растений, содержащих наркотические средства или психотропные вещества либо их прекурсоры, для целей статьи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231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Уголовного кодекса Российской Федерации, а также об изменении и признании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утратившими</w:t>
      </w:r>
      <w:r>
        <w:rPr>
          <w:rFonts w:ascii="Times New Roman" w:eastAsia="Times New Roman" w:hAnsi="Times New Roman" w:cs="Times New Roman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 конопля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 включено в перечень растений, содержащих наркотические средства, подлежащее контролю в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ст.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Федерального закона от </w:t>
      </w:r>
      <w:r>
        <w:rPr>
          <w:rStyle w:val="cat-Dategrp-14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3-ФЗ «О наркотических средствах и психотропных веществах» в Российской Федерации под культивированием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 понимается деятельность, связанная с созданием специальных условий для посева и выращивания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Addressgrp-6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запрещается культивирование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растений, разрешенных для культивирования в промышленных целях (статья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18</w:t>
        </w:r>
      </w:hyperlink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Статьей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10.5.1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установлена ответственность за </w:t>
      </w:r>
      <w:r>
        <w:rPr>
          <w:rFonts w:ascii="Times New Roman" w:eastAsia="Times New Roman" w:hAnsi="Times New Roman" w:cs="Times New Roman"/>
        </w:rPr>
        <w:t xml:space="preserve">Незаконное культивирование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растений</w:t>
        </w:r>
      </w:hyperlink>
      <w:r>
        <w:rPr>
          <w:rFonts w:ascii="Times New Roman" w:eastAsia="Times New Roman" w:hAnsi="Times New Roman" w:cs="Times New Roman"/>
        </w:rPr>
        <w:t xml:space="preserve">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, если это действие не содержит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 xml:space="preserve">, влечет наложение административного штрафа на граждан в размере от трех тысяч до </w:t>
      </w:r>
      <w:r>
        <w:rPr>
          <w:rStyle w:val="cat-SumInWordsgrp-22rplc-26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 или административный арест на срок до пятнадцати суток;</w:t>
      </w:r>
      <w:r>
        <w:rPr>
          <w:rFonts w:ascii="Times New Roman" w:eastAsia="Times New Roman" w:hAnsi="Times New Roman" w:cs="Times New Roman"/>
        </w:rPr>
        <w:t xml:space="preserve"> на юридических лиц - от ста тысяч до </w:t>
      </w:r>
      <w:r>
        <w:rPr>
          <w:rStyle w:val="cat-SumInWordsgrp-23rplc-27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Как установлено мировым судьей</w:t>
      </w:r>
      <w:r>
        <w:rPr>
          <w:rFonts w:ascii="Times New Roman" w:eastAsia="Times New Roman" w:hAnsi="Times New Roman" w:cs="Times New Roman"/>
        </w:rPr>
        <w:t xml:space="preserve">, что согласно Постановлению Правительства Российской Федерации от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934 не относится к крупному и особо крупному размеру культивирования растений, согласно которым определен «крупный» размер от 20 растений и «особо крупный» - от 330 растений, и указывает на отсутствие признаков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20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10.5.1 Кодекса Российской Федерации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протоколом об административном правонарушении 8201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97032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20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права, предусмотренные ст.25.1 КоАП РФ, ст.51 Конституции РФ, были разъяснены, с протоколом он ознакомлен, копию протокола получил, о чем свидетельствуют подписи последнего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материалами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Style w:val="cat-FIOgrp-20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0rplc-3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0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Style w:val="cat-FIOgrp-19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ответственность за которое предусмотрена ст.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10.5.1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- незаконное культивирование растений, содержащих наркотические средства, если это действие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20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принимая во внимание характер правонарушения, связанного с наркотическими средствами, личность виновного, его имущественное положение, смягчающие и отягчающее административную ответственность обстоятельства, считает </w:t>
      </w:r>
      <w:r>
        <w:rPr>
          <w:rFonts w:ascii="Times New Roman" w:eastAsia="Times New Roman" w:hAnsi="Times New Roman" w:cs="Times New Roman"/>
        </w:rPr>
        <w:t>необходимым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Style w:val="cat-FIOgrp-20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ст.</w:t>
      </w:r>
      <w:r>
        <w:rPr>
          <w:rFonts w:ascii="Times New Roman" w:eastAsia="Times New Roman" w:hAnsi="Times New Roman" w:cs="Times New Roman"/>
        </w:rPr>
        <w:t> </w:t>
      </w:r>
      <w:hyperlink r:id="rId10" w:tgtFrame="_blank" w:history="1">
        <w:r>
          <w:rPr>
            <w:rFonts w:ascii="Times New Roman" w:eastAsia="Times New Roman" w:hAnsi="Times New Roman" w:cs="Times New Roman"/>
            <w:color w:val="0000EE"/>
          </w:rPr>
          <w:t>4.1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 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медицинскую, и (или) социальную реабилитацию в связи с потреблением </w:t>
      </w:r>
      <w:r>
        <w:rPr>
          <w:rFonts w:ascii="Times New Roman" w:eastAsia="Times New Roman" w:hAnsi="Times New Roman" w:cs="Times New Roman"/>
        </w:rPr>
        <w:t>наркотических средств или психотропных веществ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Принимая во внимание признание вины, раскаяние, мировой судья считает достаточным применение к </w:t>
      </w:r>
      <w:r>
        <w:rPr>
          <w:rStyle w:val="cat-FIOgrp-20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меры наказания в виде </w:t>
      </w:r>
      <w:r>
        <w:rPr>
          <w:rFonts w:ascii="Times New Roman" w:eastAsia="Times New Roman" w:hAnsi="Times New Roman" w:cs="Times New Roman"/>
        </w:rPr>
        <w:t>наложения административного 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при вынесении постановления по делу об административном правонарушении в соответствии с частью 3 статьи 29.10 КоАП РФ должен решить вопрос об этих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вещах</w:t>
      </w:r>
      <w:r>
        <w:rPr>
          <w:rFonts w:ascii="Times New Roman" w:eastAsia="Times New Roman" w:hAnsi="Times New Roman" w:cs="Times New Roman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4 Закона РФ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строится на следующих принципах:</w:t>
      </w:r>
      <w:r>
        <w:rPr>
          <w:rFonts w:ascii="Times New Roman" w:eastAsia="Times New Roman" w:hAnsi="Times New Roman" w:cs="Times New Roman"/>
        </w:rPr>
        <w:t xml:space="preserve"> государственная монополия на основные виды деятельности, связанные с оборотом наркотических средств, психотропных веществ и внесенных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 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Список I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прекурсоров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лицензирование всех видов деятельности, связанных с оборотом наркотических средств, психотропных веществ и внесенных в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Список I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прекурсоров;</w:t>
      </w:r>
      <w:r>
        <w:rPr>
          <w:rFonts w:ascii="Times New Roman" w:eastAsia="Times New Roman" w:hAnsi="Times New Roman" w:cs="Times New Roman"/>
        </w:rPr>
        <w:t xml:space="preserve"> 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самоуправления;</w:t>
      </w:r>
      <w:r>
        <w:rPr>
          <w:rFonts w:ascii="Times New Roman" w:eastAsia="Times New Roman" w:hAnsi="Times New Roman" w:cs="Times New Roman"/>
        </w:rPr>
        <w:t xml:space="preserve"> 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 и </w:t>
      </w:r>
      <w:r>
        <w:rPr>
          <w:rFonts w:ascii="Times New Roman" w:eastAsia="Times New Roman" w:hAnsi="Times New Roman" w:cs="Times New Roman"/>
        </w:rPr>
        <w:t>д.р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судья, решая вопрос об изъятых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девять</w:t>
      </w:r>
      <w:r>
        <w:rPr>
          <w:rFonts w:ascii="Times New Roman" w:eastAsia="Times New Roman" w:hAnsi="Times New Roman" w:cs="Times New Roman"/>
        </w:rPr>
        <w:t>)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конопли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), содержащих наркотическое средство, в соответствии с п. 2 ч. 3 ст.</w:t>
      </w:r>
      <w:r>
        <w:rPr>
          <w:rFonts w:ascii="Times New Roman" w:eastAsia="Times New Roman" w:hAnsi="Times New Roman" w:cs="Times New Roman"/>
        </w:rPr>
        <w:t> </w:t>
      </w:r>
      <w:hyperlink r:id="rId12" w:tgtFrame="_blank" w:history="1">
        <w:r>
          <w:rPr>
            <w:rFonts w:ascii="Times New Roman" w:eastAsia="Times New Roman" w:hAnsi="Times New Roman" w:cs="Times New Roman"/>
            <w:color w:val="0000EE"/>
          </w:rPr>
          <w:t>29.10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РФ, учитывает, что предметы административного правонарушения относятся к категории вещей, изъятых из оборота, и считает необходимым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девять</w:t>
      </w:r>
      <w:r>
        <w:rPr>
          <w:rFonts w:ascii="Times New Roman" w:eastAsia="Times New Roman" w:hAnsi="Times New Roman" w:cs="Times New Roman"/>
        </w:rPr>
        <w:t>)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конопли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 xml:space="preserve">), содержащих наркотическое средство, хранящиеся в камере хранения </w:t>
      </w:r>
      <w:r>
        <w:rPr>
          <w:rFonts w:ascii="Times New Roman" w:eastAsia="Times New Roman" w:hAnsi="Times New Roman" w:cs="Times New Roman"/>
        </w:rPr>
        <w:t>вещественных доказательств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КХВВ ОМВД России по </w:t>
      </w:r>
      <w:r>
        <w:rPr>
          <w:rStyle w:val="cat-Addressgrp-7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после вступления</w:t>
      </w:r>
      <w:r>
        <w:rPr>
          <w:rFonts w:ascii="Times New Roman" w:eastAsia="Times New Roman" w:hAnsi="Times New Roman" w:cs="Times New Roman"/>
        </w:rPr>
        <w:t xml:space="preserve"> постановления в законную силу - уничтожить.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</w:t>
      </w:r>
      <w:r>
        <w:rPr>
          <w:rFonts w:ascii="Times New Roman" w:eastAsia="Times New Roman" w:hAnsi="Times New Roman" w:cs="Times New Roman"/>
        </w:rPr>
        <w:t>10.5.1</w:t>
      </w:r>
      <w:r>
        <w:rPr>
          <w:rFonts w:ascii="Times New Roman" w:eastAsia="Times New Roman" w:hAnsi="Times New Roman" w:cs="Times New Roman"/>
        </w:rPr>
        <w:t xml:space="preserve">, ст. ст. 29.9, 29.10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Эюпова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10.5.1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Sumgrp-24rplc-4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Вещественное доказательство: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пакет</w:t>
      </w:r>
      <w:r>
        <w:rPr>
          <w:rFonts w:ascii="Times New Roman" w:eastAsia="Times New Roman" w:hAnsi="Times New Roman" w:cs="Times New Roman"/>
        </w:rPr>
        <w:t xml:space="preserve"> с коробкой</w:t>
      </w:r>
      <w:r>
        <w:rPr>
          <w:rFonts w:ascii="Times New Roman" w:eastAsia="Times New Roman" w:hAnsi="Times New Roman" w:cs="Times New Roman"/>
        </w:rPr>
        <w:t>, в которы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помещены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девять</w:t>
      </w:r>
      <w:r>
        <w:rPr>
          <w:rFonts w:ascii="Times New Roman" w:eastAsia="Times New Roman" w:hAnsi="Times New Roman" w:cs="Times New Roman"/>
        </w:rPr>
        <w:t>)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конопли (растениями рода Cannabis), </w:t>
      </w:r>
      <w:r>
        <w:rPr>
          <w:rFonts w:ascii="Times New Roman" w:eastAsia="Times New Roman" w:hAnsi="Times New Roman" w:cs="Times New Roman"/>
        </w:rPr>
        <w:t>содержащим</w:t>
      </w:r>
      <w:r>
        <w:rPr>
          <w:rFonts w:ascii="Times New Roman" w:eastAsia="Times New Roman" w:hAnsi="Times New Roman" w:cs="Times New Roman"/>
        </w:rPr>
        <w:t xml:space="preserve"> наркотическое средство, переданное на временное хранени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>в камеру хранения вещественных доказательств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КХВВ ОМВД России по </w:t>
      </w:r>
      <w:r>
        <w:rPr>
          <w:rStyle w:val="cat-Addressgrp-7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корешка</w:t>
      </w:r>
      <w:r>
        <w:rPr>
          <w:rFonts w:ascii="Times New Roman" w:eastAsia="Times New Roman" w:hAnsi="Times New Roman" w:cs="Times New Roman"/>
        </w:rPr>
        <w:t xml:space="preserve"> квитанции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№78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6rplc-4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- уничтожить после вступления постановления в зако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ную силу.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</w:rPr>
        <w:t>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ОГРН 1149102019164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Получатель: УФК по </w:t>
      </w:r>
      <w:r>
        <w:rPr>
          <w:rStyle w:val="cat-Addressgrp-1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9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9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30rplc-5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31rplc-5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03100643350000017500, 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2rplc-5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 Сводного реестра </w:t>
      </w:r>
      <w:r>
        <w:rPr>
          <w:rStyle w:val="cat-PhoneNumbergrp-33rplc-5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34rplc-5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5rplc-5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Статья 5.1 – штрафы за незаконное культивирование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 УИН </w:t>
      </w:r>
      <w:r>
        <w:rPr>
          <w:rFonts w:ascii="Times New Roman" w:eastAsia="Times New Roman" w:hAnsi="Times New Roman" w:cs="Times New Roman"/>
        </w:rPr>
        <w:t>0410760300295001812410143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6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Style w:val="cat-FIOgrp-21rplc-61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PassportDatagrp-26rplc-11">
    <w:name w:val="cat-PassportData grp-26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PhoneNumbergrp-28rplc-13">
    <w:name w:val="cat-PhoneNumber grp-28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Timegrp-27rplc-15">
    <w:name w:val="cat-Time grp-27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Addressgrp-6rplc-25">
    <w:name w:val="cat-Address grp-6 rplc-25"/>
    <w:basedOn w:val="DefaultParagraphFont"/>
  </w:style>
  <w:style w:type="character" w:customStyle="1" w:styleId="cat-SumInWordsgrp-22rplc-26">
    <w:name w:val="cat-SumInWords grp-22 rplc-26"/>
    <w:basedOn w:val="DefaultParagraphFont"/>
  </w:style>
  <w:style w:type="character" w:customStyle="1" w:styleId="cat-SumInWordsgrp-23rplc-27">
    <w:name w:val="cat-SumInWords grp-23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FIOgrp-20rplc-29">
    <w:name w:val="cat-FIO grp-20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Sumgrp-24rplc-41">
    <w:name w:val="cat-Sum grp-24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Dategrp-16rplc-43">
    <w:name w:val="cat-Date grp-16 rplc-43"/>
    <w:basedOn w:val="DefaultParagraphFont"/>
  </w:style>
  <w:style w:type="character" w:customStyle="1" w:styleId="cat-Addressgrp-8rplc-44">
    <w:name w:val="cat-Address grp-8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9rplc-49">
    <w:name w:val="cat-Address grp-9 rplc-49"/>
    <w:basedOn w:val="DefaultParagraphFont"/>
  </w:style>
  <w:style w:type="character" w:customStyle="1" w:styleId="cat-PhoneNumbergrp-29rplc-50">
    <w:name w:val="cat-PhoneNumber grp-29 rplc-50"/>
    <w:basedOn w:val="DefaultParagraphFont"/>
  </w:style>
  <w:style w:type="character" w:customStyle="1" w:styleId="cat-PhoneNumbergrp-30rplc-51">
    <w:name w:val="cat-PhoneNumber grp-30 rplc-51"/>
    <w:basedOn w:val="DefaultParagraphFont"/>
  </w:style>
  <w:style w:type="character" w:customStyle="1" w:styleId="cat-PhoneNumbergrp-31rplc-52">
    <w:name w:val="cat-PhoneNumber grp-31 rplc-52"/>
    <w:basedOn w:val="DefaultParagraphFont"/>
  </w:style>
  <w:style w:type="character" w:customStyle="1" w:styleId="cat-PhoneNumbergrp-32rplc-53">
    <w:name w:val="cat-PhoneNumber grp-32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PhoneNumbergrp-33rplc-55">
    <w:name w:val="cat-PhoneNumber grp-33 rplc-55"/>
    <w:basedOn w:val="DefaultParagraphFont"/>
  </w:style>
  <w:style w:type="character" w:customStyle="1" w:styleId="cat-PhoneNumbergrp-34rplc-56">
    <w:name w:val="cat-PhoneNumber grp-34 rplc-56"/>
    <w:basedOn w:val="DefaultParagraphFont"/>
  </w:style>
  <w:style w:type="character" w:customStyle="1" w:styleId="cat-PhoneNumbergrp-35rplc-57">
    <w:name w:val="cat-PhoneNumber grp-35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2rplc-59">
    <w:name w:val="cat-Address grp-2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FIOgrp-21rplc-61">
    <w:name w:val="cat-FIO grp-21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?marker=fdoctlaw" TargetMode="External" /><Relationship Id="rId11" Type="http://schemas.openxmlformats.org/officeDocument/2006/relationships/hyperlink" Target="http://www.consultant.ru/document/cons_doc_LAW_170307/?dst=100010" TargetMode="External" /><Relationship Id="rId12" Type="http://schemas.openxmlformats.org/officeDocument/2006/relationships/hyperlink" Target="http://sudact.ru/law/koap/razdel-iv/glava-29/statia-29.10/?marker=fdoctlaw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ix/glava-25/statia-231_1/?marker=fdoctlaw" TargetMode="External" /><Relationship Id="rId5" Type="http://schemas.openxmlformats.org/officeDocument/2006/relationships/hyperlink" Target="http://sudact.ru/law/federalnyi-zakon-ot-08051994-n-3-fz-s/glava-i/statia-1/?marker=fdoctlaw" TargetMode="External" /><Relationship Id="rId6" Type="http://schemas.openxmlformats.org/officeDocument/2006/relationships/hyperlink" Target="http://sudact.ru/law/koap/razdel-ii/glava-18/statia-18.1/?marker=fdoctlaw" TargetMode="External" /><Relationship Id="rId7" Type="http://schemas.openxmlformats.org/officeDocument/2006/relationships/hyperlink" Target="http://sudact.ru/law/koap/razdel-ii/glava-10/statia-10.5.1/?marker=fdoctlaw" TargetMode="External" /><Relationship Id="rId8" Type="http://schemas.openxmlformats.org/officeDocument/2006/relationships/hyperlink" Target="consultantplus://offline/ref=D363EA3627A8D76546348CA79B5CE25A41FADDC188D94B869C842861317620A1A08F342BEE3E3A5B3AFA7B27ED322DB61083BC593777238AF0N1F" TargetMode="External" /><Relationship Id="rId9" Type="http://schemas.openxmlformats.org/officeDocument/2006/relationships/hyperlink" Target="consultantplus://offline/ref=D363EA3627A8D76546348CA79B5CE25A41F7DDC38FDC4B869C842861317620A1A08F342BE83E310E6FB57A7BA96E3EB61083BE502BF7N4F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