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5265B">
      <w:pPr>
        <w:ind w:right="23"/>
        <w:jc w:val="right"/>
      </w:pPr>
    </w:p>
    <w:p w:rsidR="0015265B">
      <w:pPr>
        <w:ind w:right="23"/>
        <w:jc w:val="right"/>
      </w:pPr>
      <w:r>
        <w:t>Дело №5-29-218/2021</w:t>
      </w:r>
    </w:p>
    <w:p w:rsidR="0015265B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5265B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5265B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5265B">
      <w:pPr>
        <w:ind w:firstLine="851"/>
        <w:jc w:val="both"/>
      </w:pPr>
    </w:p>
    <w:p w:rsidR="0015265B">
      <w:pPr>
        <w:ind w:right="23" w:firstLine="851"/>
        <w:jc w:val="both"/>
      </w:pPr>
      <w:r>
        <w:t xml:space="preserve">Мировой судья судебного участка №29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15265B">
      <w:pPr>
        <w:ind w:left="3402"/>
        <w:jc w:val="both"/>
      </w:pP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18rplc-7"/>
        </w:rPr>
        <w:t>паспортные данные</w:t>
      </w:r>
      <w:r>
        <w:t xml:space="preserve">, гражданина Российской Федерации,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,                                                                                        </w:t>
      </w:r>
    </w:p>
    <w:p w:rsidR="0015265B">
      <w:pPr>
        <w:jc w:val="both"/>
      </w:pPr>
      <w:r>
        <w:t>в совершении административного правонарушения, предусмотренного ч.3 ст.12.16 Кодекса Российской Федерации об административных правонарушениях,</w:t>
      </w:r>
    </w:p>
    <w:p w:rsidR="0015265B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15265B">
      <w:pPr>
        <w:ind w:firstLine="709"/>
        <w:jc w:val="both"/>
      </w:pPr>
      <w:r>
        <w:rPr>
          <w:rStyle w:val="cat-Dategrp-10rplc-9"/>
        </w:rPr>
        <w:t>дат</w:t>
      </w:r>
      <w:r>
        <w:rPr>
          <w:rStyle w:val="cat-Dategrp-10rplc-9"/>
        </w:rPr>
        <w:t>а</w:t>
      </w:r>
      <w:r>
        <w:t xml:space="preserve"> </w:t>
      </w:r>
      <w:r>
        <w:t>в</w:t>
      </w:r>
      <w:r>
        <w:t xml:space="preserve"> </w:t>
      </w:r>
      <w:r>
        <w:rPr>
          <w:rStyle w:val="cat-Timegrp-21rplc-10"/>
        </w:rPr>
        <w:t>время</w:t>
      </w:r>
      <w:r>
        <w:t xml:space="preserve"> водитель </w:t>
      </w:r>
      <w:r>
        <w:rPr>
          <w:rStyle w:val="cat-FIOgrp-14rplc-11"/>
        </w:rPr>
        <w:t>фио</w:t>
      </w:r>
      <w:r>
        <w:t xml:space="preserve">, управляя транспортным средством марки «Газель 2818», </w:t>
      </w:r>
      <w:r>
        <w:rPr>
          <w:rStyle w:val="cat-CarNumbergrp-22rplc-12"/>
        </w:rPr>
        <w:t>регистрационный знак ТС</w:t>
      </w:r>
      <w:r>
        <w:t xml:space="preserve"> регион в </w:t>
      </w:r>
      <w:r>
        <w:rPr>
          <w:rStyle w:val="cat-Addressgrp-5rplc-13"/>
        </w:rPr>
        <w:t>адрес</w:t>
      </w:r>
      <w:r>
        <w:t xml:space="preserve"> по </w:t>
      </w:r>
      <w:r>
        <w:rPr>
          <w:rStyle w:val="cat-Addressgrp-6rplc-14"/>
        </w:rPr>
        <w:t>адрес</w:t>
      </w:r>
      <w:r>
        <w:t xml:space="preserve"> в районе дома 432, допустил движение во встречном направлении по дороге с односторонним движением, двигаясь по дороге</w:t>
      </w:r>
      <w:r>
        <w:t xml:space="preserve">. Своими действиями </w:t>
      </w:r>
      <w:r>
        <w:rPr>
          <w:rStyle w:val="cat-FIOgrp-14rplc-15"/>
        </w:rPr>
        <w:t>фио</w:t>
      </w:r>
      <w:r>
        <w:t xml:space="preserve"> нарушил п.3.1 Правил дорожного движения Российской Федерации, за что предусмотрена административная ответственность по ч. 3 ст. 12.16 КоАП РФ. </w:t>
      </w:r>
    </w:p>
    <w:p w:rsidR="0015265B">
      <w:pPr>
        <w:ind w:firstLine="709"/>
        <w:jc w:val="both"/>
      </w:pPr>
      <w:r>
        <w:t xml:space="preserve">В судебное заседание, назначенное </w:t>
      </w:r>
      <w:r>
        <w:t>на</w:t>
      </w:r>
      <w:r>
        <w:t xml:space="preserve"> </w:t>
      </w:r>
      <w:r>
        <w:rPr>
          <w:rStyle w:val="cat-Dategrp-9rplc-16"/>
        </w:rPr>
        <w:t>дата</w:t>
      </w:r>
      <w:r>
        <w:t xml:space="preserve">, </w:t>
      </w:r>
      <w:r>
        <w:rPr>
          <w:rStyle w:val="cat-FIOgrp-14rplc-17"/>
        </w:rPr>
        <w:t>фио</w:t>
      </w:r>
      <w:r>
        <w:t xml:space="preserve"> явился, вину свою признал, раскаялся, про</w:t>
      </w:r>
      <w:r>
        <w:t>сил назначить минимальное наказание. Каких-либо других заявлений и ходатайств от него мировому судье не поступило.</w:t>
      </w:r>
    </w:p>
    <w:p w:rsidR="0015265B">
      <w:pPr>
        <w:ind w:firstLine="709"/>
        <w:jc w:val="both"/>
      </w:pPr>
      <w:r>
        <w:t xml:space="preserve">Заслушав пояснения </w:t>
      </w:r>
      <w:r>
        <w:rPr>
          <w:rStyle w:val="cat-FIOgrp-14rplc-18"/>
        </w:rPr>
        <w:t>фио</w:t>
      </w:r>
      <w:r>
        <w:t xml:space="preserve">, исследовав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, мировой судья приходит к выводу о виновности </w:t>
      </w:r>
      <w:r>
        <w:rPr>
          <w:rStyle w:val="cat-FIOgrp-14rplc-19"/>
        </w:rPr>
        <w:t>фио</w:t>
      </w:r>
      <w:r>
        <w:t xml:space="preserve"> в сове</w:t>
      </w:r>
      <w:r>
        <w:t>ршении административного правонарушения по следующим основаниям.</w:t>
      </w:r>
    </w:p>
    <w:p w:rsidR="0015265B">
      <w:pPr>
        <w:ind w:firstLine="851"/>
        <w:jc w:val="both"/>
      </w:pPr>
      <w:r>
        <w:t>Согласно п.1.3 Правил дорожного движения 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</w:t>
      </w:r>
      <w:r>
        <w:t>и, а так 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5265B">
      <w:pPr>
        <w:ind w:firstLine="851"/>
        <w:jc w:val="both"/>
      </w:pPr>
      <w:r>
        <w:t>В силу ч.1 ст.</w:t>
      </w:r>
      <w:hyperlink r:id="rId4" w:tgtFrame="_blank" w:history="1">
        <w:r>
          <w:rPr>
            <w:color w:val="0000EE"/>
          </w:rPr>
          <w:t>2.1 Кодекса Российской Федерации об административных правонарушениях</w:t>
        </w:r>
      </w:hyperlink>
      <w:r>
        <w:t xml:space="preserve"> административным правонарушением признается противоправное, виновное действие (бездействие) за которое установлена административная ответственность.</w:t>
      </w:r>
    </w:p>
    <w:p w:rsidR="0015265B">
      <w:pPr>
        <w:ind w:firstLine="851"/>
        <w:jc w:val="both"/>
      </w:pPr>
      <w:r>
        <w:t xml:space="preserve">Статья </w:t>
      </w:r>
      <w:hyperlink r:id="rId5" w:tgtFrame="_blank" w:history="1">
        <w:r>
          <w:rPr>
            <w:color w:val="0000EE"/>
          </w:rPr>
          <w:t>12.16</w:t>
        </w:r>
      </w:hyperlink>
      <w:r>
        <w:t xml:space="preserve"> часть 3 Кодекса Российской Федерации об административных правонарушениях  предусматривает административную ответственность за движение во встречном направлении по д</w:t>
      </w:r>
      <w:r>
        <w:t xml:space="preserve">ороге с односторонним движением и влечет наложение административного штрафа в размере </w:t>
      </w:r>
      <w:r>
        <w:rPr>
          <w:rStyle w:val="cat-SumInWordsgrp-16rplc-20"/>
        </w:rPr>
        <w:t>сумма прописью</w:t>
      </w:r>
      <w:r>
        <w:t xml:space="preserve"> или лишение права управления транспортными средствами на срок от четырех до шести месяцев. Субъективная сторона данного правонарушения характеризуется искл</w:t>
      </w:r>
      <w:r>
        <w:t>ючительно прямым умыслом.</w:t>
      </w:r>
    </w:p>
    <w:p w:rsidR="0015265B">
      <w:pPr>
        <w:ind w:firstLine="851"/>
        <w:jc w:val="both"/>
      </w:pPr>
      <w:r>
        <w:t xml:space="preserve">Вина </w:t>
      </w:r>
      <w:r>
        <w:rPr>
          <w:rStyle w:val="cat-FIOgrp-14rplc-21"/>
        </w:rPr>
        <w:t>фио</w:t>
      </w:r>
      <w:r>
        <w:t xml:space="preserve"> в совершении административного правонарушения, предусмотренного ч.3 ст.12.16 КоАП РФ, подтверждается письменными доказательствами, имеющимися в деле об административном правонарушении: </w:t>
      </w:r>
    </w:p>
    <w:p w:rsidR="0015265B">
      <w:pPr>
        <w:ind w:firstLine="851"/>
        <w:jc w:val="both"/>
      </w:pPr>
      <w:r>
        <w:t>- протоколом об административном пр</w:t>
      </w:r>
      <w:r>
        <w:t xml:space="preserve">авонарушении № 23 АП </w:t>
      </w:r>
      <w:r>
        <w:rPr>
          <w:rStyle w:val="cat-PhoneNumbergrp-23rplc-22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3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</w:t>
      </w:r>
      <w:hyperlink r:id="rId6" w:history="1">
        <w:r>
          <w:rPr>
            <w:color w:val="0000EE"/>
          </w:rPr>
          <w:t>ст.28.2</w:t>
        </w:r>
      </w:hyperlink>
      <w: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4rplc-24"/>
        </w:rPr>
        <w:t>фио</w:t>
      </w:r>
      <w:r>
        <w:t xml:space="preserve"> п</w:t>
      </w:r>
      <w:r>
        <w:t xml:space="preserve">рава, предусмотренные </w:t>
      </w:r>
      <w:hyperlink r:id="rId7" w:history="1">
        <w:r>
          <w:rPr>
            <w:color w:val="0000EE"/>
          </w:rPr>
          <w:t>ст.25.1</w:t>
        </w:r>
      </w:hyperlink>
      <w:r>
        <w:t xml:space="preserve"> КоАП РФ, </w:t>
      </w:r>
      <w:hyperlink r:id="rId8" w:history="1">
        <w:r>
          <w:rPr>
            <w:color w:val="0000EE"/>
          </w:rPr>
          <w:t>ст.51</w:t>
        </w:r>
      </w:hyperlink>
      <w:r>
        <w:t xml:space="preserve"> Конституции РФ, были разъяснены, с протоколом он ознакомлен, копия протокола была вручена ему в день составления (</w:t>
      </w:r>
      <w:r>
        <w:t>л.д</w:t>
      </w:r>
      <w:r>
        <w:t xml:space="preserve">. 1);   </w:t>
      </w:r>
    </w:p>
    <w:p w:rsidR="0015265B">
      <w:pPr>
        <w:ind w:firstLine="851"/>
        <w:jc w:val="both"/>
      </w:pPr>
      <w:r>
        <w:t xml:space="preserve">- схемой места совершения административного правонарушения </w:t>
      </w:r>
      <w:r>
        <w:t>от</w:t>
      </w:r>
      <w:r>
        <w:t xml:space="preserve"> </w:t>
      </w:r>
      <w:r>
        <w:rPr>
          <w:rStyle w:val="cat-Dategrp-11rplc-25"/>
        </w:rPr>
        <w:t>дата</w:t>
      </w:r>
      <w:r>
        <w:t>, составленной уп</w:t>
      </w:r>
      <w:r>
        <w:t>олномоченным должностным лицом (</w:t>
      </w:r>
      <w:r>
        <w:t>л.д</w:t>
      </w:r>
      <w:r>
        <w:t>. 2);</w:t>
      </w:r>
    </w:p>
    <w:p w:rsidR="0015265B">
      <w:pPr>
        <w:ind w:firstLine="851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1rplc-26"/>
        </w:rPr>
        <w:t>дата</w:t>
      </w:r>
      <w:r>
        <w:t xml:space="preserve"> (</w:t>
      </w:r>
      <w:r>
        <w:t>л.д</w:t>
      </w:r>
      <w:r>
        <w:t>. 3);</w:t>
      </w:r>
    </w:p>
    <w:p w:rsidR="0015265B">
      <w:pPr>
        <w:ind w:firstLine="851"/>
        <w:jc w:val="both"/>
      </w:pPr>
      <w:r>
        <w:t>- выпиской КАИ</w:t>
      </w:r>
      <w:r>
        <w:t>С(</w:t>
      </w:r>
      <w:r>
        <w:t>л.д</w:t>
      </w:r>
      <w:r>
        <w:t>. 4).</w:t>
      </w:r>
    </w:p>
    <w:p w:rsidR="0015265B">
      <w:pPr>
        <w:jc w:val="both"/>
      </w:pPr>
      <w:r>
        <w:t xml:space="preserve">               Из материалов дела усматривается, что все процессуальные действия в отношении </w:t>
      </w:r>
      <w:r>
        <w:rPr>
          <w:rStyle w:val="cat-FIOgrp-14rplc-27"/>
        </w:rPr>
        <w:t>фио</w:t>
      </w:r>
      <w:r>
        <w:t xml:space="preserve"> были проведены в строгой последовательности, составленные в отношении нее протокол логичен, действия последовательны и непротиворечивы.</w:t>
      </w:r>
    </w:p>
    <w:p w:rsidR="0015265B">
      <w:pPr>
        <w:ind w:firstLine="851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</w:t>
      </w:r>
      <w:r>
        <w:t xml:space="preserve">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4rplc-28"/>
        </w:rPr>
        <w:t>фио</w:t>
      </w:r>
    </w:p>
    <w:p w:rsidR="0015265B">
      <w:pPr>
        <w:ind w:firstLine="851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4rplc-29"/>
        </w:rPr>
        <w:t>фио</w:t>
      </w:r>
      <w:r>
        <w:t xml:space="preserve"> и иным документам, поско</w:t>
      </w:r>
      <w:r>
        <w:t>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15265B">
      <w:pPr>
        <w:ind w:firstLine="851"/>
        <w:jc w:val="both"/>
      </w:pPr>
      <w:r>
        <w:t>При назначении административного наказания принимается во внимание характер со</w:t>
      </w:r>
      <w:r>
        <w:t xml:space="preserve">вершенного </w:t>
      </w:r>
      <w:r>
        <w:rPr>
          <w:rStyle w:val="cat-FIOgrp-14rplc-30"/>
        </w:rPr>
        <w:t>фио</w:t>
      </w:r>
      <w:r>
        <w:t xml:space="preserve"> правонарушения, личность правонарушителя, его имущественное положение. 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4rplc-31"/>
        </w:rPr>
        <w:t>фио</w:t>
      </w:r>
      <w:r>
        <w:t xml:space="preserve">, мировым </w:t>
      </w:r>
      <w:r>
        <w:t xml:space="preserve">судьёй  не установлено. </w:t>
      </w:r>
    </w:p>
    <w:p w:rsidR="0015265B">
      <w:pPr>
        <w:ind w:firstLine="851"/>
        <w:jc w:val="both"/>
      </w:pPr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</w:t>
      </w:r>
      <w:r>
        <w:t xml:space="preserve"> так и другими лицами, необходимо назначить </w:t>
      </w:r>
      <w:r>
        <w:rPr>
          <w:rStyle w:val="cat-FIOgrp-14rplc-32"/>
        </w:rPr>
        <w:t>фио</w:t>
      </w:r>
      <w:r>
        <w:t xml:space="preserve"> административное наказание в виде штрафа, предусмотренного ч.3 ст.12.16 Кодекса Российской Федерации об административных правонарушениях.</w:t>
      </w:r>
    </w:p>
    <w:p w:rsidR="0015265B">
      <w:pPr>
        <w:ind w:firstLine="851"/>
        <w:jc w:val="both"/>
      </w:pPr>
      <w:r>
        <w:t xml:space="preserve">Кроме того, </w:t>
      </w:r>
      <w:r>
        <w:rPr>
          <w:rStyle w:val="cat-FIOgrp-14rplc-33"/>
        </w:rPr>
        <w:t>фио</w:t>
      </w:r>
      <w:r>
        <w:t xml:space="preserve"> необходимо разъяснить положения  ч.1.3 ст.32.2 КоАП </w:t>
      </w:r>
      <w:r>
        <w:t>Российской Федерации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</w:t>
      </w:r>
      <w:r>
        <w:t>редусмотренных частью 1.1 статьи 12.1, статьей 12.8, частями 6 и 7 статьи 12.9, частью 3 статьи 12.12, частью 5 статьи 12.15, частью 3.1 статьи 12.16</w:t>
      </w:r>
      <w:r>
        <w:t>, статьями 12.24, 12.26, частью 3 статьи 12.27 настоящего Кодекса, не позднее двадцати дней со дня вынесени</w:t>
      </w:r>
      <w:r>
        <w:t>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t>,</w:t>
      </w:r>
      <w:r>
        <w:t xml:space="preserve"> если исполнение постановления о назначении административного штрафа было отсрочено либо </w:t>
      </w:r>
      <w:r>
        <w:t>рассрочено мировым судьей, органом, должностным лицом, вынесшими постановление, административный штраф уплачивается в полном размере.</w:t>
      </w:r>
    </w:p>
    <w:p w:rsidR="0015265B">
      <w:pPr>
        <w:ind w:right="23" w:firstLine="851"/>
        <w:jc w:val="both"/>
      </w:pPr>
      <w:r>
        <w:t xml:space="preserve">С учетом изложенного, руководствуясь ч.3 ст.12.16, </w:t>
      </w:r>
      <w:r>
        <w:t>ст.ст</w:t>
      </w:r>
      <w:r>
        <w:t>. 29.9, 29.10, 29.11 Кодекса Российской Федерации об административ</w:t>
      </w:r>
      <w:r>
        <w:t>ных правонарушениях, мировой судья</w:t>
      </w:r>
    </w:p>
    <w:p w:rsidR="0015265B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15265B">
      <w:pPr>
        <w:ind w:firstLine="851"/>
        <w:jc w:val="both"/>
      </w:pPr>
      <w:r>
        <w:rPr>
          <w:rStyle w:val="cat-FIOgrp-13rplc-34"/>
        </w:rPr>
        <w:t>фио</w:t>
      </w:r>
      <w:r>
        <w:t xml:space="preserve">, </w:t>
      </w:r>
      <w:r>
        <w:rPr>
          <w:rStyle w:val="cat-PassportDatagrp-19rplc-35"/>
        </w:rPr>
        <w:t>паспортные данные</w:t>
      </w:r>
      <w:r>
        <w:t>, признать виновным в совершении административного правонарушения, предусмотренного ч.3 ст.12.16 Кодекса Российской Федерации об административных правонарушениях, и назначить е</w:t>
      </w:r>
      <w:r>
        <w:t xml:space="preserve">му административное наказание в виде административного штрафа в размере </w:t>
      </w:r>
      <w:r>
        <w:rPr>
          <w:rStyle w:val="cat-Sumgrp-17rplc-36"/>
        </w:rPr>
        <w:t>сумма</w:t>
      </w:r>
      <w:r>
        <w:t xml:space="preserve">. </w:t>
      </w:r>
    </w:p>
    <w:p w:rsidR="0015265B">
      <w:pPr>
        <w:ind w:firstLine="851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</w:t>
      </w:r>
      <w: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 по </w:t>
      </w:r>
      <w:r>
        <w:t xml:space="preserve">следующим банковским реквизитам: </w:t>
      </w:r>
      <w:r>
        <w:t>р</w:t>
      </w:r>
      <w:r>
        <w:t xml:space="preserve">/с № 03100643000000011800 ЮЖНОЕ </w:t>
      </w:r>
      <w:r>
        <w:rPr>
          <w:rStyle w:val="cat-OrganizationNamegrp-20rplc-37"/>
        </w:rPr>
        <w:t>наименование организации</w:t>
      </w:r>
      <w:r>
        <w:t xml:space="preserve">//УФК по </w:t>
      </w:r>
      <w:r>
        <w:rPr>
          <w:rStyle w:val="cat-Addressgrp-7rplc-38"/>
        </w:rPr>
        <w:t>адрес</w:t>
      </w:r>
      <w:r>
        <w:t xml:space="preserve">, БИК </w:t>
      </w:r>
      <w:r>
        <w:rPr>
          <w:rStyle w:val="cat-PhoneNumbergrp-24rplc-39"/>
        </w:rPr>
        <w:t>теле</w:t>
      </w:r>
      <w:r>
        <w:rPr>
          <w:rStyle w:val="cat-PhoneNumbergrp-24rplc-39"/>
        </w:rPr>
        <w:t>фон</w:t>
      </w:r>
      <w:r>
        <w:t xml:space="preserve"> Кор./</w:t>
      </w:r>
      <w:r>
        <w:t>сч</w:t>
      </w:r>
      <w:r>
        <w:t xml:space="preserve">. 40102810945370000010, КБК 18811601123010001140, КПП </w:t>
      </w:r>
      <w:r>
        <w:rPr>
          <w:rStyle w:val="cat-PhoneNumbergrp-25rplc-40"/>
        </w:rPr>
        <w:t>телефон</w:t>
      </w:r>
      <w:r>
        <w:t xml:space="preserve">, ОКТМО </w:t>
      </w:r>
      <w:r>
        <w:rPr>
          <w:rStyle w:val="cat-PhoneNumbergrp-26rplc-41"/>
        </w:rPr>
        <w:t>телефон</w:t>
      </w:r>
      <w:r>
        <w:t xml:space="preserve">, ИНН </w:t>
      </w:r>
      <w:r>
        <w:rPr>
          <w:rStyle w:val="cat-PhoneNumbergrp-27rplc-42"/>
        </w:rPr>
        <w:t>телефон</w:t>
      </w:r>
      <w:r>
        <w:t xml:space="preserve">, получатель УФК по </w:t>
      </w:r>
      <w:r>
        <w:rPr>
          <w:rStyle w:val="cat-Addressgrp-8rplc-43"/>
        </w:rPr>
        <w:t>адрес</w:t>
      </w:r>
      <w:r>
        <w:t xml:space="preserve"> (Управление МВД России по </w:t>
      </w:r>
      <w:r>
        <w:rPr>
          <w:rStyle w:val="cat-Addressgrp-5rplc-44"/>
        </w:rPr>
        <w:t>адрес</w:t>
      </w:r>
      <w:r>
        <w:t>), УИН 18810423217770026590.</w:t>
      </w:r>
    </w:p>
    <w:p w:rsidR="0015265B">
      <w:pPr>
        <w:ind w:firstLine="851"/>
        <w:jc w:val="both"/>
      </w:pPr>
      <w:r>
        <w:t xml:space="preserve">Разъяснить, что в соответствие ч.1.3 ст.32.2 Кодекса Российской </w:t>
      </w:r>
      <w:r>
        <w:t>Федерации об административных правонарушениях в случае уплаты указанного штрафа не позднее 20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судом адм</w:t>
      </w:r>
      <w:r>
        <w:t>инистративного штрафа.</w:t>
      </w:r>
    </w:p>
    <w:p w:rsidR="0015265B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46"/>
        </w:rPr>
        <w:t>адрес</w:t>
      </w:r>
      <w:r>
        <w:t xml:space="preserve">) </w:t>
      </w:r>
      <w:r>
        <w:rPr>
          <w:rStyle w:val="cat-Addressgrp-1rplc-4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5265B">
      <w:pPr>
        <w:ind w:firstLine="851"/>
        <w:jc w:val="both"/>
      </w:pPr>
    </w:p>
    <w:p w:rsidR="0015265B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15rplc-48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B"/>
    <w:rsid w:val="0015265B"/>
    <w:rsid w:val="003B45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CarNumbergrp-22rplc-12">
    <w:name w:val="cat-CarNumber grp-22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InWordsgrp-16rplc-20">
    <w:name w:val="cat-SumInWords grp-16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PassportDatagrp-19rplc-35">
    <w:name w:val="cat-PassportData grp-19 rplc-35"/>
    <w:basedOn w:val="DefaultParagraphFont"/>
  </w:style>
  <w:style w:type="character" w:customStyle="1" w:styleId="cat-Sumgrp-17rplc-36">
    <w:name w:val="cat-Sum grp-17 rplc-36"/>
    <w:basedOn w:val="DefaultParagraphFont"/>
  </w:style>
  <w:style w:type="character" w:customStyle="1" w:styleId="cat-OrganizationNamegrp-20rplc-37">
    <w:name w:val="cat-OrganizationName grp-20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15rplc-48">
    <w:name w:val="cat-FIO grp-15 rplc-4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?marker=fdoctlaw" TargetMode="External" /><Relationship Id="rId5" Type="http://schemas.openxmlformats.org/officeDocument/2006/relationships/hyperlink" Target="http://sudact.ru/law/koap/razdel-ii/glava-12/statia-12.15/?marker=fdoctlaw" TargetMode="External" /><Relationship Id="rId6" Type="http://schemas.openxmlformats.org/officeDocument/2006/relationships/hyperlink" Target="consultantplus://offline/ref=3ADE8699961F7D3EAC2FA8156C957EB00DE101BB49A8D0244BE11140D330357ED4E7B57B2668F573D3y0G" TargetMode="External" /><Relationship Id="rId7" Type="http://schemas.openxmlformats.org/officeDocument/2006/relationships/hyperlink" Target="consultantplus://offline/ref=B491DB1F730D6097A4C956A1A95C7EE2C39FEC73C9218E383DF324A29D44511B4A6660246ADD6D60t1z6G" TargetMode="External" /><Relationship Id="rId8" Type="http://schemas.openxmlformats.org/officeDocument/2006/relationships/hyperlink" Target="consultantplus://offline/ref=B491DB1F730D6097A4C956A1A95C7EE2C092E370C374D93A6CA62AA79514190B04236D256BD6t6z8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