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165D">
      <w:pPr>
        <w:ind w:right="23"/>
        <w:jc w:val="right"/>
      </w:pPr>
      <w:r>
        <w:t>Дело №5-29-234/2021</w:t>
      </w:r>
    </w:p>
    <w:p w:rsidR="00F9165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F9165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F9165D">
      <w:pPr>
        <w:ind w:right="23"/>
        <w:jc w:val="center"/>
      </w:pPr>
    </w:p>
    <w:p w:rsidR="00F9165D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F9165D">
      <w:pPr>
        <w:ind w:firstLine="851"/>
        <w:jc w:val="both"/>
      </w:pPr>
    </w:p>
    <w:p w:rsidR="00F9165D">
      <w:pPr>
        <w:ind w:right="23" w:firstLine="851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8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F9165D">
      <w:pPr>
        <w:ind w:left="4536" w:right="23"/>
        <w:jc w:val="both"/>
      </w:pPr>
      <w:r>
        <w:rPr>
          <w:rStyle w:val="cat-FIOgrp-19rplc-6"/>
        </w:rPr>
        <w:t>фио</w:t>
      </w:r>
      <w:r>
        <w:t xml:space="preserve">, </w:t>
      </w:r>
      <w:r>
        <w:rPr>
          <w:rStyle w:val="cat-PassportDatagrp-27rplc-7"/>
        </w:rPr>
        <w:t>паспортные данные</w:t>
      </w:r>
      <w:r>
        <w:t xml:space="preserve"> БССР, не работающего, зарегистрированного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PassportDatagrp-28rplc-9"/>
        </w:rPr>
        <w:t>паспортные данные</w:t>
      </w:r>
      <w:r>
        <w:t xml:space="preserve">,  выдан ФМС </w:t>
      </w:r>
      <w:r>
        <w:rPr>
          <w:rStyle w:val="cat-PhoneNumbergrp-34rplc-10"/>
        </w:rPr>
        <w:t>телефон</w:t>
      </w:r>
      <w:r>
        <w:t>,</w:t>
      </w:r>
    </w:p>
    <w:p w:rsidR="00F9165D">
      <w:pPr>
        <w:jc w:val="both"/>
      </w:pPr>
      <w:r>
        <w:t>по ч. 1 с</w:t>
      </w:r>
      <w:r>
        <w:t>т. 12.26 Кодекса Российской Федерации об административных правонарушениях,</w:t>
      </w:r>
    </w:p>
    <w:p w:rsidR="00F9165D">
      <w:pPr>
        <w:jc w:val="center"/>
      </w:pPr>
      <w:r>
        <w:t>УСТАНОВИЛ:</w:t>
      </w:r>
    </w:p>
    <w:p w:rsidR="00F9165D">
      <w:pPr>
        <w:ind w:firstLine="709"/>
        <w:jc w:val="both"/>
      </w:pPr>
      <w:r>
        <w:rPr>
          <w:rStyle w:val="cat-Dategrp-9rplc-11"/>
        </w:rPr>
        <w:t>дата</w:t>
      </w:r>
      <w:r>
        <w:t xml:space="preserve"> в </w:t>
      </w:r>
      <w:r>
        <w:rPr>
          <w:rStyle w:val="cat-Timegrp-30rplc-12"/>
        </w:rPr>
        <w:t>время</w:t>
      </w:r>
      <w:r>
        <w:t xml:space="preserve"> водитель </w:t>
      </w:r>
      <w:r>
        <w:rPr>
          <w:rStyle w:val="cat-FIOgrp-20rplc-13"/>
        </w:rPr>
        <w:t>фио</w:t>
      </w:r>
      <w:r>
        <w:t xml:space="preserve"> по адресу: </w:t>
      </w:r>
      <w:r>
        <w:rPr>
          <w:rStyle w:val="cat-Addressgrp-6rplc-14"/>
        </w:rPr>
        <w:t>адрес</w:t>
      </w:r>
      <w:r>
        <w:t xml:space="preserve">, управлял транспортным средством – </w:t>
      </w:r>
      <w:r>
        <w:rPr>
          <w:rStyle w:val="cat-CarMakeModelgrp-32rplc-15"/>
        </w:rPr>
        <w:t>марка автомобиля</w:t>
      </w:r>
      <w:r>
        <w:t xml:space="preserve"> Каризма, </w:t>
      </w:r>
      <w:r>
        <w:rPr>
          <w:rStyle w:val="cat-CarNumbergrp-33rplc-16"/>
        </w:rPr>
        <w:t>регистрационный знак ТС</w:t>
      </w:r>
      <w:r>
        <w:t xml:space="preserve">, принадлежащим </w:t>
      </w:r>
      <w:r>
        <w:rPr>
          <w:rStyle w:val="cat-FIOgrp-21rplc-17"/>
        </w:rPr>
        <w:t>фио</w:t>
      </w:r>
      <w:r>
        <w:t>,</w:t>
      </w:r>
      <w:r>
        <w:t xml:space="preserve"> при наличии признаков опьянения (запах алкоголя изо рта, покраснение кожных покровов лица) не выполнил законного требования уполномоченного должностного лица –  инспектора ДПС ОДПС ГИБДД ОМВД России по </w:t>
      </w:r>
      <w:r>
        <w:rPr>
          <w:rStyle w:val="cat-Addressgrp-5rplc-18"/>
        </w:rPr>
        <w:t>адрес</w:t>
      </w:r>
      <w:r>
        <w:t xml:space="preserve"> лейтенанта полиции </w:t>
      </w:r>
      <w:r>
        <w:rPr>
          <w:rStyle w:val="cat-FIOgrp-22rplc-19"/>
        </w:rPr>
        <w:t>фио</w:t>
      </w:r>
      <w:r>
        <w:t>, отказался от прохождени</w:t>
      </w:r>
      <w:r>
        <w:t>я освидетельствования на состояние опьянения с помощью прибора Алкотектор «Юпитер-К», а так же отказался от прохождения медицинского освидетельствования на состояние опьянения в медицинском учреждении, при этом его действия(бездействия) не содержат уголовн</w:t>
      </w:r>
      <w:r>
        <w:t xml:space="preserve">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8rplc-20"/>
        </w:rPr>
        <w:t>дата</w:t>
      </w:r>
      <w:r>
        <w:t xml:space="preserve"> № 1090.  </w:t>
      </w:r>
    </w:p>
    <w:p w:rsidR="00F9165D">
      <w:pPr>
        <w:ind w:firstLine="709"/>
        <w:jc w:val="both"/>
      </w:pPr>
      <w:r>
        <w:t xml:space="preserve">Определением мирового судьи судебного участка №29 Бахчисарайского судебного района </w:t>
      </w:r>
      <w:r>
        <w:t>(</w:t>
      </w:r>
      <w:r>
        <w:rPr>
          <w:rStyle w:val="cat-Addressgrp-2rplc-21"/>
        </w:rPr>
        <w:t>адрес</w:t>
      </w:r>
      <w:r>
        <w:t xml:space="preserve">) </w:t>
      </w:r>
      <w:r>
        <w:rPr>
          <w:rStyle w:val="cat-Addressgrp-1rplc-22"/>
        </w:rPr>
        <w:t>адрес</w:t>
      </w:r>
      <w:r>
        <w:t xml:space="preserve"> от </w:t>
      </w:r>
      <w:r>
        <w:rPr>
          <w:rStyle w:val="cat-Dategrp-10rplc-23"/>
        </w:rPr>
        <w:t>дата</w:t>
      </w:r>
      <w:r>
        <w:t xml:space="preserve"> дело об административном правонарушении в отношении </w:t>
      </w:r>
      <w:r>
        <w:rPr>
          <w:rStyle w:val="cat-FIOgrp-20rplc-24"/>
        </w:rPr>
        <w:t>фио</w:t>
      </w:r>
      <w: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правонарушениях,  принято к производству, назначено</w:t>
      </w:r>
      <w:r>
        <w:t xml:space="preserve"> судебное заседание на </w:t>
      </w:r>
      <w:r>
        <w:rPr>
          <w:rStyle w:val="cat-Dategrp-11rplc-25"/>
        </w:rPr>
        <w:t>дата</w:t>
      </w:r>
    </w:p>
    <w:p w:rsidR="00F9165D">
      <w:pPr>
        <w:ind w:firstLine="709"/>
        <w:jc w:val="both"/>
      </w:pPr>
      <w:r>
        <w:t xml:space="preserve">Слушание дела об административном правонарушении в отношении </w:t>
      </w:r>
      <w:r>
        <w:rPr>
          <w:rStyle w:val="cat-FIOgrp-20rplc-26"/>
        </w:rPr>
        <w:t>фио</w:t>
      </w:r>
      <w:r>
        <w:t xml:space="preserve"> неоднократно откладывалось.</w:t>
      </w:r>
    </w:p>
    <w:p w:rsidR="00F9165D">
      <w:pPr>
        <w:ind w:firstLine="709"/>
        <w:jc w:val="both"/>
      </w:pPr>
      <w:r>
        <w:t xml:space="preserve">При рассмотрении дела в судебном заседании </w:t>
      </w:r>
      <w:r>
        <w:rPr>
          <w:rStyle w:val="cat-FIOgrp-20rplc-27"/>
        </w:rPr>
        <w:t>фио</w:t>
      </w:r>
      <w:r>
        <w:t xml:space="preserve"> и представитель</w:t>
      </w:r>
      <w:r>
        <w:t xml:space="preserve"> лица, в отношении которого ведётся производство по делу об административном правонарушении, </w:t>
      </w:r>
      <w:r>
        <w:rPr>
          <w:rStyle w:val="cat-FIOgrp-23rplc-28"/>
        </w:rPr>
        <w:t>фио</w:t>
      </w:r>
      <w:r>
        <w:t xml:space="preserve"> пояснили, что </w:t>
      </w:r>
      <w:r>
        <w:rPr>
          <w:rStyle w:val="cat-FIOgrp-20rplc-29"/>
        </w:rPr>
        <w:t>фио</w:t>
      </w:r>
      <w:r>
        <w:t xml:space="preserve"> вину не признает, поскольку оснований для проведения медицинского освидетельствования на состояние опьянения у сотрудников ГИБДД не было, что</w:t>
      </w:r>
      <w:r>
        <w:t xml:space="preserve"> подтверждается справкой о результатах медицинского освидетельствования на состояние опьянения (алкогольного, наркотического или иного токсического) №707 от </w:t>
      </w:r>
      <w:r>
        <w:rPr>
          <w:rStyle w:val="cat-Dategrp-12rplc-30"/>
        </w:rPr>
        <w:t>дата</w:t>
      </w:r>
      <w:r>
        <w:t>(результат 0,00 мг/л) и актом медицинского освидетельствования на состояние опьянения (алкоголь</w:t>
      </w:r>
      <w:r>
        <w:t xml:space="preserve">ного, наркотического или иного токсического) №707 от </w:t>
      </w:r>
      <w:r>
        <w:rPr>
          <w:rStyle w:val="cat-Dategrp-12rplc-31"/>
        </w:rPr>
        <w:t>дата</w:t>
      </w:r>
      <w:r>
        <w:t xml:space="preserve">(результат 0,00 мг/л). Время отбора биологического объекта у </w:t>
      </w:r>
      <w:r>
        <w:rPr>
          <w:rStyle w:val="cat-FIOgrp-20rplc-32"/>
        </w:rPr>
        <w:t>фио</w:t>
      </w:r>
      <w:r>
        <w:t xml:space="preserve"> </w:t>
      </w:r>
      <w:r>
        <w:rPr>
          <w:rStyle w:val="cat-Dategrp-12rplc-33"/>
        </w:rPr>
        <w:t>дата</w:t>
      </w:r>
      <w:r>
        <w:t xml:space="preserve"> в </w:t>
      </w:r>
      <w:r>
        <w:rPr>
          <w:rStyle w:val="cat-Timegrp-31rplc-34"/>
        </w:rPr>
        <w:t>время</w:t>
      </w:r>
      <w:r>
        <w:t xml:space="preserve"> учетом изложенного, </w:t>
      </w:r>
      <w:r>
        <w:rPr>
          <w:rStyle w:val="cat-FIOgrp-20rplc-35"/>
        </w:rPr>
        <w:t>фио</w:t>
      </w:r>
      <w:r>
        <w:t xml:space="preserve"> и представитель лица, в отношении которого ведётся производство по делу об административном право</w:t>
      </w:r>
      <w:r>
        <w:t xml:space="preserve">нарушении, </w:t>
      </w:r>
      <w:r>
        <w:rPr>
          <w:rStyle w:val="cat-FIOgrp-23rplc-36"/>
        </w:rPr>
        <w:t>фио</w:t>
      </w:r>
      <w:r>
        <w:t xml:space="preserve"> просили производство по делу об административном правонарушении в отношении </w:t>
      </w:r>
      <w:r>
        <w:rPr>
          <w:rStyle w:val="cat-FIOgrp-20rplc-37"/>
        </w:rPr>
        <w:t>фио</w:t>
      </w:r>
      <w:r>
        <w:t xml:space="preserve"> по ч.1 ст. 12.26 КоАП РФ прекратить в связи с отсутствием состава административного правонарушения.</w:t>
      </w:r>
    </w:p>
    <w:p w:rsidR="00F9165D">
      <w:pPr>
        <w:ind w:firstLine="709"/>
        <w:jc w:val="both"/>
      </w:pPr>
      <w:r>
        <w:t xml:space="preserve">В судебное заседание инспектор ДПС </w:t>
      </w:r>
      <w:r>
        <w:rPr>
          <w:rStyle w:val="cat-FIOgrp-22rplc-38"/>
        </w:rPr>
        <w:t>фио</w:t>
      </w:r>
      <w:r>
        <w:t xml:space="preserve"> не явился, о дате расс</w:t>
      </w:r>
      <w:r>
        <w:t xml:space="preserve">мотрения дела был уведомлен надлежащим образом, каких-либо заявлений и ходатайств не направил, причина не явки инспектора мировому судье не известны. </w:t>
      </w:r>
    </w:p>
    <w:p w:rsidR="00F9165D">
      <w:pPr>
        <w:ind w:firstLine="709"/>
        <w:jc w:val="both"/>
      </w:pPr>
      <w:r>
        <w:t xml:space="preserve">Заслушав пояснения </w:t>
      </w:r>
      <w:r>
        <w:rPr>
          <w:rStyle w:val="cat-FIOgrp-20rplc-39"/>
        </w:rPr>
        <w:t>фио</w:t>
      </w:r>
      <w:r>
        <w:t xml:space="preserve"> и представителя лица, в отношении которого ведётся производство по делу об админис</w:t>
      </w:r>
      <w:r>
        <w:t xml:space="preserve">тративном правонарушении, </w:t>
      </w:r>
      <w:r>
        <w:rPr>
          <w:rStyle w:val="cat-FIOgrp-23rplc-40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0rplc-41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F9165D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</w:t>
      </w:r>
      <w:r>
        <w:t>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</w:t>
      </w:r>
      <w:r>
        <w:t>вильного разрешения дела.</w:t>
      </w:r>
    </w:p>
    <w:p w:rsidR="00F9165D">
      <w:pPr>
        <w:ind w:firstLine="709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12.26</w:t>
        </w:r>
      </w:hyperlink>
      <w:r>
        <w:t xml:space="preserve"> Кодекса Российской Федерации об административных правонарушениях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</w:t>
      </w:r>
      <w:r>
        <w:t xml:space="preserve"> наложение административного штрафа в размере </w:t>
      </w:r>
      <w:r>
        <w:rPr>
          <w:rStyle w:val="cat-SumInWordsgrp-25rplc-42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F9165D">
      <w:pPr>
        <w:ind w:firstLine="709"/>
        <w:jc w:val="both"/>
      </w:pPr>
      <w:r>
        <w:t xml:space="preserve">Пунктом 2.3.2. Постановления Совета Министров - Правительства РФ от </w:t>
      </w:r>
      <w:r>
        <w:rPr>
          <w:rStyle w:val="cat-Dategrp-8rplc-43"/>
        </w:rPr>
        <w:t>дата</w:t>
      </w:r>
      <w:r>
        <w:t xml:space="preserve"> № 1090 "О правилах дорожного движени</w:t>
      </w:r>
      <w:r>
        <w:t>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</w:t>
      </w:r>
      <w:r>
        <w:t>ного опьянения и медицинское освидетельствование на состояние опьянения. Согласно пункта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9165D">
      <w:pPr>
        <w:ind w:firstLine="709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</w:t>
      </w:r>
      <w:r>
        <w:t xml:space="preserve">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</w:t>
      </w:r>
      <w:r>
        <w:t>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9165D">
      <w:pPr>
        <w:widowControl w:val="0"/>
        <w:ind w:firstLine="709"/>
        <w:jc w:val="both"/>
      </w:pPr>
      <w:r>
        <w:t>В соответствии с подпунктом «а»</w:t>
      </w:r>
      <w:r>
        <w:t xml:space="preserve"> пункта 10 Постановления Правительства РФ от </w:t>
      </w:r>
      <w:r>
        <w:rPr>
          <w:rStyle w:val="cat-Dategrp-13rplc-44"/>
        </w:rPr>
        <w:t>дата</w:t>
      </w:r>
      <w:r>
        <w:t xml:space="preserve">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</w:t>
      </w:r>
      <w:r>
        <w:t xml:space="preserve">цинского освидетельствования на состояние опьянения лица, которое управляет транспортным средством" направлению на </w:t>
      </w:r>
      <w:r>
        <w:t>медицинское освидетельствование на состояние опьянения водитель транспортного средства подлежит при отказе от прохождения освидетельствования</w:t>
      </w:r>
      <w:r>
        <w:t xml:space="preserve"> на состояние алкогольного опьянения.</w:t>
      </w:r>
    </w:p>
    <w:p w:rsidR="00F9165D">
      <w:pPr>
        <w:widowControl w:val="0"/>
        <w:ind w:firstLine="709"/>
        <w:jc w:val="both"/>
      </w:pPr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</w:t>
      </w:r>
      <w:r>
        <w:t>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9165D">
      <w:pPr>
        <w:widowControl w:val="0"/>
        <w:ind w:firstLine="709"/>
        <w:jc w:val="both"/>
      </w:pPr>
      <w:r>
        <w:t xml:space="preserve">Согласно разъяснениям,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14rplc-45"/>
        </w:rPr>
        <w:t>дата</w:t>
      </w:r>
      <w:r>
        <w:t xml:space="preserve"> N 18 (в редакции от </w:t>
      </w:r>
      <w:r>
        <w:rPr>
          <w:rStyle w:val="cat-Dategrp-15rplc-46"/>
        </w:rPr>
        <w:t>дата</w:t>
      </w:r>
      <w:r>
        <w:t>) "О некоторых вопросах, возникающих у судов при применении Особенной части Кодекса Российской Федерации об административных правонару</w:t>
      </w:r>
      <w:r>
        <w:t xml:space="preserve">шениях", основанием привлечения к административной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зафиксированный в протоколе об а</w:t>
      </w:r>
      <w:r>
        <w:t>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F9165D">
      <w:pPr>
        <w:widowControl w:val="0"/>
        <w:ind w:firstLine="709"/>
        <w:jc w:val="both"/>
      </w:pPr>
      <w:r>
        <w:t>С об</w:t>
      </w:r>
      <w:r>
        <w:t xml:space="preserve">ъективной стороны правонарушение, предусмотренное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КоАП РФ, заключается в нарушении пункта 2.3.2 Правил доро</w:t>
      </w:r>
      <w:r>
        <w:t xml:space="preserve">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6rplc-47"/>
        </w:rPr>
        <w:t>дата</w:t>
      </w:r>
      <w:r>
        <w:t xml:space="preserve"> N 1090, которым на водителя транспортного средства возложена обязанность пройти по требованию должностного лица, уполномоченного</w:t>
      </w:r>
      <w:r>
        <w:t xml:space="preserve">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Невыполнение законного требования сотрудник</w:t>
      </w:r>
      <w:r>
        <w:t>а полиции представляет собой оконченное административное правонарушение.</w:t>
      </w:r>
    </w:p>
    <w:p w:rsidR="00F9165D">
      <w:pPr>
        <w:widowControl w:val="0"/>
        <w:ind w:firstLine="709"/>
        <w:jc w:val="both"/>
      </w:pPr>
      <w:r>
        <w:t xml:space="preserve">Факт совершения </w:t>
      </w:r>
      <w:r>
        <w:rPr>
          <w:rStyle w:val="cat-FIOgrp-20rplc-48"/>
        </w:rPr>
        <w:t>фио</w:t>
      </w:r>
      <w:r>
        <w:t xml:space="preserve"> вышеуказанного административного правонарушения подтверждается представленными мировому судье письменными доказательствами, исследованными мировым судьей в их сово</w:t>
      </w:r>
      <w:r>
        <w:t>купности в порядке ст.26.11 КоАП РФ, в частности:</w:t>
      </w:r>
    </w:p>
    <w:p w:rsidR="00F9165D">
      <w:pPr>
        <w:widowControl w:val="0"/>
        <w:ind w:firstLine="709"/>
        <w:jc w:val="both"/>
      </w:pPr>
      <w:r>
        <w:t xml:space="preserve">- протоколом об административном правонарушении 82 АП №122124 от </w:t>
      </w:r>
      <w:r>
        <w:rPr>
          <w:rStyle w:val="cat-Dategrp-12rplc-49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</w:t>
      </w:r>
      <w:r>
        <w:t xml:space="preserve">, необходимые для разрешения дела, в протоколе отражены. Кроме того, из протокола следует, что </w:t>
      </w:r>
      <w:r>
        <w:rPr>
          <w:rStyle w:val="cat-FIOgrp-20rplc-50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получил. При это</w:t>
      </w:r>
      <w:r>
        <w:t xml:space="preserve">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0rplc-51"/>
        </w:rPr>
        <w:t>фио</w:t>
      </w:r>
      <w:r>
        <w:t xml:space="preserve"> собственноручно написал: «с протоколом ознакомлен, прошу минимальное наказание» (л.д. 1); </w:t>
      </w:r>
    </w:p>
    <w:p w:rsidR="00F9165D">
      <w:pPr>
        <w:ind w:firstLine="709"/>
        <w:jc w:val="both"/>
      </w:pPr>
      <w:r>
        <w:t xml:space="preserve">- протоколом 82 ОТ №023899 от </w:t>
      </w:r>
      <w:r>
        <w:rPr>
          <w:rStyle w:val="cat-Dategrp-12rplc-52"/>
        </w:rPr>
        <w:t>дата</w:t>
      </w:r>
      <w:r>
        <w:t xml:space="preserve"> об отстранен</w:t>
      </w:r>
      <w:r>
        <w:t xml:space="preserve">ии </w:t>
      </w:r>
      <w:r>
        <w:rPr>
          <w:rStyle w:val="cat-FIOgrp-20rplc-53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20rplc-54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20rplc-55"/>
        </w:rPr>
        <w:t>фио</w:t>
      </w:r>
      <w:r>
        <w:t xml:space="preserve"> получил. При этом, данный протокол был составле</w:t>
      </w:r>
      <w:r>
        <w:t>н с применением видеофиксации (л.д. 2);</w:t>
      </w:r>
    </w:p>
    <w:p w:rsidR="00F9165D">
      <w:pPr>
        <w:ind w:firstLine="709"/>
        <w:jc w:val="both"/>
      </w:pPr>
      <w:r>
        <w:t xml:space="preserve">- актом 82 АО №013435 от </w:t>
      </w:r>
      <w:r>
        <w:rPr>
          <w:rStyle w:val="cat-Dategrp-12rplc-56"/>
        </w:rPr>
        <w:t>дата</w:t>
      </w:r>
      <w:r>
        <w:t xml:space="preserve"> освидетельствования на состояние алкогольного опьянения, копию протокола </w:t>
      </w:r>
      <w:r>
        <w:rPr>
          <w:rStyle w:val="cat-FIOgrp-20rplc-57"/>
        </w:rPr>
        <w:t>фио</w:t>
      </w:r>
      <w:r>
        <w:t xml:space="preserve"> получил. При этом, данный протокол был составлен с применением видеофиксации  (л.д.4); </w:t>
      </w:r>
    </w:p>
    <w:p w:rsidR="00F9165D">
      <w:pPr>
        <w:ind w:firstLine="709"/>
        <w:jc w:val="both"/>
      </w:pPr>
      <w:r>
        <w:t xml:space="preserve">- протоколом 61 АК </w:t>
      </w:r>
      <w:r>
        <w:rPr>
          <w:rStyle w:val="cat-PhoneNumbergrp-35rplc-58"/>
        </w:rPr>
        <w:t>те</w:t>
      </w:r>
      <w:r>
        <w:rPr>
          <w:rStyle w:val="cat-PhoneNumbergrp-35rplc-58"/>
        </w:rPr>
        <w:t>лефон</w:t>
      </w:r>
      <w:r>
        <w:t xml:space="preserve"> от </w:t>
      </w:r>
      <w:r>
        <w:rPr>
          <w:rStyle w:val="cat-Dategrp-12rplc-59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20rplc-60"/>
        </w:rPr>
        <w:t>фио</w:t>
      </w:r>
      <w:r>
        <w:t xml:space="preserve"> при наличии признаков опьянения (запах алкоголя изо рта, покраснение кожных покровов лица) </w:t>
      </w:r>
      <w:r>
        <w:t xml:space="preserve">отказался пройти медицинское освидетельствование на состояние опьянения, что подтверждается видеозаписью, копию протокола </w:t>
      </w:r>
      <w:r>
        <w:rPr>
          <w:rStyle w:val="cat-FIOgrp-20rplc-61"/>
        </w:rPr>
        <w:t>фио</w:t>
      </w:r>
      <w:r>
        <w:t xml:space="preserve"> получил. При этом, данный протокол был составлен с применением видеофиксации  (л.д.5); </w:t>
      </w:r>
    </w:p>
    <w:p w:rsidR="00F9165D">
      <w:pPr>
        <w:ind w:firstLine="709"/>
        <w:jc w:val="both"/>
      </w:pPr>
      <w:r>
        <w:t xml:space="preserve">- протоколом от </w:t>
      </w:r>
      <w:r>
        <w:rPr>
          <w:rStyle w:val="cat-Dategrp-12rplc-62"/>
        </w:rPr>
        <w:t>дата</w:t>
      </w:r>
      <w:r>
        <w:t xml:space="preserve"> о задержании транспор</w:t>
      </w:r>
      <w:r>
        <w:t xml:space="preserve">тного средства </w:t>
      </w:r>
      <w:r>
        <w:rPr>
          <w:rStyle w:val="cat-FIOgrp-20rplc-63"/>
        </w:rPr>
        <w:t>фио</w:t>
      </w:r>
      <w:r>
        <w:t xml:space="preserve">, копию протокола </w:t>
      </w:r>
      <w:r>
        <w:rPr>
          <w:rStyle w:val="cat-FIOgrp-20rplc-64"/>
        </w:rPr>
        <w:t>фио</w:t>
      </w:r>
      <w:r>
        <w:t xml:space="preserve"> получил. При этом, данный протокол был составлен с применением видеофиксации  (л.д.6); </w:t>
      </w:r>
    </w:p>
    <w:p w:rsidR="00F9165D">
      <w:pPr>
        <w:ind w:firstLine="709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20rplc-65"/>
        </w:rPr>
        <w:t>фио</w:t>
      </w:r>
      <w:r>
        <w:t xml:space="preserve"> от прохождения освидетельствования на состояние опьянения на </w:t>
      </w:r>
      <w:r>
        <w:t>месте и прохождении медицинского освидетельствования на состояние опьянения в медицинском учреждении (л.д. 7);</w:t>
      </w:r>
    </w:p>
    <w:p w:rsidR="00F9165D">
      <w:pPr>
        <w:ind w:firstLine="709"/>
        <w:jc w:val="both"/>
      </w:pPr>
      <w:r>
        <w:t xml:space="preserve">- справкой от </w:t>
      </w:r>
      <w:r>
        <w:rPr>
          <w:rStyle w:val="cat-Dategrp-17rplc-66"/>
        </w:rPr>
        <w:t>дата</w:t>
      </w:r>
      <w:r>
        <w:t xml:space="preserve"> о том, что </w:t>
      </w:r>
      <w:r>
        <w:rPr>
          <w:rStyle w:val="cat-FIOgrp-20rplc-67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</w:t>
      </w:r>
      <w:r>
        <w:t xml:space="preserve">, а также к уголовной ответственности по ч. 2, ч. 4, ч. 6 ст. 264 и ст. 264.1 УК РФ не привлекался  (л.д.9); </w:t>
      </w:r>
    </w:p>
    <w:p w:rsidR="00F9165D">
      <w:pPr>
        <w:ind w:firstLine="709"/>
        <w:jc w:val="both"/>
      </w:pPr>
      <w:r>
        <w:t xml:space="preserve">- выпиской КАИС (л.д.10). </w:t>
      </w:r>
    </w:p>
    <w:p w:rsidR="00F9165D">
      <w:pPr>
        <w:widowControl w:val="0"/>
        <w:ind w:firstLine="708"/>
        <w:jc w:val="both"/>
      </w:pPr>
      <w:r>
        <w:t xml:space="preserve">Доводы </w:t>
      </w:r>
      <w:r>
        <w:rPr>
          <w:rStyle w:val="cat-FIOgrp-20rplc-68"/>
        </w:rPr>
        <w:t>фио</w:t>
      </w:r>
      <w:r>
        <w:t xml:space="preserve"> и представителя лица, в отношении которого ведётся производство по делу об административном правонарушении, </w:t>
      </w:r>
      <w:r>
        <w:rPr>
          <w:rStyle w:val="cat-FIOgrp-23rplc-69"/>
        </w:rPr>
        <w:t>фио</w:t>
      </w:r>
      <w:r>
        <w:t xml:space="preserve"> о том, что оснований для проведения медицинского освидетельствования на состояние опьянения у сотрудников ГИБДД не было, не могут быть приняты во внимание, поскольку приобщенная к материалам дела видеозапись должностным лицом, составившим протокол об а</w:t>
      </w:r>
      <w:r>
        <w:t xml:space="preserve">дминистративном правонарушении,  фактически отражает информацию об отстранении </w:t>
      </w:r>
      <w:r>
        <w:rPr>
          <w:rStyle w:val="cat-FIOgrp-20rplc-70"/>
        </w:rPr>
        <w:t>фио</w:t>
      </w:r>
      <w:r>
        <w:t xml:space="preserve"> от управления транспортным средством, об отказе </w:t>
      </w:r>
      <w:r>
        <w:rPr>
          <w:rStyle w:val="cat-FIOgrp-20rplc-71"/>
        </w:rPr>
        <w:t>фио</w:t>
      </w:r>
      <w:r>
        <w:t xml:space="preserve"> от прохождения освидетельствования на состояние алкогольного опьянения и об отказе от прохождения медицинского освидетель</w:t>
      </w:r>
      <w:r>
        <w:t>ствования на состояние опьянения, а также о разъяснении ему процессуальных прав, предусмотренных КоАП РФ, и положений Конституции РФ. Копирование же указанного файла видеозаписи специальных познаний не требует, основания полагать, что запись при копировани</w:t>
      </w:r>
      <w:r>
        <w:t>и была изменена, отсутствуют.</w:t>
      </w:r>
    </w:p>
    <w:p w:rsidR="00F9165D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0rplc-72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F9165D">
      <w:pPr>
        <w:ind w:firstLine="709"/>
        <w:jc w:val="both"/>
      </w:pPr>
      <w:r>
        <w:t>Мировым</w:t>
      </w:r>
      <w:r>
        <w:t xml:space="preserve">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0rplc-73"/>
        </w:rPr>
        <w:t>фио</w:t>
      </w:r>
    </w:p>
    <w:p w:rsidR="00F9165D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0rplc-74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</w:t>
      </w:r>
      <w:r>
        <w:t>стным лицом в соответствующих графах.</w:t>
      </w:r>
    </w:p>
    <w:p w:rsidR="00F9165D">
      <w:pPr>
        <w:widowControl w:val="0"/>
        <w:ind w:firstLine="708"/>
        <w:jc w:val="both"/>
      </w:pPr>
      <w:r>
        <w:t xml:space="preserve">Таким образом, меры обеспечения производства по делу об административном правонарушении применены в отношении </w:t>
      </w:r>
      <w:r>
        <w:rPr>
          <w:rStyle w:val="cat-FIOgrp-20rplc-75"/>
        </w:rPr>
        <w:t>фио</w:t>
      </w:r>
      <w:r>
        <w:t xml:space="preserve"> в соответствии с требованиями ст.ст. 27.12, 27.12.1 КоАП РФ. Существенных нарушений процессуальных требо</w:t>
      </w:r>
      <w:r>
        <w:t xml:space="preserve">ваний КоАП РФ при применении к </w:t>
      </w:r>
      <w:r>
        <w:rPr>
          <w:rStyle w:val="cat-FIOgrp-20rplc-76"/>
        </w:rPr>
        <w:t>фио</w:t>
      </w:r>
      <w:r>
        <w:t xml:space="preserve"> мер обеспечения производства по делу об административном правонарушении допущено не было.</w:t>
      </w:r>
    </w:p>
    <w:p w:rsidR="00F9165D">
      <w:pPr>
        <w:widowControl w:val="0"/>
        <w:ind w:firstLine="708"/>
        <w:jc w:val="both"/>
      </w:pPr>
      <w:r>
        <w:t xml:space="preserve">Факт совершения </w:t>
      </w:r>
      <w:r>
        <w:rPr>
          <w:rStyle w:val="cat-FIOgrp-20rplc-77"/>
        </w:rPr>
        <w:t>фио</w:t>
      </w:r>
      <w:r>
        <w:t xml:space="preserve"> административного правонарушения, предусмотренного </w:t>
      </w:r>
      <w:hyperlink r:id="rId12" w:history="1">
        <w:r>
          <w:rPr>
            <w:color w:val="0000EE"/>
          </w:rPr>
          <w:t>частью 1 статьи 12.26</w:t>
        </w:r>
      </w:hyperlink>
      <w:r>
        <w:t xml:space="preserve"> КоАП РФ, подтверждается совокупностью собранных по делу доказательств, которым была дана надлежащая правовая оценка по правилам </w:t>
      </w:r>
      <w:hyperlink r:id="rId13" w:history="1">
        <w:r>
          <w:rPr>
            <w:color w:val="0000EE"/>
          </w:rPr>
          <w:t>статьи 26.11</w:t>
        </w:r>
      </w:hyperlink>
      <w:r>
        <w:t xml:space="preserve"> КоАП РФ. </w:t>
      </w:r>
      <w:r>
        <w:rPr>
          <w:rStyle w:val="cat-FIOgrp-20rplc-78"/>
        </w:rPr>
        <w:t>фио</w:t>
      </w:r>
      <w:r>
        <w:t xml:space="preserve"> подписал все вышеуказанные акты без возражений, с указанием признания своей вины в </w:t>
      </w:r>
      <w:r>
        <w:t>совершении административного правонарушения. Данные обс</w:t>
      </w:r>
      <w:r>
        <w:t>тоятельства также подтверждаются видеозаписью. Все указанные доказательства согласуются между собой и сомнений не вызывают.</w:t>
      </w:r>
    </w:p>
    <w:p w:rsidR="00F9165D">
      <w:pPr>
        <w:widowControl w:val="0"/>
        <w:ind w:firstLine="708"/>
        <w:jc w:val="both"/>
      </w:pPr>
      <w:r>
        <w:t>Объективных данных и доказательств, в совокупности опровергающих сведения, изложенные в материалах дела, мировому судье не представл</w:t>
      </w:r>
      <w:r>
        <w:t xml:space="preserve">ено. Приведённые доводы в пользу лица, в отношении которого ведётся производство по делу об административном правонарушении, мировой судья относит к избранному способу защиты </w:t>
      </w:r>
      <w:r>
        <w:rPr>
          <w:rStyle w:val="cat-FIOgrp-20rplc-79"/>
        </w:rPr>
        <w:t>фио</w:t>
      </w:r>
    </w:p>
    <w:p w:rsidR="00F9165D">
      <w:pPr>
        <w:ind w:firstLine="709"/>
        <w:jc w:val="both"/>
      </w:pPr>
      <w:r>
        <w:t xml:space="preserve">При этом, исходя из положений ч. 1 ст. 12.26 Кодекса Российской Федерации об </w:t>
      </w:r>
      <w:r>
        <w:t xml:space="preserve">административных правонарушениях, правонарушение </w:t>
      </w:r>
      <w:r>
        <w:rPr>
          <w:rStyle w:val="cat-FIOgrp-20rplc-80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</w:t>
      </w:r>
      <w:r>
        <w:t>анспортным средством в состоянии опьянения, ввиду чего причины такого управления правового значения не имеют. Оснований полагать, что указанное правонарушение совершено в состоянии крайней необходимости при рассмотрении дела мировым судьей не установлено.</w:t>
      </w:r>
    </w:p>
    <w:p w:rsidR="00F9165D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0rplc-81"/>
        </w:rPr>
        <w:t>фио</w:t>
      </w:r>
      <w:r>
        <w:t xml:space="preserve">, мировым судьёй  не установлено. </w:t>
      </w:r>
    </w:p>
    <w:p w:rsidR="00F9165D">
      <w:pPr>
        <w:ind w:firstLine="709"/>
        <w:jc w:val="both"/>
      </w:pPr>
      <w: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</w:t>
      </w:r>
      <w:r>
        <w:t xml:space="preserve">орожного движения, а также принимает во внимание характер совершенного </w:t>
      </w:r>
      <w:r>
        <w:rPr>
          <w:rStyle w:val="cat-FIOgrp-20rplc-82"/>
        </w:rPr>
        <w:t>фио</w:t>
      </w:r>
      <w:r>
        <w:t xml:space="preserve"> административного правонарушения, личность правонарушителя. </w:t>
      </w:r>
    </w:p>
    <w:p w:rsidR="00F9165D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</w:t>
      </w:r>
      <w:r>
        <w:t xml:space="preserve">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20rplc-83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F9165D">
      <w:pPr>
        <w:widowControl w:val="0"/>
        <w:ind w:firstLine="708"/>
        <w:jc w:val="both"/>
      </w:pPr>
      <w:r>
        <w:t xml:space="preserve">Руководствуясь ч. 1 ст. 12.26, ст.ст. 29.9, 29.10, 29.11 Кодекса </w:t>
      </w:r>
      <w:r>
        <w:t>Российской Федерации об административных правонарушениях, мировой судья</w:t>
      </w:r>
    </w:p>
    <w:p w:rsidR="00F9165D">
      <w:pPr>
        <w:jc w:val="center"/>
      </w:pPr>
      <w:r>
        <w:t>ПОСТАНОВИЛ:</w:t>
      </w:r>
    </w:p>
    <w:p w:rsidR="00F9165D">
      <w:pPr>
        <w:ind w:firstLine="709"/>
        <w:jc w:val="both"/>
      </w:pPr>
      <w:r>
        <w:t xml:space="preserve">признать </w:t>
      </w:r>
      <w:r>
        <w:rPr>
          <w:rStyle w:val="cat-FIOgrp-19rplc-84"/>
        </w:rPr>
        <w:t>фио</w:t>
      </w:r>
      <w:r>
        <w:t xml:space="preserve">, </w:t>
      </w:r>
      <w:r>
        <w:rPr>
          <w:rStyle w:val="cat-PassportDatagrp-29rplc-85"/>
        </w:rPr>
        <w:t>паспортные данные</w:t>
      </w:r>
      <w:r>
        <w:t xml:space="preserve">, виновным в совершении административного правонарушения, предусмотренного ч. 1 ст. 12.26 Кодекса Российской Федерации об административных </w:t>
      </w:r>
      <w:r>
        <w:t xml:space="preserve">правонарушениях, и назначить ему административное наказание в виде административного штрафа в размере </w:t>
      </w:r>
      <w:r>
        <w:rPr>
          <w:rStyle w:val="cat-Sumgrp-26rplc-86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F9165D">
      <w:pPr>
        <w:ind w:firstLine="709"/>
        <w:jc w:val="both"/>
      </w:pPr>
      <w:r>
        <w:t>В соответствии с частью 1 статьи 32.2 Кодекса Российской Федера</w:t>
      </w:r>
      <w:r>
        <w:t>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</w:t>
      </w:r>
      <w:r>
        <w:t xml:space="preserve">ледующим банковским реквизитам: р/с № 40102810645370000035 в Отделении </w:t>
      </w:r>
      <w:r>
        <w:rPr>
          <w:rStyle w:val="cat-Addressgrp-1rplc-87"/>
        </w:rPr>
        <w:t>адрес</w:t>
      </w:r>
      <w:r>
        <w:t xml:space="preserve"> Банка России, БИК </w:t>
      </w:r>
      <w:r>
        <w:rPr>
          <w:rStyle w:val="cat-PhoneNumbergrp-36rplc-88"/>
        </w:rPr>
        <w:t>телефон</w:t>
      </w:r>
      <w:r>
        <w:t xml:space="preserve">, КПП </w:t>
      </w:r>
      <w:r>
        <w:rPr>
          <w:rStyle w:val="cat-PhoneNumbergrp-37rplc-89"/>
        </w:rPr>
        <w:t>телефон</w:t>
      </w:r>
      <w:r>
        <w:t xml:space="preserve">, ОКТМО </w:t>
      </w:r>
      <w:r>
        <w:rPr>
          <w:rStyle w:val="cat-PhoneNumbergrp-38rplc-90"/>
        </w:rPr>
        <w:t>телефон</w:t>
      </w:r>
      <w:r>
        <w:t xml:space="preserve">, ИНН </w:t>
      </w:r>
      <w:r>
        <w:rPr>
          <w:rStyle w:val="cat-PhoneNumbergrp-39rplc-91"/>
        </w:rPr>
        <w:t>телефон</w:t>
      </w:r>
      <w:r>
        <w:t xml:space="preserve">, КБК 18811601123010001140, получатель: УФК по </w:t>
      </w:r>
      <w:r>
        <w:rPr>
          <w:rStyle w:val="cat-Addressgrp-1rplc-92"/>
        </w:rPr>
        <w:t>адрес</w:t>
      </w:r>
      <w:r>
        <w:t xml:space="preserve"> (ОМВД России по </w:t>
      </w:r>
      <w:r>
        <w:rPr>
          <w:rStyle w:val="cat-Addressgrp-5rplc-93"/>
        </w:rPr>
        <w:t>адрес</w:t>
      </w:r>
      <w:r>
        <w:t>), кор./сч. 03100643000000017500, УИН 1</w:t>
      </w:r>
      <w:r>
        <w:t>8810491211600002275.</w:t>
      </w:r>
    </w:p>
    <w:p w:rsidR="00F9165D">
      <w:pPr>
        <w:ind w:firstLine="709"/>
        <w:jc w:val="both"/>
      </w:pPr>
      <w:r>
        <w:t xml:space="preserve">Разъяснить </w:t>
      </w:r>
      <w:r>
        <w:rPr>
          <w:rStyle w:val="cat-FIOgrp-20rplc-94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назначении администра</w:t>
      </w:r>
      <w:r>
        <w:t xml:space="preserve">тивного наказания в виде лишения соответствующего специального права; </w:t>
      </w:r>
    </w:p>
    <w:p w:rsidR="00F9165D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20rplc-95"/>
        </w:rPr>
        <w:t>фио</w:t>
      </w:r>
      <w:r>
        <w:t xml:space="preserve"> должен сдать </w:t>
      </w:r>
      <w:r>
        <w:t xml:space="preserve">водительское удостоверение на своё имя в Отделение ГИБДД ОМВД России по </w:t>
      </w:r>
      <w:r>
        <w:rPr>
          <w:rStyle w:val="cat-Addressgrp-5rplc-96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F9165D">
      <w:pPr>
        <w:ind w:firstLine="567"/>
        <w:jc w:val="both"/>
      </w:pPr>
      <w:r>
        <w:t xml:space="preserve">в случае уклонения лица, лишенного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9165D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97"/>
        </w:rPr>
        <w:t>адрес</w:t>
      </w:r>
      <w:r>
        <w:t xml:space="preserve"> через мирового судью судебного участка №29</w:t>
      </w:r>
      <w:r>
        <w:t xml:space="preserve"> Бахчисарайского судебного района (</w:t>
      </w:r>
      <w:r>
        <w:rPr>
          <w:rStyle w:val="cat-Addressgrp-2rplc-98"/>
        </w:rPr>
        <w:t>адрес</w:t>
      </w:r>
      <w:r>
        <w:t xml:space="preserve">) </w:t>
      </w:r>
      <w:r>
        <w:rPr>
          <w:rStyle w:val="cat-Addressgrp-1rplc-9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F9165D">
      <w:pPr>
        <w:ind w:firstLine="709"/>
        <w:jc w:val="both"/>
      </w:pPr>
      <w:r>
        <w:t xml:space="preserve">Полный текст постановления по делу об административном правонарушении составлен </w:t>
      </w:r>
      <w:r>
        <w:rPr>
          <w:rStyle w:val="cat-Dategrp-7rplc-100"/>
        </w:rPr>
        <w:t>дата</w:t>
      </w:r>
      <w:r>
        <w:t>.</w:t>
      </w:r>
    </w:p>
    <w:p w:rsidR="00F9165D">
      <w:pPr>
        <w:ind w:firstLine="709"/>
        <w:jc w:val="both"/>
      </w:pPr>
    </w:p>
    <w:p w:rsidR="00F9165D">
      <w:pPr>
        <w:ind w:firstLine="851"/>
        <w:jc w:val="both"/>
      </w:pPr>
    </w:p>
    <w:p w:rsidR="00F9165D">
      <w:pPr>
        <w:ind w:firstLine="851"/>
        <w:jc w:val="both"/>
      </w:pPr>
      <w:r>
        <w:t xml:space="preserve">Мировой судья                                     </w:t>
      </w:r>
      <w:r>
        <w:t xml:space="preserve">                   </w:t>
      </w:r>
      <w:r>
        <w:rPr>
          <w:rStyle w:val="cat-FIOgrp-24rplc-101"/>
        </w:rPr>
        <w:t>фио</w:t>
      </w:r>
    </w:p>
    <w:sectPr>
      <w:headerReference w:type="default" r:id="rId1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165D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C03913" w:rsidR="00C03913">
      <w:rPr>
        <w:rFonts w:ascii="Calibri" w:eastAsia="Calibri" w:hAnsi="Calibri" w:cs="Calibri"/>
        <w:noProof/>
        <w:sz w:val="22"/>
        <w:szCs w:val="22"/>
      </w:rPr>
      <w:t>6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F9165D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5D"/>
    <w:rsid w:val="0060158B"/>
    <w:rsid w:val="00C03913"/>
    <w:rsid w:val="00F91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PhoneNumbergrp-34rplc-10">
    <w:name w:val="cat-PhoneNumber grp-34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30rplc-12">
    <w:name w:val="cat-Time grp-30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CarMakeModelgrp-32rplc-15">
    <w:name w:val="cat-CarMakeModel grp-32 rplc-15"/>
    <w:basedOn w:val="DefaultParagraphFont"/>
  </w:style>
  <w:style w:type="character" w:customStyle="1" w:styleId="cat-CarNumbergrp-33rplc-16">
    <w:name w:val="cat-CarNumber grp-33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Timegrp-31rplc-34">
    <w:name w:val="cat-Time grp-31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SumInWordsgrp-25rplc-42">
    <w:name w:val="cat-SumInWords grp-25 rplc-42"/>
    <w:basedOn w:val="DefaultParagraphFont"/>
  </w:style>
  <w:style w:type="character" w:customStyle="1" w:styleId="cat-Dategrp-8rplc-43">
    <w:name w:val="cat-Date grp-8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Dategrp-14rplc-45">
    <w:name w:val="cat-Date grp-14 rplc-45"/>
    <w:basedOn w:val="DefaultParagraphFont"/>
  </w:style>
  <w:style w:type="character" w:customStyle="1" w:styleId="cat-Dategrp-15rplc-46">
    <w:name w:val="cat-Date grp-15 rplc-46"/>
    <w:basedOn w:val="DefaultParagraphFont"/>
  </w:style>
  <w:style w:type="character" w:customStyle="1" w:styleId="cat-Dategrp-16rplc-47">
    <w:name w:val="cat-Date grp-16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Dategrp-12rplc-49">
    <w:name w:val="cat-Date grp-12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Dategrp-12rplc-52">
    <w:name w:val="cat-Date grp-12 rplc-52"/>
    <w:basedOn w:val="DefaultParagraphFont"/>
  </w:style>
  <w:style w:type="character" w:customStyle="1" w:styleId="cat-FIOgrp-20rplc-53">
    <w:name w:val="cat-FIO grp-20 rplc-53"/>
    <w:basedOn w:val="DefaultParagraphFont"/>
  </w:style>
  <w:style w:type="character" w:customStyle="1" w:styleId="cat-FIOgrp-20rplc-54">
    <w:name w:val="cat-FIO grp-20 rplc-54"/>
    <w:basedOn w:val="DefaultParagraphFont"/>
  </w:style>
  <w:style w:type="character" w:customStyle="1" w:styleId="cat-FIOgrp-20rplc-55">
    <w:name w:val="cat-FIO grp-20 rplc-55"/>
    <w:basedOn w:val="DefaultParagraphFont"/>
  </w:style>
  <w:style w:type="character" w:customStyle="1" w:styleId="cat-Dategrp-12rplc-56">
    <w:name w:val="cat-Date grp-12 rplc-56"/>
    <w:basedOn w:val="DefaultParagraphFont"/>
  </w:style>
  <w:style w:type="character" w:customStyle="1" w:styleId="cat-FIOgrp-20rplc-57">
    <w:name w:val="cat-FIO grp-20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Dategrp-12rplc-59">
    <w:name w:val="cat-Date grp-12 rplc-59"/>
    <w:basedOn w:val="DefaultParagraphFont"/>
  </w:style>
  <w:style w:type="character" w:customStyle="1" w:styleId="cat-FIOgrp-20rplc-60">
    <w:name w:val="cat-FIO grp-20 rplc-60"/>
    <w:basedOn w:val="DefaultParagraphFont"/>
  </w:style>
  <w:style w:type="character" w:customStyle="1" w:styleId="cat-FIOgrp-20rplc-61">
    <w:name w:val="cat-FIO grp-20 rplc-61"/>
    <w:basedOn w:val="DefaultParagraphFont"/>
  </w:style>
  <w:style w:type="character" w:customStyle="1" w:styleId="cat-Dategrp-12rplc-62">
    <w:name w:val="cat-Date grp-12 rplc-62"/>
    <w:basedOn w:val="DefaultParagraphFont"/>
  </w:style>
  <w:style w:type="character" w:customStyle="1" w:styleId="cat-FIOgrp-20rplc-63">
    <w:name w:val="cat-FIO grp-20 rplc-63"/>
    <w:basedOn w:val="DefaultParagraphFont"/>
  </w:style>
  <w:style w:type="character" w:customStyle="1" w:styleId="cat-FIOgrp-20rplc-64">
    <w:name w:val="cat-FIO grp-20 rplc-64"/>
    <w:basedOn w:val="DefaultParagraphFont"/>
  </w:style>
  <w:style w:type="character" w:customStyle="1" w:styleId="cat-FIOgrp-20rplc-65">
    <w:name w:val="cat-FIO grp-20 rplc-65"/>
    <w:basedOn w:val="DefaultParagraphFont"/>
  </w:style>
  <w:style w:type="character" w:customStyle="1" w:styleId="cat-Dategrp-17rplc-66">
    <w:name w:val="cat-Date grp-17 rplc-66"/>
    <w:basedOn w:val="DefaultParagraphFont"/>
  </w:style>
  <w:style w:type="character" w:customStyle="1" w:styleId="cat-FIOgrp-20rplc-67">
    <w:name w:val="cat-FIO grp-20 rplc-67"/>
    <w:basedOn w:val="DefaultParagraphFont"/>
  </w:style>
  <w:style w:type="character" w:customStyle="1" w:styleId="cat-FIOgrp-20rplc-68">
    <w:name w:val="cat-FIO grp-20 rplc-68"/>
    <w:basedOn w:val="DefaultParagraphFont"/>
  </w:style>
  <w:style w:type="character" w:customStyle="1" w:styleId="cat-FIOgrp-23rplc-69">
    <w:name w:val="cat-FIO grp-23 rplc-69"/>
    <w:basedOn w:val="DefaultParagraphFont"/>
  </w:style>
  <w:style w:type="character" w:customStyle="1" w:styleId="cat-FIOgrp-20rplc-70">
    <w:name w:val="cat-FIO grp-20 rplc-70"/>
    <w:basedOn w:val="DefaultParagraphFont"/>
  </w:style>
  <w:style w:type="character" w:customStyle="1" w:styleId="cat-FIOgrp-20rplc-71">
    <w:name w:val="cat-FIO grp-20 rplc-71"/>
    <w:basedOn w:val="DefaultParagraphFont"/>
  </w:style>
  <w:style w:type="character" w:customStyle="1" w:styleId="cat-FIOgrp-20rplc-72">
    <w:name w:val="cat-FIO grp-20 rplc-72"/>
    <w:basedOn w:val="DefaultParagraphFont"/>
  </w:style>
  <w:style w:type="character" w:customStyle="1" w:styleId="cat-FIOgrp-20rplc-73">
    <w:name w:val="cat-FIO grp-20 rplc-73"/>
    <w:basedOn w:val="DefaultParagraphFont"/>
  </w:style>
  <w:style w:type="character" w:customStyle="1" w:styleId="cat-FIOgrp-20rplc-74">
    <w:name w:val="cat-FIO grp-20 rplc-74"/>
    <w:basedOn w:val="DefaultParagraphFont"/>
  </w:style>
  <w:style w:type="character" w:customStyle="1" w:styleId="cat-FIOgrp-20rplc-75">
    <w:name w:val="cat-FIO grp-20 rplc-75"/>
    <w:basedOn w:val="DefaultParagraphFont"/>
  </w:style>
  <w:style w:type="character" w:customStyle="1" w:styleId="cat-FIOgrp-20rplc-76">
    <w:name w:val="cat-FIO grp-20 rplc-76"/>
    <w:basedOn w:val="DefaultParagraphFont"/>
  </w:style>
  <w:style w:type="character" w:customStyle="1" w:styleId="cat-FIOgrp-20rplc-77">
    <w:name w:val="cat-FIO grp-20 rplc-77"/>
    <w:basedOn w:val="DefaultParagraphFont"/>
  </w:style>
  <w:style w:type="character" w:customStyle="1" w:styleId="cat-FIOgrp-20rplc-78">
    <w:name w:val="cat-FIO grp-20 rplc-78"/>
    <w:basedOn w:val="DefaultParagraphFont"/>
  </w:style>
  <w:style w:type="character" w:customStyle="1" w:styleId="cat-FIOgrp-20rplc-79">
    <w:name w:val="cat-FIO grp-20 rplc-79"/>
    <w:basedOn w:val="DefaultParagraphFont"/>
  </w:style>
  <w:style w:type="character" w:customStyle="1" w:styleId="cat-FIOgrp-20rplc-80">
    <w:name w:val="cat-FIO grp-20 rplc-80"/>
    <w:basedOn w:val="DefaultParagraphFont"/>
  </w:style>
  <w:style w:type="character" w:customStyle="1" w:styleId="cat-FIOgrp-20rplc-81">
    <w:name w:val="cat-FIO grp-20 rplc-81"/>
    <w:basedOn w:val="DefaultParagraphFont"/>
  </w:style>
  <w:style w:type="character" w:customStyle="1" w:styleId="cat-FIOgrp-20rplc-82">
    <w:name w:val="cat-FIO grp-20 rplc-82"/>
    <w:basedOn w:val="DefaultParagraphFont"/>
  </w:style>
  <w:style w:type="character" w:customStyle="1" w:styleId="cat-FIOgrp-20rplc-83">
    <w:name w:val="cat-FIO grp-20 rplc-83"/>
    <w:basedOn w:val="DefaultParagraphFont"/>
  </w:style>
  <w:style w:type="character" w:customStyle="1" w:styleId="cat-FIOgrp-19rplc-84">
    <w:name w:val="cat-FIO grp-19 rplc-84"/>
    <w:basedOn w:val="DefaultParagraphFont"/>
  </w:style>
  <w:style w:type="character" w:customStyle="1" w:styleId="cat-PassportDatagrp-29rplc-85">
    <w:name w:val="cat-PassportData grp-29 rplc-85"/>
    <w:basedOn w:val="DefaultParagraphFont"/>
  </w:style>
  <w:style w:type="character" w:customStyle="1" w:styleId="cat-Sumgrp-26rplc-86">
    <w:name w:val="cat-Sum grp-26 rplc-86"/>
    <w:basedOn w:val="DefaultParagraphFont"/>
  </w:style>
  <w:style w:type="character" w:customStyle="1" w:styleId="cat-Addressgrp-1rplc-87">
    <w:name w:val="cat-Address grp-1 rplc-87"/>
    <w:basedOn w:val="DefaultParagraphFont"/>
  </w:style>
  <w:style w:type="character" w:customStyle="1" w:styleId="cat-PhoneNumbergrp-36rplc-88">
    <w:name w:val="cat-PhoneNumber grp-36 rplc-88"/>
    <w:basedOn w:val="DefaultParagraphFont"/>
  </w:style>
  <w:style w:type="character" w:customStyle="1" w:styleId="cat-PhoneNumbergrp-37rplc-89">
    <w:name w:val="cat-PhoneNumber grp-37 rplc-89"/>
    <w:basedOn w:val="DefaultParagraphFont"/>
  </w:style>
  <w:style w:type="character" w:customStyle="1" w:styleId="cat-PhoneNumbergrp-38rplc-90">
    <w:name w:val="cat-PhoneNumber grp-38 rplc-90"/>
    <w:basedOn w:val="DefaultParagraphFont"/>
  </w:style>
  <w:style w:type="character" w:customStyle="1" w:styleId="cat-PhoneNumbergrp-39rplc-91">
    <w:name w:val="cat-PhoneNumber grp-39 rplc-91"/>
    <w:basedOn w:val="DefaultParagraphFont"/>
  </w:style>
  <w:style w:type="character" w:customStyle="1" w:styleId="cat-Addressgrp-1rplc-92">
    <w:name w:val="cat-Address grp-1 rplc-92"/>
    <w:basedOn w:val="DefaultParagraphFont"/>
  </w:style>
  <w:style w:type="character" w:customStyle="1" w:styleId="cat-Addressgrp-5rplc-93">
    <w:name w:val="cat-Address grp-5 rplc-93"/>
    <w:basedOn w:val="DefaultParagraphFont"/>
  </w:style>
  <w:style w:type="character" w:customStyle="1" w:styleId="cat-FIOgrp-20rplc-94">
    <w:name w:val="cat-FIO grp-20 rplc-94"/>
    <w:basedOn w:val="DefaultParagraphFont"/>
  </w:style>
  <w:style w:type="character" w:customStyle="1" w:styleId="cat-FIOgrp-20rplc-95">
    <w:name w:val="cat-FIO grp-20 rplc-95"/>
    <w:basedOn w:val="DefaultParagraphFont"/>
  </w:style>
  <w:style w:type="character" w:customStyle="1" w:styleId="cat-Addressgrp-5rplc-96">
    <w:name w:val="cat-Address grp-5 rplc-96"/>
    <w:basedOn w:val="DefaultParagraphFont"/>
  </w:style>
  <w:style w:type="character" w:customStyle="1" w:styleId="cat-Addressgrp-1rplc-97">
    <w:name w:val="cat-Address grp-1 rplc-97"/>
    <w:basedOn w:val="DefaultParagraphFont"/>
  </w:style>
  <w:style w:type="character" w:customStyle="1" w:styleId="cat-Addressgrp-2rplc-98">
    <w:name w:val="cat-Address grp-2 rplc-98"/>
    <w:basedOn w:val="DefaultParagraphFont"/>
  </w:style>
  <w:style w:type="character" w:customStyle="1" w:styleId="cat-Addressgrp-1rplc-99">
    <w:name w:val="cat-Address grp-1 rplc-99"/>
    <w:basedOn w:val="DefaultParagraphFont"/>
  </w:style>
  <w:style w:type="character" w:customStyle="1" w:styleId="cat-Dategrp-7rplc-100">
    <w:name w:val="cat-Date grp-7 rplc-100"/>
    <w:basedOn w:val="DefaultParagraphFont"/>
  </w:style>
  <w:style w:type="character" w:customStyle="1" w:styleId="cat-FIOgrp-24rplc-101">
    <w:name w:val="cat-FIO grp-24 rplc-10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yperlink" Target="consultantplus://offline/ref=2F3AB100F2FA0C653097B5B94D1869543729DED90FF3D1FA66373394AA32FEA85409D94AA19FSFi7L" TargetMode="External" /><Relationship Id="rId13" Type="http://schemas.openxmlformats.org/officeDocument/2006/relationships/hyperlink" Target="consultantplus://offline/ref=2F3AB100F2FA0C653097B5B94D1869543729DED90FF3D1FA66373394AA32FEA85409D94DA598F0CBS5iB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