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right="23"/>
        <w:jc w:val="right"/>
      </w:pP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Дело №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5-2</w:t>
      </w:r>
      <w:r>
        <w:rPr>
          <w:rFonts w:ascii="Times New Roman" w:eastAsia="Times New Roman" w:hAnsi="Times New Roman" w:cs="Times New Roman"/>
        </w:rPr>
        <w:t>9-283</w:t>
      </w:r>
      <w:r>
        <w:rPr>
          <w:rFonts w:ascii="Times New Roman" w:eastAsia="Times New Roman" w:hAnsi="Times New Roman" w:cs="Times New Roman"/>
        </w:rPr>
        <w:t>/2026</w:t>
      </w:r>
    </w:p>
    <w:p>
      <w:pPr>
        <w:spacing w:before="0" w:after="0"/>
        <w:ind w:right="23"/>
        <w:jc w:val="center"/>
      </w:pPr>
      <w:r>
        <w:rPr>
          <w:rFonts w:ascii="Times New Roman" w:eastAsia="Times New Roman" w:hAnsi="Times New Roman" w:cs="Times New Roman"/>
          <w:b/>
          <w:bCs/>
        </w:rPr>
        <w:t xml:space="preserve">ПОСТАНОВЛЕНИЕ </w:t>
      </w:r>
    </w:p>
    <w:p>
      <w:pPr>
        <w:spacing w:before="0" w:after="0"/>
        <w:ind w:right="23"/>
        <w:jc w:val="center"/>
      </w:pPr>
      <w:r>
        <w:rPr>
          <w:rFonts w:ascii="Times New Roman" w:eastAsia="Times New Roman" w:hAnsi="Times New Roman" w:cs="Times New Roman"/>
          <w:b/>
          <w:bCs/>
        </w:rPr>
        <w:t>по делу об административном правонарушении</w:t>
      </w:r>
    </w:p>
    <w:p>
      <w:pPr>
        <w:spacing w:before="0" w:after="0"/>
        <w:ind w:right="23"/>
        <w:jc w:val="center"/>
      </w:pPr>
    </w:p>
    <w:p>
      <w:pPr>
        <w:spacing w:before="0" w:after="0"/>
        <w:ind w:right="23"/>
        <w:jc w:val="both"/>
      </w:pPr>
      <w:r>
        <w:rPr>
          <w:rStyle w:val="cat-Dategrp-9rplc-0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                          </w:t>
      </w: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 xml:space="preserve">    </w:t>
      </w:r>
      <w:r>
        <w:rPr>
          <w:rFonts w:ascii="Times New Roman" w:eastAsia="Times New Roman" w:hAnsi="Times New Roman" w:cs="Times New Roman"/>
        </w:rPr>
        <w:t xml:space="preserve">     </w:t>
      </w:r>
      <w:r>
        <w:rPr>
          <w:rStyle w:val="cat-Addressgrp-0rplc-1"/>
          <w:rFonts w:ascii="Times New Roman" w:eastAsia="Times New Roman" w:hAnsi="Times New Roman" w:cs="Times New Roman"/>
        </w:rPr>
        <w:t>адрес</w:t>
      </w:r>
    </w:p>
    <w:p>
      <w:pPr>
        <w:spacing w:before="0" w:after="0"/>
        <w:ind w:firstLine="567"/>
        <w:jc w:val="both"/>
      </w:pP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М</w:t>
      </w:r>
      <w:r>
        <w:rPr>
          <w:rFonts w:ascii="Times New Roman" w:eastAsia="Times New Roman" w:hAnsi="Times New Roman" w:cs="Times New Roman"/>
        </w:rPr>
        <w:t>ировой судья</w:t>
      </w:r>
      <w:r>
        <w:rPr>
          <w:rFonts w:ascii="Times New Roman" w:eastAsia="Times New Roman" w:hAnsi="Times New Roman" w:cs="Times New Roman"/>
        </w:rPr>
        <w:t xml:space="preserve"> судебного участка № 2</w:t>
      </w:r>
      <w:r>
        <w:rPr>
          <w:rFonts w:ascii="Times New Roman" w:eastAsia="Times New Roman" w:hAnsi="Times New Roman" w:cs="Times New Roman"/>
        </w:rPr>
        <w:t>9</w:t>
      </w:r>
      <w:r>
        <w:rPr>
          <w:rFonts w:ascii="Times New Roman" w:eastAsia="Times New Roman" w:hAnsi="Times New Roman" w:cs="Times New Roman"/>
        </w:rPr>
        <w:t xml:space="preserve"> Бахчисарайского судебного района (</w:t>
      </w:r>
      <w:r>
        <w:rPr>
          <w:rStyle w:val="cat-Addressgrp-2rplc-2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) </w:t>
      </w:r>
      <w:r>
        <w:rPr>
          <w:rStyle w:val="cat-Addressgrp-1rplc-3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FIOgrp-16rplc-4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, расположенного по адресу: </w:t>
      </w:r>
      <w:r>
        <w:rPr>
          <w:rStyle w:val="cat-Addressgrp-3rplc-5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, рассмотрев материалы дела об административном правонарушении в отношении </w:t>
      </w:r>
      <w:r>
        <w:rPr>
          <w:rStyle w:val="cat-FIOgrp-15rplc-6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Style w:val="cat-ExternalSystemDefinedgrp-34rplc-7"/>
          <w:rFonts w:ascii="Times New Roman" w:eastAsia="Times New Roman" w:hAnsi="Times New Roman" w:cs="Times New Roman"/>
        </w:rPr>
        <w:t>...</w:t>
      </w:r>
      <w:r>
        <w:rPr>
          <w:rStyle w:val="cat-PassportDatagrp-23rplc-8"/>
          <w:rFonts w:ascii="Times New Roman" w:eastAsia="Times New Roman" w:hAnsi="Times New Roman" w:cs="Times New Roman"/>
        </w:rPr>
        <w:t>паспортные данные</w:t>
      </w:r>
      <w:r>
        <w:rPr>
          <w:rFonts w:ascii="Times New Roman" w:eastAsia="Times New Roman" w:hAnsi="Times New Roman" w:cs="Times New Roman"/>
        </w:rPr>
        <w:t xml:space="preserve"> УССР, </w:t>
      </w:r>
      <w:r>
        <w:rPr>
          <w:rFonts w:ascii="Times New Roman" w:eastAsia="Times New Roman" w:hAnsi="Times New Roman" w:cs="Times New Roman"/>
        </w:rPr>
        <w:t>зарегистрированного</w:t>
      </w:r>
      <w:r>
        <w:rPr>
          <w:rFonts w:ascii="Times New Roman" w:eastAsia="Times New Roman" w:hAnsi="Times New Roman" w:cs="Times New Roman"/>
        </w:rPr>
        <w:t xml:space="preserve"> и проживающего по адресу: </w:t>
      </w:r>
      <w:r>
        <w:rPr>
          <w:rStyle w:val="cat-Addressgrp-4rplc-9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, гражданина </w:t>
      </w:r>
      <w:r>
        <w:rPr>
          <w:rFonts w:ascii="Times New Roman" w:eastAsia="Times New Roman" w:hAnsi="Times New Roman" w:cs="Times New Roman"/>
        </w:rPr>
        <w:t>Российской Федерации, военнообязанного</w:t>
      </w:r>
      <w:r>
        <w:rPr>
          <w:rFonts w:ascii="Times New Roman" w:eastAsia="Times New Roman" w:hAnsi="Times New Roman" w:cs="Times New Roman"/>
        </w:rPr>
        <w:t xml:space="preserve"> и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военнослужащим не являющегося, холостого, на иждивении несовершеннолетних детей не имеющего, официально не трудоустроенного, инвалидности не имеющего, документ, удостоверяющий личность, – </w:t>
      </w:r>
      <w:r>
        <w:rPr>
          <w:rStyle w:val="cat-PassportDatagrp-24rplc-10"/>
          <w:rFonts w:ascii="Times New Roman" w:eastAsia="Times New Roman" w:hAnsi="Times New Roman" w:cs="Times New Roman"/>
        </w:rPr>
        <w:t>паспортные данные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Отделом УФМС России по </w:t>
      </w:r>
      <w:r>
        <w:rPr>
          <w:rStyle w:val="cat-Addressgrp-1rplc-11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в </w:t>
      </w:r>
      <w:r>
        <w:rPr>
          <w:rStyle w:val="cat-Addressgrp-0rplc-12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(код подразделения 910-008</w:t>
      </w:r>
      <w:r>
        <w:rPr>
          <w:rFonts w:ascii="Times New Roman" w:eastAsia="Times New Roman" w:hAnsi="Times New Roman" w:cs="Times New Roman"/>
        </w:rPr>
        <w:t>)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 </w:t>
      </w:r>
      <w:r>
        <w:rPr>
          <w:rFonts w:ascii="Times New Roman" w:eastAsia="Times New Roman" w:hAnsi="Times New Roman" w:cs="Times New Roman"/>
        </w:rPr>
        <w:t xml:space="preserve">совершении </w:t>
      </w:r>
      <w:r>
        <w:rPr>
          <w:rFonts w:ascii="Times New Roman" w:eastAsia="Times New Roman" w:hAnsi="Times New Roman" w:cs="Times New Roman"/>
        </w:rPr>
        <w:t>административного правонарушения</w:t>
      </w:r>
      <w:r>
        <w:rPr>
          <w:rFonts w:ascii="Times New Roman" w:eastAsia="Times New Roman" w:hAnsi="Times New Roman" w:cs="Times New Roman"/>
        </w:rPr>
        <w:t xml:space="preserve">, предусмотренного ст. </w:t>
      </w:r>
      <w:r>
        <w:rPr>
          <w:rFonts w:ascii="Times New Roman" w:eastAsia="Times New Roman" w:hAnsi="Times New Roman" w:cs="Times New Roman"/>
        </w:rPr>
        <w:t>10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>5</w:t>
      </w:r>
      <w:r>
        <w:rPr>
          <w:rFonts w:ascii="Times New Roman" w:eastAsia="Times New Roman" w:hAnsi="Times New Roman" w:cs="Times New Roman"/>
        </w:rPr>
        <w:t>.1 Кодекса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Российской Федерации</w:t>
      </w:r>
      <w:r>
        <w:rPr>
          <w:rFonts w:ascii="Times New Roman" w:eastAsia="Times New Roman" w:hAnsi="Times New Roman" w:cs="Times New Roman"/>
        </w:rPr>
        <w:t xml:space="preserve"> об административных правонарушениях, </w:t>
      </w:r>
    </w:p>
    <w:p>
      <w:pPr>
        <w:spacing w:before="0" w:after="0"/>
        <w:ind w:firstLine="708"/>
        <w:jc w:val="both"/>
      </w:pPr>
    </w:p>
    <w:p>
      <w:pPr>
        <w:spacing w:before="0" w:after="0"/>
        <w:ind w:firstLine="709"/>
        <w:jc w:val="center"/>
      </w:pPr>
      <w:r>
        <w:rPr>
          <w:rFonts w:ascii="Times New Roman" w:eastAsia="Times New Roman" w:hAnsi="Times New Roman" w:cs="Times New Roman"/>
          <w:b/>
          <w:bCs/>
        </w:rPr>
        <w:t>УСТАНОВИЛ:</w:t>
      </w:r>
    </w:p>
    <w:p>
      <w:pPr>
        <w:spacing w:before="0" w:after="0"/>
        <w:ind w:firstLine="709"/>
        <w:jc w:val="center"/>
      </w:pPr>
    </w:p>
    <w:p>
      <w:pPr>
        <w:spacing w:before="0" w:after="0"/>
        <w:ind w:firstLine="708"/>
        <w:jc w:val="both"/>
      </w:pPr>
      <w:r>
        <w:rPr>
          <w:rStyle w:val="cat-Dategrp-10rplc-13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 в </w:t>
      </w:r>
      <w:r>
        <w:rPr>
          <w:rStyle w:val="cat-Timegrp-25rplc-14"/>
          <w:rFonts w:ascii="Times New Roman" w:eastAsia="Times New Roman" w:hAnsi="Times New Roman" w:cs="Times New Roman"/>
        </w:rPr>
        <w:t>время</w:t>
      </w:r>
      <w:r>
        <w:rPr>
          <w:rFonts w:ascii="Times New Roman" w:eastAsia="Times New Roman" w:hAnsi="Times New Roman" w:cs="Times New Roman"/>
        </w:rPr>
        <w:t xml:space="preserve"> сотрудниками </w:t>
      </w:r>
      <w:r>
        <w:rPr>
          <w:rFonts w:ascii="Times New Roman" w:eastAsia="Times New Roman" w:hAnsi="Times New Roman" w:cs="Times New Roman"/>
        </w:rPr>
        <w:t xml:space="preserve">УКОН МВД по </w:t>
      </w:r>
      <w:r>
        <w:rPr>
          <w:rStyle w:val="cat-Addressgrp-1rplc-15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совместно с сотрудниками </w:t>
      </w:r>
      <w:r>
        <w:rPr>
          <w:rFonts w:ascii="Times New Roman" w:eastAsia="Times New Roman" w:hAnsi="Times New Roman" w:cs="Times New Roman"/>
        </w:rPr>
        <w:t xml:space="preserve">ОУУП и ПДН ОМВД по </w:t>
      </w:r>
      <w:r>
        <w:rPr>
          <w:rStyle w:val="cat-Addressgrp-2rplc-16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в ходе </w:t>
      </w:r>
      <w:r>
        <w:rPr>
          <w:rFonts w:ascii="Times New Roman" w:eastAsia="Times New Roman" w:hAnsi="Times New Roman" w:cs="Times New Roman"/>
        </w:rPr>
        <w:t>проведения операции «Мак-2026»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проведен осмотр места фактического проживания гражданина </w:t>
      </w:r>
      <w:r>
        <w:rPr>
          <w:rStyle w:val="cat-FIOgrp-17rplc-17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по адресу: </w:t>
      </w:r>
      <w:r>
        <w:rPr>
          <w:rStyle w:val="cat-Addressgrp-5rplc-18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Style w:val="cat-Addressgrp-6rplc-19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, в ходе которого установлено, что </w:t>
      </w:r>
      <w:r>
        <w:rPr>
          <w:rStyle w:val="cat-FIOgrp-18rplc-20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незаконно культивировал </w:t>
      </w:r>
      <w:r>
        <w:rPr>
          <w:rFonts w:ascii="Times New Roman" w:eastAsia="Times New Roman" w:hAnsi="Times New Roman" w:cs="Times New Roman"/>
        </w:rPr>
        <w:t>7</w:t>
      </w:r>
      <w:r>
        <w:rPr>
          <w:rFonts w:ascii="Times New Roman" w:eastAsia="Times New Roman" w:hAnsi="Times New Roman" w:cs="Times New Roman"/>
        </w:rPr>
        <w:t xml:space="preserve"> (</w:t>
      </w:r>
      <w:r>
        <w:rPr>
          <w:rFonts w:ascii="Times New Roman" w:eastAsia="Times New Roman" w:hAnsi="Times New Roman" w:cs="Times New Roman"/>
        </w:rPr>
        <w:t>семь</w:t>
      </w:r>
      <w:r>
        <w:rPr>
          <w:rFonts w:ascii="Times New Roman" w:eastAsia="Times New Roman" w:hAnsi="Times New Roman" w:cs="Times New Roman"/>
        </w:rPr>
        <w:t>)</w:t>
      </w:r>
      <w:r>
        <w:rPr>
          <w:rFonts w:ascii="Times New Roman" w:eastAsia="Times New Roman" w:hAnsi="Times New Roman" w:cs="Times New Roman"/>
        </w:rPr>
        <w:t xml:space="preserve"> растени</w:t>
      </w:r>
      <w:r>
        <w:rPr>
          <w:rFonts w:ascii="Times New Roman" w:eastAsia="Times New Roman" w:hAnsi="Times New Roman" w:cs="Times New Roman"/>
        </w:rPr>
        <w:t>й</w:t>
      </w:r>
      <w:r>
        <w:rPr>
          <w:rFonts w:ascii="Times New Roman" w:eastAsia="Times New Roman" w:hAnsi="Times New Roman" w:cs="Times New Roman"/>
        </w:rPr>
        <w:t>, содержащ</w:t>
      </w:r>
      <w:r>
        <w:rPr>
          <w:rFonts w:ascii="Times New Roman" w:eastAsia="Times New Roman" w:hAnsi="Times New Roman" w:cs="Times New Roman"/>
        </w:rPr>
        <w:t>ие</w:t>
      </w:r>
      <w:r>
        <w:rPr>
          <w:rFonts w:ascii="Times New Roman" w:eastAsia="Times New Roman" w:hAnsi="Times New Roman" w:cs="Times New Roman"/>
        </w:rPr>
        <w:t xml:space="preserve"> наркотические вещества – </w:t>
      </w:r>
      <w:r>
        <w:rPr>
          <w:rFonts w:ascii="Times New Roman" w:eastAsia="Times New Roman" w:hAnsi="Times New Roman" w:cs="Times New Roman"/>
        </w:rPr>
        <w:t xml:space="preserve">согласно заключению эксперта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 xml:space="preserve"> 1/1090 от </w:t>
      </w:r>
      <w:r>
        <w:rPr>
          <w:rStyle w:val="cat-Dategrp-11rplc-21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представленн</w:t>
      </w:r>
      <w:r>
        <w:rPr>
          <w:rFonts w:ascii="Times New Roman" w:eastAsia="Times New Roman" w:hAnsi="Times New Roman" w:cs="Times New Roman"/>
        </w:rPr>
        <w:t>ы</w:t>
      </w:r>
      <w:r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 xml:space="preserve"> на экспертизу </w:t>
      </w:r>
      <w:r>
        <w:rPr>
          <w:rFonts w:ascii="Times New Roman" w:eastAsia="Times New Roman" w:hAnsi="Times New Roman" w:cs="Times New Roman"/>
        </w:rPr>
        <w:t>семь</w:t>
      </w:r>
      <w:r>
        <w:rPr>
          <w:rFonts w:ascii="Times New Roman" w:eastAsia="Times New Roman" w:hAnsi="Times New Roman" w:cs="Times New Roman"/>
        </w:rPr>
        <w:t xml:space="preserve"> растени</w:t>
      </w:r>
      <w:r>
        <w:rPr>
          <w:rFonts w:ascii="Times New Roman" w:eastAsia="Times New Roman" w:hAnsi="Times New Roman" w:cs="Times New Roman"/>
        </w:rPr>
        <w:t>й</w:t>
      </w:r>
      <w:r>
        <w:rPr>
          <w:rFonts w:ascii="Times New Roman" w:eastAsia="Times New Roman" w:hAnsi="Times New Roman" w:cs="Times New Roman"/>
        </w:rPr>
        <w:t xml:space="preserve"> явля</w:t>
      </w:r>
      <w:r>
        <w:rPr>
          <w:rFonts w:ascii="Times New Roman" w:eastAsia="Times New Roman" w:hAnsi="Times New Roman" w:cs="Times New Roman"/>
        </w:rPr>
        <w:t>ю</w:t>
      </w:r>
      <w:r>
        <w:rPr>
          <w:rFonts w:ascii="Times New Roman" w:eastAsia="Times New Roman" w:hAnsi="Times New Roman" w:cs="Times New Roman"/>
        </w:rPr>
        <w:t>тся растени</w:t>
      </w:r>
      <w:r>
        <w:rPr>
          <w:rFonts w:ascii="Times New Roman" w:eastAsia="Times New Roman" w:hAnsi="Times New Roman" w:cs="Times New Roman"/>
        </w:rPr>
        <w:t>ями</w:t>
      </w:r>
      <w:r>
        <w:rPr>
          <w:rFonts w:ascii="Times New Roman" w:eastAsia="Times New Roman" w:hAnsi="Times New Roman" w:cs="Times New Roman"/>
        </w:rPr>
        <w:t xml:space="preserve"> конопл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 xml:space="preserve"> (растени</w:t>
      </w:r>
      <w:r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 xml:space="preserve"> рода </w:t>
      </w:r>
      <w:r>
        <w:rPr>
          <w:rFonts w:ascii="Times New Roman" w:eastAsia="Times New Roman" w:hAnsi="Times New Roman" w:cs="Times New Roman"/>
        </w:rPr>
        <w:t>Cannabis</w:t>
      </w:r>
      <w:r>
        <w:rPr>
          <w:rFonts w:ascii="Times New Roman" w:eastAsia="Times New Roman" w:hAnsi="Times New Roman" w:cs="Times New Roman"/>
        </w:rPr>
        <w:t>), содержащ</w:t>
      </w:r>
      <w:r>
        <w:rPr>
          <w:rFonts w:ascii="Times New Roman" w:eastAsia="Times New Roman" w:hAnsi="Times New Roman" w:cs="Times New Roman"/>
        </w:rPr>
        <w:t>им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 xml:space="preserve"> наркотическое средство</w:t>
      </w:r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</w:rPr>
        <w:t>Данные</w:t>
      </w:r>
      <w:r>
        <w:rPr>
          <w:rFonts w:ascii="Times New Roman" w:eastAsia="Times New Roman" w:hAnsi="Times New Roman" w:cs="Times New Roman"/>
        </w:rPr>
        <w:t xml:space="preserve"> действия не содержат уголовно наказуемого деяния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в связи с </w:t>
      </w:r>
      <w:r>
        <w:rPr>
          <w:rFonts w:ascii="Times New Roman" w:eastAsia="Times New Roman" w:hAnsi="Times New Roman" w:cs="Times New Roman"/>
        </w:rPr>
        <w:t>чем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FIOgrp-18rplc-22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совершил правонарушение, </w:t>
      </w:r>
      <w:r>
        <w:rPr>
          <w:rFonts w:ascii="Times New Roman" w:eastAsia="Times New Roman" w:hAnsi="Times New Roman" w:cs="Times New Roman"/>
        </w:rPr>
        <w:t xml:space="preserve">ответственность за которое </w:t>
      </w:r>
      <w:r>
        <w:rPr>
          <w:rFonts w:ascii="Times New Roman" w:eastAsia="Times New Roman" w:hAnsi="Times New Roman" w:cs="Times New Roman"/>
        </w:rPr>
        <w:t>предусмотрен</w:t>
      </w:r>
      <w:r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 xml:space="preserve"> ст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10.5.1 </w:t>
      </w:r>
      <w:r>
        <w:rPr>
          <w:rFonts w:ascii="Times New Roman" w:eastAsia="Times New Roman" w:hAnsi="Times New Roman" w:cs="Times New Roman"/>
        </w:rPr>
        <w:t>КоАП РФ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При рассмотрении дела об административном правонарушении в судебном заседании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Style w:val="cat-FIOgrp-18rplc-23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сво</w:t>
      </w:r>
      <w:r>
        <w:rPr>
          <w:rFonts w:ascii="Times New Roman" w:eastAsia="Times New Roman" w:hAnsi="Times New Roman" w:cs="Times New Roman"/>
        </w:rPr>
        <w:t>ю вину признал в полном объеме</w:t>
      </w:r>
      <w:r>
        <w:rPr>
          <w:rFonts w:ascii="Times New Roman" w:eastAsia="Times New Roman" w:hAnsi="Times New Roman" w:cs="Times New Roman"/>
        </w:rPr>
        <w:t>, просил строго не наказывать. Ходатайств и каких-либо заявлений от него мировому судье не поступило.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Заслушав пояснения </w:t>
      </w:r>
      <w:r>
        <w:rPr>
          <w:rStyle w:val="cat-FIOgrp-17rplc-24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, исследовав материалы дела об административном правонарушении, мировой судья приходит к выводу о виновности </w:t>
      </w:r>
      <w:r>
        <w:rPr>
          <w:rStyle w:val="cat-FIOgrp-17rplc-25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 совершении административного правонарушения по следующим основаниям.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Согласно Постановлению Правитель</w:t>
      </w:r>
      <w:r>
        <w:rPr>
          <w:rFonts w:ascii="Times New Roman" w:eastAsia="Times New Roman" w:hAnsi="Times New Roman" w:cs="Times New Roman"/>
        </w:rPr>
        <w:t xml:space="preserve">ства Российской Федерации от </w:t>
      </w:r>
      <w:r>
        <w:rPr>
          <w:rStyle w:val="cat-Dategrp-12rplc-26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 № 934 «Об утверждении перечня растений, содержащих наркотические средства или психотропные вещества либо их прекурсоры и подлежащих контролю в Российской Федерации, крупного и особо крупного размера культивирования растений, содержащих наркотические средства или психотропные вещества либо их прекурсоры, для целей статьи</w:t>
      </w:r>
      <w:r>
        <w:rPr>
          <w:rFonts w:ascii="Times New Roman" w:eastAsia="Times New Roman" w:hAnsi="Times New Roman" w:cs="Times New Roman"/>
        </w:rPr>
        <w:t> </w:t>
      </w:r>
      <w:hyperlink r:id="rId4" w:tgtFrame="_blank" w:history="1">
        <w:r>
          <w:rPr>
            <w:rFonts w:ascii="Times New Roman" w:eastAsia="Times New Roman" w:hAnsi="Times New Roman" w:cs="Times New Roman"/>
            <w:color w:val="0000EE"/>
          </w:rPr>
          <w:t>231</w:t>
        </w:r>
      </w:hyperlink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</w:rPr>
        <w:t>Уголовного кодекса Российской Федерации, а также об изменении и признании утратившими силу</w:t>
      </w:r>
      <w:r>
        <w:rPr>
          <w:rFonts w:ascii="Times New Roman" w:eastAsia="Times New Roman" w:hAnsi="Times New Roman" w:cs="Times New Roman"/>
        </w:rPr>
        <w:t xml:space="preserve"> некоторых актов Правительства Российской Федерации по вопросу оборота растений, содержащих наркотические средства или психотропные вещества либо их прекурсоры» конопля (растение рода </w:t>
      </w:r>
      <w:r>
        <w:rPr>
          <w:rFonts w:ascii="Times New Roman" w:eastAsia="Times New Roman" w:hAnsi="Times New Roman" w:cs="Times New Roman"/>
        </w:rPr>
        <w:t>Cannabis</w:t>
      </w:r>
      <w:r>
        <w:rPr>
          <w:rFonts w:ascii="Times New Roman" w:eastAsia="Times New Roman" w:hAnsi="Times New Roman" w:cs="Times New Roman"/>
        </w:rPr>
        <w:t>) включено в перечень растений, содержащих наркотические средства, подлежащее контролю в Российской Федерации.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В силу ст.</w:t>
      </w:r>
      <w:r>
        <w:rPr>
          <w:rFonts w:ascii="Times New Roman" w:eastAsia="Times New Roman" w:hAnsi="Times New Roman" w:cs="Times New Roman"/>
        </w:rPr>
        <w:t> </w:t>
      </w:r>
      <w:hyperlink r:id="rId5" w:tgtFrame="_blank" w:history="1">
        <w:r>
          <w:rPr>
            <w:rFonts w:ascii="Times New Roman" w:eastAsia="Times New Roman" w:hAnsi="Times New Roman" w:cs="Times New Roman"/>
            <w:color w:val="0000EE"/>
          </w:rPr>
          <w:t>1</w:t>
        </w:r>
      </w:hyperlink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</w:rPr>
        <w:t xml:space="preserve">Федерального закона от </w:t>
      </w:r>
      <w:r>
        <w:rPr>
          <w:rStyle w:val="cat-Dategrp-13rplc-27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 № 3-ФЗ «О наркотических средствах и психотропных веществах» в Российской Федерации под культивированием </w:t>
      </w:r>
      <w:r>
        <w:rPr>
          <w:rFonts w:ascii="Times New Roman" w:eastAsia="Times New Roman" w:hAnsi="Times New Roman" w:cs="Times New Roman"/>
        </w:rPr>
        <w:t>наркосодержащих</w:t>
      </w:r>
      <w:r>
        <w:rPr>
          <w:rFonts w:ascii="Times New Roman" w:eastAsia="Times New Roman" w:hAnsi="Times New Roman" w:cs="Times New Roman"/>
        </w:rPr>
        <w:t xml:space="preserve"> растений понимается деятельность, связанная с созданием специальных </w:t>
      </w:r>
      <w:r>
        <w:rPr>
          <w:rFonts w:ascii="Times New Roman" w:eastAsia="Times New Roman" w:hAnsi="Times New Roman" w:cs="Times New Roman"/>
        </w:rPr>
        <w:t xml:space="preserve">условий для посева и выращивания </w:t>
      </w:r>
      <w:r>
        <w:rPr>
          <w:rFonts w:ascii="Times New Roman" w:eastAsia="Times New Roman" w:hAnsi="Times New Roman" w:cs="Times New Roman"/>
        </w:rPr>
        <w:t>наркосодержащих</w:t>
      </w:r>
      <w:r>
        <w:rPr>
          <w:rFonts w:ascii="Times New Roman" w:eastAsia="Times New Roman" w:hAnsi="Times New Roman" w:cs="Times New Roman"/>
        </w:rPr>
        <w:t xml:space="preserve"> растений, а также их посев и выращивание, совершенствование технологии выращивания, выведение новых сортов, повышение урожайности и устойчивости к неблагоприятным метеорологическим условиям.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На </w:t>
      </w:r>
      <w:r>
        <w:rPr>
          <w:rStyle w:val="cat-Addressgrp-7rplc-28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запрещается культивирование </w:t>
      </w:r>
      <w:r>
        <w:rPr>
          <w:rFonts w:ascii="Times New Roman" w:eastAsia="Times New Roman" w:hAnsi="Times New Roman" w:cs="Times New Roman"/>
        </w:rPr>
        <w:t>наркосодержащих</w:t>
      </w:r>
      <w:r>
        <w:rPr>
          <w:rFonts w:ascii="Times New Roman" w:eastAsia="Times New Roman" w:hAnsi="Times New Roman" w:cs="Times New Roman"/>
        </w:rPr>
        <w:t xml:space="preserve"> растений, кроме культивирования таких растений для использования в научных, учебных целях и в экспертной деятельности и сортов </w:t>
      </w:r>
      <w:r>
        <w:rPr>
          <w:rFonts w:ascii="Times New Roman" w:eastAsia="Times New Roman" w:hAnsi="Times New Roman" w:cs="Times New Roman"/>
        </w:rPr>
        <w:t>наркосодержащих</w:t>
      </w:r>
      <w:r>
        <w:rPr>
          <w:rFonts w:ascii="Times New Roman" w:eastAsia="Times New Roman" w:hAnsi="Times New Roman" w:cs="Times New Roman"/>
        </w:rPr>
        <w:t xml:space="preserve"> растений, разрешенных для культивирования в промышленных целях (статья</w:t>
      </w:r>
      <w:r>
        <w:rPr>
          <w:rFonts w:ascii="Times New Roman" w:eastAsia="Times New Roman" w:hAnsi="Times New Roman" w:cs="Times New Roman"/>
        </w:rPr>
        <w:t> </w:t>
      </w:r>
      <w:hyperlink r:id="rId6" w:tgtFrame="_blank" w:history="1">
        <w:r>
          <w:rPr>
            <w:rFonts w:ascii="Times New Roman" w:eastAsia="Times New Roman" w:hAnsi="Times New Roman" w:cs="Times New Roman"/>
            <w:color w:val="0000EE"/>
          </w:rPr>
          <w:t>18</w:t>
        </w:r>
      </w:hyperlink>
      <w:r>
        <w:rPr>
          <w:rFonts w:ascii="Times New Roman" w:eastAsia="Times New Roman" w:hAnsi="Times New Roman" w:cs="Times New Roman"/>
        </w:rPr>
        <w:t>).</w:t>
      </w:r>
    </w:p>
    <w:p>
      <w:pPr>
        <w:spacing w:before="0" w:after="0"/>
        <w:ind w:firstLine="540"/>
        <w:jc w:val="both"/>
      </w:pPr>
      <w:r>
        <w:rPr>
          <w:rFonts w:ascii="Times New Roman" w:eastAsia="Times New Roman" w:hAnsi="Times New Roman" w:cs="Times New Roman"/>
        </w:rPr>
        <w:t>Статьей</w:t>
      </w:r>
      <w:r>
        <w:rPr>
          <w:rFonts w:ascii="Times New Roman" w:eastAsia="Times New Roman" w:hAnsi="Times New Roman" w:cs="Times New Roman"/>
        </w:rPr>
        <w:t> </w:t>
      </w:r>
      <w:hyperlink r:id="rId7" w:tgtFrame="_blank" w:history="1">
        <w:r>
          <w:rPr>
            <w:rFonts w:ascii="Times New Roman" w:eastAsia="Times New Roman" w:hAnsi="Times New Roman" w:cs="Times New Roman"/>
            <w:color w:val="0000EE"/>
          </w:rPr>
          <w:t>10.5.1</w:t>
        </w:r>
      </w:hyperlink>
      <w:r>
        <w:rPr>
          <w:rFonts w:ascii="Times New Roman" w:eastAsia="Times New Roman" w:hAnsi="Times New Roman" w:cs="Times New Roman"/>
        </w:rPr>
        <w:t xml:space="preserve"> КоАП РФ </w:t>
      </w:r>
      <w:r>
        <w:rPr>
          <w:rFonts w:ascii="Times New Roman" w:eastAsia="Times New Roman" w:hAnsi="Times New Roman" w:cs="Times New Roman"/>
        </w:rPr>
        <w:t xml:space="preserve">установлена ответственность за </w:t>
      </w:r>
      <w:r>
        <w:rPr>
          <w:rFonts w:ascii="Times New Roman" w:eastAsia="Times New Roman" w:hAnsi="Times New Roman" w:cs="Times New Roman"/>
        </w:rPr>
        <w:t>н</w:t>
      </w:r>
      <w:r>
        <w:rPr>
          <w:rFonts w:ascii="Times New Roman" w:eastAsia="Times New Roman" w:hAnsi="Times New Roman" w:cs="Times New Roman"/>
        </w:rPr>
        <w:t xml:space="preserve">езаконное культивирование </w:t>
      </w:r>
      <w:hyperlink r:id="rId8" w:history="1">
        <w:r>
          <w:rPr>
            <w:rFonts w:ascii="Times New Roman" w:eastAsia="Times New Roman" w:hAnsi="Times New Roman" w:cs="Times New Roman"/>
            <w:color w:val="0000EE"/>
          </w:rPr>
          <w:t>растений</w:t>
        </w:r>
      </w:hyperlink>
      <w:r>
        <w:rPr>
          <w:rFonts w:ascii="Times New Roman" w:eastAsia="Times New Roman" w:hAnsi="Times New Roman" w:cs="Times New Roman"/>
        </w:rPr>
        <w:t xml:space="preserve">, содержащих наркотические средства или психотропные вещества либо их прекурсоры, если это действие не содержит </w:t>
      </w:r>
      <w:hyperlink r:id="rId9" w:history="1">
        <w:r>
          <w:rPr>
            <w:rFonts w:ascii="Times New Roman" w:eastAsia="Times New Roman" w:hAnsi="Times New Roman" w:cs="Times New Roman"/>
            <w:color w:val="0000EE"/>
          </w:rPr>
          <w:t>уголовно наказуемого деяния</w:t>
        </w:r>
      </w:hyperlink>
      <w:r>
        <w:rPr>
          <w:rFonts w:ascii="Times New Roman" w:eastAsia="Times New Roman" w:hAnsi="Times New Roman" w:cs="Times New Roman"/>
        </w:rPr>
        <w:t xml:space="preserve">, влечет наложение административного штрафа на граждан в размере от трех тысяч до </w:t>
      </w:r>
      <w:r>
        <w:rPr>
          <w:rStyle w:val="cat-SumInWordsgrp-20rplc-29"/>
          <w:rFonts w:ascii="Times New Roman" w:eastAsia="Times New Roman" w:hAnsi="Times New Roman" w:cs="Times New Roman"/>
        </w:rPr>
        <w:t>сумма прописью</w:t>
      </w:r>
      <w:r>
        <w:rPr>
          <w:rFonts w:ascii="Times New Roman" w:eastAsia="Times New Roman" w:hAnsi="Times New Roman" w:cs="Times New Roman"/>
        </w:rPr>
        <w:t xml:space="preserve"> или административный арест на срок до пятнадцати суток; на юридических лиц - от ста тысяч до </w:t>
      </w:r>
      <w:r>
        <w:rPr>
          <w:rStyle w:val="cat-SumInWordsgrp-21rplc-30"/>
          <w:rFonts w:ascii="Times New Roman" w:eastAsia="Times New Roman" w:hAnsi="Times New Roman" w:cs="Times New Roman"/>
        </w:rPr>
        <w:t>сумма прописью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Вина </w:t>
      </w:r>
      <w:r>
        <w:rPr>
          <w:rStyle w:val="cat-FIOgrp-18rplc-31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 совершении административного правонарушения, предусмотренного ст.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10.5.1 </w:t>
      </w:r>
      <w:r>
        <w:rPr>
          <w:rFonts w:ascii="Times New Roman" w:eastAsia="Times New Roman" w:hAnsi="Times New Roman" w:cs="Times New Roman"/>
        </w:rPr>
        <w:t>КоАП РФ</w:t>
      </w:r>
      <w:r>
        <w:rPr>
          <w:rFonts w:ascii="Times New Roman" w:eastAsia="Times New Roman" w:hAnsi="Times New Roman" w:cs="Times New Roman"/>
        </w:rPr>
        <w:t xml:space="preserve">, подтверждается письменными доказательствами, которые имеются в деле об административном правонарушении, а именно: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- протоколом об административном правонарушении 82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01 №</w:t>
      </w:r>
      <w:r>
        <w:rPr>
          <w:rFonts w:ascii="Times New Roman" w:eastAsia="Times New Roman" w:hAnsi="Times New Roman" w:cs="Times New Roman"/>
        </w:rPr>
        <w:t xml:space="preserve"> 347</w:t>
      </w:r>
      <w:r>
        <w:rPr>
          <w:rFonts w:ascii="Times New Roman" w:eastAsia="Times New Roman" w:hAnsi="Times New Roman" w:cs="Times New Roman"/>
        </w:rPr>
        <w:t>796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Style w:val="cat-Dategrp-14rplc-32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>, составленным уполномоченным должностным лицом, при этом его содержание и оформление соответствуют требованиям ст.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28.2 КоАП РФ, сведения, необходимые для разрешения дела, в протоколе отражены. Кроме того, из протокола следует, что </w:t>
      </w:r>
      <w:r>
        <w:rPr>
          <w:rStyle w:val="cat-FIOgrp-18rplc-33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права, предусмотренные ст.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25.1 КоАП РФ, ст.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51 Конституции РФ, были разъяснены, с протоколом он ознакомлен, копию протокола получил, о чем свидетельствуют подписи последнего (л.д. 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>);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- </w:t>
      </w:r>
      <w:r>
        <w:rPr>
          <w:rFonts w:ascii="Times New Roman" w:eastAsia="Times New Roman" w:hAnsi="Times New Roman" w:cs="Times New Roman"/>
        </w:rPr>
        <w:t xml:space="preserve">иными </w:t>
      </w:r>
      <w:r>
        <w:rPr>
          <w:rFonts w:ascii="Times New Roman" w:eastAsia="Times New Roman" w:hAnsi="Times New Roman" w:cs="Times New Roman"/>
        </w:rPr>
        <w:t>материалами дела об административном правонарушении</w:t>
      </w:r>
      <w:r>
        <w:rPr>
          <w:rFonts w:ascii="Times New Roman" w:eastAsia="Times New Roman" w:hAnsi="Times New Roman" w:cs="Times New Roman"/>
        </w:rPr>
        <w:t>, исследованными мировым судьей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(л.д. </w:t>
      </w:r>
      <w:r>
        <w:rPr>
          <w:rFonts w:ascii="Times New Roman" w:eastAsia="Times New Roman" w:hAnsi="Times New Roman" w:cs="Times New Roman"/>
        </w:rPr>
        <w:t>3-</w:t>
      </w:r>
      <w:r>
        <w:rPr>
          <w:rFonts w:ascii="Times New Roman" w:eastAsia="Times New Roman" w:hAnsi="Times New Roman" w:cs="Times New Roman"/>
        </w:rPr>
        <w:t>20</w:t>
      </w:r>
      <w:r>
        <w:rPr>
          <w:rFonts w:ascii="Times New Roman" w:eastAsia="Times New Roman" w:hAnsi="Times New Roman" w:cs="Times New Roman"/>
        </w:rPr>
        <w:t>).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Из материалов дела усматривается, что все процессуальные действия в отношении </w:t>
      </w:r>
      <w:r>
        <w:rPr>
          <w:rStyle w:val="cat-FIOgrp-17rplc-34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были проведены в строгой последовательности, составленны</w:t>
      </w:r>
      <w:r>
        <w:rPr>
          <w:rFonts w:ascii="Times New Roman" w:eastAsia="Times New Roman" w:hAnsi="Times New Roman" w:cs="Times New Roman"/>
        </w:rPr>
        <w:t>й</w:t>
      </w:r>
      <w:r>
        <w:rPr>
          <w:rFonts w:ascii="Times New Roman" w:eastAsia="Times New Roman" w:hAnsi="Times New Roman" w:cs="Times New Roman"/>
        </w:rPr>
        <w:t xml:space="preserve"> в отношении него протокол логичен, действия последовательны и непротиворечивы.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Мировым судьей оценивались доказательства по внутреннему убеждению, основанному на всестороннем, полном и объективном исследовании всех обстоятельств дела в их совокупности, установлены состав и событие административного правонарушения, вменяемого в вину </w:t>
      </w:r>
      <w:r>
        <w:rPr>
          <w:rStyle w:val="cat-FIOgrp-18rplc-35"/>
          <w:rFonts w:ascii="Times New Roman" w:eastAsia="Times New Roman" w:hAnsi="Times New Roman" w:cs="Times New Roman"/>
        </w:rPr>
        <w:t>фио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Мировой судья не усматривает оснований не доверять протоколу, составленному в отношении </w:t>
      </w:r>
      <w:r>
        <w:rPr>
          <w:rStyle w:val="cat-FIOgrp-17rplc-36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и иным документам, поскольку они составлены по установленной форме и уполномоченным должностным лицом, правильность внесенных в протокол записей удостоверена должностным лицом в соответствующих графах.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Таким образом, </w:t>
      </w:r>
      <w:r>
        <w:rPr>
          <w:rStyle w:val="cat-FIOgrp-18rplc-37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совершил административное правонарушение, ответственность за которое предусмотрена ст.</w:t>
      </w:r>
      <w:r>
        <w:rPr>
          <w:rFonts w:ascii="Times New Roman" w:eastAsia="Times New Roman" w:hAnsi="Times New Roman" w:cs="Times New Roman"/>
        </w:rPr>
        <w:t> </w:t>
      </w:r>
      <w:hyperlink r:id="rId7" w:tgtFrame="_blank" w:history="1">
        <w:r>
          <w:rPr>
            <w:rFonts w:ascii="Times New Roman" w:eastAsia="Times New Roman" w:hAnsi="Times New Roman" w:cs="Times New Roman"/>
            <w:color w:val="0000EE"/>
          </w:rPr>
          <w:t>10.5.1 КоАП</w:t>
        </w:r>
      </w:hyperlink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</w:rPr>
        <w:t>РФ –</w:t>
      </w:r>
      <w:r>
        <w:rPr>
          <w:rFonts w:ascii="Times New Roman" w:eastAsia="Times New Roman" w:hAnsi="Times New Roman" w:cs="Times New Roman"/>
        </w:rPr>
        <w:t xml:space="preserve"> незаконное культивирование растений, содержащих наркотические средства, если это действие не содержат уголовно наказуемого деяния.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Обстоятельством, смягчающим административную ответственность, является признание вины, раскаяние. Обстоятельств, отягчающих административную ответственность </w:t>
      </w:r>
      <w:r>
        <w:rPr>
          <w:rStyle w:val="cat-FIOgrp-17rplc-38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>, мировым судьёй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не установлено.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При назначении административного наказания мировой судья принимая во внимание характер правонарушения, связанного с наркотическими средствами, личность виновного, его имущественное положение, смягчающие и отягчающее административную ответственность обстоятельства, считает </w:t>
      </w:r>
      <w:r>
        <w:rPr>
          <w:rFonts w:ascii="Times New Roman" w:eastAsia="Times New Roman" w:hAnsi="Times New Roman" w:cs="Times New Roman"/>
        </w:rPr>
        <w:t>необходимым</w:t>
      </w:r>
      <w:r>
        <w:rPr>
          <w:rFonts w:ascii="Times New Roman" w:eastAsia="Times New Roman" w:hAnsi="Times New Roman" w:cs="Times New Roman"/>
        </w:rPr>
        <w:t xml:space="preserve"> назначить </w:t>
      </w:r>
      <w:r>
        <w:rPr>
          <w:rStyle w:val="cat-FIOgrp-18rplc-39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наказание в виде административного штрафа.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Согласно ст.</w:t>
      </w:r>
      <w:r>
        <w:rPr>
          <w:rFonts w:ascii="Times New Roman" w:eastAsia="Times New Roman" w:hAnsi="Times New Roman" w:cs="Times New Roman"/>
        </w:rPr>
        <w:t> </w:t>
      </w:r>
      <w:hyperlink r:id="rId10" w:tgtFrame="_blank" w:history="1">
        <w:r>
          <w:rPr>
            <w:rFonts w:ascii="Times New Roman" w:eastAsia="Times New Roman" w:hAnsi="Times New Roman" w:cs="Times New Roman"/>
            <w:color w:val="0000EE"/>
          </w:rPr>
          <w:t>4.1</w:t>
        </w:r>
      </w:hyperlink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</w:rPr>
        <w:t xml:space="preserve">ч. 2.1 КоАП РФ при назначении административного наказания за совершение административных правонарушений в области законодательства о наркотических средствах, психотропных веществах и </w:t>
      </w:r>
      <w:r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 xml:space="preserve"> их прекурсорах лицу, признанному больным наркоманией либо потребляющему наркотические средства или психотропные вещества без назначения врача, суд может возложить на такое лицо </w:t>
      </w:r>
      <w:r>
        <w:rPr>
          <w:rFonts w:ascii="Times New Roman" w:eastAsia="Times New Roman" w:hAnsi="Times New Roman" w:cs="Times New Roman"/>
        </w:rPr>
        <w:t>обязанность пройти диагностику, профилактические мероприятия, лечение от наркомании и (или) медицинскую, и (или) социальную реабилитацию в связи с потреблением наркотических средств или психотропных веществ уполномоченными федеральными органами исполнительной власти в порядке, установленном Правительством Российской Федерации.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Принимая во внимание признание вины, раскаяние, мировой судья считает достаточным применение к </w:t>
      </w:r>
      <w:r>
        <w:rPr>
          <w:rStyle w:val="cat-FIOgrp-18rplc-40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меры наказания в виде </w:t>
      </w:r>
      <w:r>
        <w:rPr>
          <w:rFonts w:ascii="Times New Roman" w:eastAsia="Times New Roman" w:hAnsi="Times New Roman" w:cs="Times New Roman"/>
        </w:rPr>
        <w:t>наложения административного штрафа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Учитывая, что изъятие из незаконного владения лица, совершившего административное правонарушение, орудия совершения или предмета административного правонарушения, изъятых из оборота и подлежащих обращению в доход государства или уничтожению, не является конфискацией (ч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3 ст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3.7 КоАП РФ), </w:t>
      </w: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</w:rPr>
        <w:t xml:space="preserve"> при вынесении постановления по делу об административном правонарушении в соответствии с ч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3 ст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29.10 КоАП РФ должен решить вопрос об этих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вещах</w:t>
      </w:r>
      <w:r>
        <w:rPr>
          <w:rFonts w:ascii="Times New Roman" w:eastAsia="Times New Roman" w:hAnsi="Times New Roman" w:cs="Times New Roman"/>
        </w:rPr>
        <w:t xml:space="preserve"> независимо от привлечения лица к административной ответственности, в том числе при вынесении постановления о прекращении производства по делу по любому основанию, указанному в ч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1 ст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29.9 КоАП РФ.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Согласно ст. 4 Закона РФ «О наркотических средствах и психотропных веществах» государственная политика в сфере оборота наркотических средств, психотропных веществ и их прекурсоров, а также в области противодействия их незаконному обороту строится на следующих принципах:</w:t>
      </w:r>
      <w:r>
        <w:rPr>
          <w:rFonts w:ascii="Times New Roman" w:eastAsia="Times New Roman" w:hAnsi="Times New Roman" w:cs="Times New Roman"/>
        </w:rPr>
        <w:t xml:space="preserve"> государственная монополия на основные виды деятельности, связанные с оборотом наркотических средств, психотропных веществ и внесенных </w:t>
      </w:r>
      <w:r>
        <w:rPr>
          <w:rFonts w:ascii="Times New Roman" w:eastAsia="Times New Roman" w:hAnsi="Times New Roman" w:cs="Times New Roman"/>
        </w:rPr>
        <w:t>в</w:t>
      </w:r>
      <w:r>
        <w:rPr>
          <w:rFonts w:ascii="Times New Roman" w:eastAsia="Times New Roman" w:hAnsi="Times New Roman" w:cs="Times New Roman"/>
        </w:rPr>
        <w:t> </w:t>
      </w:r>
      <w:hyperlink r:id="rId11" w:history="1">
        <w:r>
          <w:rPr>
            <w:rFonts w:ascii="Times New Roman" w:eastAsia="Times New Roman" w:hAnsi="Times New Roman" w:cs="Times New Roman"/>
            <w:color w:val="0000EE"/>
          </w:rPr>
          <w:t>Список I</w:t>
        </w:r>
      </w:hyperlink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</w:rPr>
        <w:t>прекурсоров</w:t>
      </w:r>
      <w:r>
        <w:rPr>
          <w:rFonts w:ascii="Times New Roman" w:eastAsia="Times New Roman" w:hAnsi="Times New Roman" w:cs="Times New Roman"/>
        </w:rPr>
        <w:t>;</w:t>
      </w:r>
      <w:r>
        <w:rPr>
          <w:rFonts w:ascii="Times New Roman" w:eastAsia="Times New Roman" w:hAnsi="Times New Roman" w:cs="Times New Roman"/>
        </w:rPr>
        <w:t xml:space="preserve"> лицензирование всех видов деятельности, связанных с оборотом наркотических средств, психотропных веществ и внесенных в</w:t>
      </w:r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</w:rPr>
        <w:t>Список I</w:t>
      </w:r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</w:rPr>
        <w:t>прекурсоров;</w:t>
      </w:r>
      <w:r>
        <w:rPr>
          <w:rFonts w:ascii="Times New Roman" w:eastAsia="Times New Roman" w:hAnsi="Times New Roman" w:cs="Times New Roman"/>
        </w:rPr>
        <w:t xml:space="preserve"> координация деятельности федеральных органов исполнительной власти, органов исполнительной власти субъектов Российской Федерации, органов местного самоуправления;</w:t>
      </w:r>
      <w:r>
        <w:rPr>
          <w:rFonts w:ascii="Times New Roman" w:eastAsia="Times New Roman" w:hAnsi="Times New Roman" w:cs="Times New Roman"/>
        </w:rPr>
        <w:t xml:space="preserve"> приоритетность мер по профилактике незаконного потребления наркотических средств и психотропных веществ, наркомании, профилактике правонарушений, связанных с незаконным оборотом наркотических средств и психотропных веществ, особенно среди детей и молодежи, а также стимулирование деятельности, направленной на антинаркотическую пропаганду и </w:t>
      </w:r>
      <w:r>
        <w:rPr>
          <w:rFonts w:ascii="Times New Roman" w:eastAsia="Times New Roman" w:hAnsi="Times New Roman" w:cs="Times New Roman"/>
        </w:rPr>
        <w:t>д.р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Таким образом, </w:t>
      </w:r>
      <w:r>
        <w:rPr>
          <w:rFonts w:ascii="Times New Roman" w:eastAsia="Times New Roman" w:hAnsi="Times New Roman" w:cs="Times New Roman"/>
        </w:rPr>
        <w:t>м</w:t>
      </w:r>
      <w:r>
        <w:rPr>
          <w:rFonts w:ascii="Times New Roman" w:eastAsia="Times New Roman" w:hAnsi="Times New Roman" w:cs="Times New Roman"/>
        </w:rPr>
        <w:t xml:space="preserve">ировой судья, решая вопрос о семи </w:t>
      </w:r>
      <w:r>
        <w:rPr>
          <w:rFonts w:ascii="Times New Roman" w:eastAsia="Times New Roman" w:hAnsi="Times New Roman" w:cs="Times New Roman"/>
        </w:rPr>
        <w:t>изъят</w:t>
      </w:r>
      <w:r>
        <w:rPr>
          <w:rFonts w:ascii="Times New Roman" w:eastAsia="Times New Roman" w:hAnsi="Times New Roman" w:cs="Times New Roman"/>
        </w:rPr>
        <w:t>ых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растен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>ях</w:t>
      </w:r>
      <w:r>
        <w:rPr>
          <w:rFonts w:ascii="Times New Roman" w:eastAsia="Times New Roman" w:hAnsi="Times New Roman" w:cs="Times New Roman"/>
        </w:rPr>
        <w:t xml:space="preserve"> конопли (растение рода </w:t>
      </w:r>
      <w:r>
        <w:rPr>
          <w:rFonts w:ascii="Times New Roman" w:eastAsia="Times New Roman" w:hAnsi="Times New Roman" w:cs="Times New Roman"/>
        </w:rPr>
        <w:t>Cannabis</w:t>
      </w:r>
      <w:r>
        <w:rPr>
          <w:rFonts w:ascii="Times New Roman" w:eastAsia="Times New Roman" w:hAnsi="Times New Roman" w:cs="Times New Roman"/>
        </w:rPr>
        <w:t>), содержащ</w:t>
      </w:r>
      <w:r>
        <w:rPr>
          <w:rFonts w:ascii="Times New Roman" w:eastAsia="Times New Roman" w:hAnsi="Times New Roman" w:cs="Times New Roman"/>
        </w:rPr>
        <w:t>их</w:t>
      </w:r>
      <w:r>
        <w:rPr>
          <w:rFonts w:ascii="Times New Roman" w:eastAsia="Times New Roman" w:hAnsi="Times New Roman" w:cs="Times New Roman"/>
        </w:rPr>
        <w:t xml:space="preserve"> наркотическое средство, в соответствии с п. 2 ч. 3 ст.</w:t>
      </w:r>
      <w:r>
        <w:rPr>
          <w:rFonts w:ascii="Times New Roman" w:eastAsia="Times New Roman" w:hAnsi="Times New Roman" w:cs="Times New Roman"/>
        </w:rPr>
        <w:t> </w:t>
      </w:r>
      <w:hyperlink r:id="rId12" w:tgtFrame="_blank" w:history="1">
        <w:r>
          <w:rPr>
            <w:rFonts w:ascii="Times New Roman" w:eastAsia="Times New Roman" w:hAnsi="Times New Roman" w:cs="Times New Roman"/>
            <w:color w:val="0000EE"/>
          </w:rPr>
          <w:t>29.10 КоАП</w:t>
        </w:r>
      </w:hyperlink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</w:rPr>
        <w:t>РФ, учитывает, что предметы административного правонарушения относятся к категории вещей, изъятых из оборота, и считает необходимым</w:t>
      </w:r>
      <w:r>
        <w:rPr>
          <w:rFonts w:ascii="Times New Roman" w:eastAsia="Times New Roman" w:hAnsi="Times New Roman" w:cs="Times New Roman"/>
        </w:rPr>
        <w:t xml:space="preserve"> семь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растени</w:t>
      </w:r>
      <w:r>
        <w:rPr>
          <w:rFonts w:ascii="Times New Roman" w:eastAsia="Times New Roman" w:hAnsi="Times New Roman" w:cs="Times New Roman"/>
        </w:rPr>
        <w:t>й</w:t>
      </w:r>
      <w:r>
        <w:rPr>
          <w:rFonts w:ascii="Times New Roman" w:eastAsia="Times New Roman" w:hAnsi="Times New Roman" w:cs="Times New Roman"/>
        </w:rPr>
        <w:t xml:space="preserve"> конопли (растение рода </w:t>
      </w:r>
      <w:r>
        <w:rPr>
          <w:rFonts w:ascii="Times New Roman" w:eastAsia="Times New Roman" w:hAnsi="Times New Roman" w:cs="Times New Roman"/>
        </w:rPr>
        <w:t>Cannabis</w:t>
      </w:r>
      <w:r>
        <w:rPr>
          <w:rFonts w:ascii="Times New Roman" w:eastAsia="Times New Roman" w:hAnsi="Times New Roman" w:cs="Times New Roman"/>
        </w:rPr>
        <w:t>), содержащ</w:t>
      </w:r>
      <w:r>
        <w:rPr>
          <w:rFonts w:ascii="Times New Roman" w:eastAsia="Times New Roman" w:hAnsi="Times New Roman" w:cs="Times New Roman"/>
        </w:rPr>
        <w:t>их</w:t>
      </w:r>
      <w:r>
        <w:rPr>
          <w:rFonts w:ascii="Times New Roman" w:eastAsia="Times New Roman" w:hAnsi="Times New Roman" w:cs="Times New Roman"/>
        </w:rPr>
        <w:t xml:space="preserve"> наркотическое средство, </w:t>
      </w:r>
      <w:r>
        <w:rPr>
          <w:rFonts w:ascii="Times New Roman" w:eastAsia="Times New Roman" w:hAnsi="Times New Roman" w:cs="Times New Roman"/>
        </w:rPr>
        <w:t>помещенн</w:t>
      </w:r>
      <w:r>
        <w:rPr>
          <w:rFonts w:ascii="Times New Roman" w:eastAsia="Times New Roman" w:hAnsi="Times New Roman" w:cs="Times New Roman"/>
        </w:rPr>
        <w:t>ы</w:t>
      </w:r>
      <w:r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 xml:space="preserve"> в 1</w:t>
      </w:r>
      <w:r>
        <w:rPr>
          <w:rFonts w:ascii="Times New Roman" w:eastAsia="Times New Roman" w:hAnsi="Times New Roman" w:cs="Times New Roman"/>
          <w:i/>
          <w:iCs/>
        </w:rPr>
        <w:t xml:space="preserve"> </w:t>
      </w:r>
      <w:r>
        <w:rPr>
          <w:rFonts w:ascii="Times New Roman" w:eastAsia="Times New Roman" w:hAnsi="Times New Roman" w:cs="Times New Roman"/>
        </w:rPr>
        <w:t>полимерный</w:t>
      </w:r>
      <w:r>
        <w:rPr>
          <w:rFonts w:ascii="Times New Roman" w:eastAsia="Times New Roman" w:hAnsi="Times New Roman" w:cs="Times New Roman"/>
          <w:i/>
          <w:iCs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мешок, </w:t>
      </w:r>
      <w:r>
        <w:rPr>
          <w:rFonts w:ascii="Times New Roman" w:eastAsia="Times New Roman" w:hAnsi="Times New Roman" w:cs="Times New Roman"/>
        </w:rPr>
        <w:t>горловина которого скреплена</w:t>
      </w:r>
      <w:r>
        <w:rPr>
          <w:rFonts w:ascii="Times New Roman" w:eastAsia="Times New Roman" w:hAnsi="Times New Roman" w:cs="Times New Roman"/>
        </w:rPr>
        <w:t xml:space="preserve"> нитью и оклеена плоской бумагой с двумя оттисками печати «</w:t>
      </w:r>
      <w:r>
        <w:rPr>
          <w:rFonts w:ascii="Times New Roman" w:eastAsia="Times New Roman" w:hAnsi="Times New Roman" w:cs="Times New Roman"/>
        </w:rPr>
        <w:t>№ 29</w:t>
      </w:r>
      <w:r>
        <w:rPr>
          <w:rFonts w:ascii="Times New Roman" w:eastAsia="Times New Roman" w:hAnsi="Times New Roman" w:cs="Times New Roman"/>
        </w:rPr>
        <w:t>»</w:t>
      </w:r>
      <w:r>
        <w:rPr>
          <w:rFonts w:ascii="Times New Roman" w:eastAsia="Times New Roman" w:hAnsi="Times New Roman" w:cs="Times New Roman"/>
        </w:rPr>
        <w:t xml:space="preserve"> ЭКЦ МВД по </w:t>
      </w:r>
      <w:r>
        <w:rPr>
          <w:rStyle w:val="cat-Addressgrp-1rplc-41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и двумя подписями эксперта</w:t>
      </w:r>
      <w:r>
        <w:rPr>
          <w:rFonts w:ascii="Times New Roman" w:eastAsia="Times New Roman" w:hAnsi="Times New Roman" w:cs="Times New Roman"/>
        </w:rPr>
        <w:t xml:space="preserve">, находящийся на хранении в Центральной камере хранения наркотических средств МВД по </w:t>
      </w:r>
      <w:r>
        <w:rPr>
          <w:rStyle w:val="cat-Addressgrp-1rplc-42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>, согласно квитанции РФ №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02</w:t>
      </w:r>
      <w:r>
        <w:rPr>
          <w:rFonts w:ascii="Times New Roman" w:eastAsia="Times New Roman" w:hAnsi="Times New Roman" w:cs="Times New Roman"/>
        </w:rPr>
        <w:t>4</w:t>
      </w:r>
      <w:r>
        <w:rPr>
          <w:rFonts w:ascii="Times New Roman" w:eastAsia="Times New Roman" w:hAnsi="Times New Roman" w:cs="Times New Roman"/>
        </w:rPr>
        <w:t xml:space="preserve">257 от </w:t>
      </w:r>
      <w:r>
        <w:rPr>
          <w:rStyle w:val="cat-Dategrp-10rplc-43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i/>
          <w:iCs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после вступления</w:t>
      </w:r>
      <w:r>
        <w:rPr>
          <w:rFonts w:ascii="Times New Roman" w:eastAsia="Times New Roman" w:hAnsi="Times New Roman" w:cs="Times New Roman"/>
        </w:rPr>
        <w:t xml:space="preserve"> постановления в законную силу –</w:t>
      </w:r>
      <w:r>
        <w:rPr>
          <w:rFonts w:ascii="Times New Roman" w:eastAsia="Times New Roman" w:hAnsi="Times New Roman" w:cs="Times New Roman"/>
        </w:rPr>
        <w:t xml:space="preserve"> уничтожить.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Руководствуясь ст. </w:t>
      </w:r>
      <w:r>
        <w:rPr>
          <w:rFonts w:ascii="Times New Roman" w:eastAsia="Times New Roman" w:hAnsi="Times New Roman" w:cs="Times New Roman"/>
        </w:rPr>
        <w:t>10.5.1</w:t>
      </w:r>
      <w:r>
        <w:rPr>
          <w:rFonts w:ascii="Times New Roman" w:eastAsia="Times New Roman" w:hAnsi="Times New Roman" w:cs="Times New Roman"/>
        </w:rPr>
        <w:t xml:space="preserve">, ст. ст. 29.9, 29.10 Кодекса </w:t>
      </w:r>
      <w:r>
        <w:rPr>
          <w:rFonts w:ascii="Times New Roman" w:eastAsia="Times New Roman" w:hAnsi="Times New Roman" w:cs="Times New Roman"/>
        </w:rPr>
        <w:t xml:space="preserve">Российской Федерации </w:t>
      </w:r>
      <w:r>
        <w:rPr>
          <w:rFonts w:ascii="Times New Roman" w:eastAsia="Times New Roman" w:hAnsi="Times New Roman" w:cs="Times New Roman"/>
        </w:rPr>
        <w:t xml:space="preserve">об административных правонарушениях, </w:t>
      </w:r>
      <w:r>
        <w:rPr>
          <w:rFonts w:ascii="Times New Roman" w:eastAsia="Times New Roman" w:hAnsi="Times New Roman" w:cs="Times New Roman"/>
        </w:rPr>
        <w:t>мировой судья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  <w:b/>
          <w:bCs/>
        </w:rPr>
        <w:t>П О С Т А Н О В И Л: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п</w:t>
      </w:r>
      <w:r>
        <w:rPr>
          <w:rFonts w:ascii="Times New Roman" w:eastAsia="Times New Roman" w:hAnsi="Times New Roman" w:cs="Times New Roman"/>
        </w:rPr>
        <w:t xml:space="preserve">ризнать </w:t>
      </w:r>
      <w:r>
        <w:rPr>
          <w:rStyle w:val="cat-FIOgrp-15rplc-44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виновным в совершении административного правонарушения, предусмотренного ст. </w:t>
      </w:r>
      <w:r>
        <w:rPr>
          <w:rFonts w:ascii="Times New Roman" w:eastAsia="Times New Roman" w:hAnsi="Times New Roman" w:cs="Times New Roman"/>
        </w:rPr>
        <w:t>10.5.1</w:t>
      </w:r>
      <w:r>
        <w:rPr>
          <w:rFonts w:ascii="Times New Roman" w:eastAsia="Times New Roman" w:hAnsi="Times New Roman" w:cs="Times New Roman"/>
        </w:rPr>
        <w:t xml:space="preserve"> Кодекса Российской Федерации об административных правонарушениях, и назначить ему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административное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наказание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в виде штрафа в размере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Style w:val="cat-Sumgrp-22rplc-45"/>
          <w:rFonts w:ascii="Times New Roman" w:eastAsia="Times New Roman" w:hAnsi="Times New Roman" w:cs="Times New Roman"/>
        </w:rPr>
        <w:t>сумма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Вещественное доказательство: </w:t>
      </w:r>
      <w:r>
        <w:rPr>
          <w:rFonts w:ascii="Times New Roman" w:eastAsia="Times New Roman" w:hAnsi="Times New Roman" w:cs="Times New Roman"/>
        </w:rPr>
        <w:t xml:space="preserve">семь </w:t>
      </w:r>
      <w:r>
        <w:rPr>
          <w:rFonts w:ascii="Times New Roman" w:eastAsia="Times New Roman" w:hAnsi="Times New Roman" w:cs="Times New Roman"/>
        </w:rPr>
        <w:t>растени</w:t>
      </w:r>
      <w:r>
        <w:rPr>
          <w:rFonts w:ascii="Times New Roman" w:eastAsia="Times New Roman" w:hAnsi="Times New Roman" w:cs="Times New Roman"/>
        </w:rPr>
        <w:t>й</w:t>
      </w:r>
      <w:r>
        <w:rPr>
          <w:rFonts w:ascii="Times New Roman" w:eastAsia="Times New Roman" w:hAnsi="Times New Roman" w:cs="Times New Roman"/>
        </w:rPr>
        <w:t xml:space="preserve"> конопли (растение рода </w:t>
      </w:r>
      <w:r>
        <w:rPr>
          <w:rFonts w:ascii="Times New Roman" w:eastAsia="Times New Roman" w:hAnsi="Times New Roman" w:cs="Times New Roman"/>
        </w:rPr>
        <w:t>Cannabis</w:t>
      </w:r>
      <w:r>
        <w:rPr>
          <w:rFonts w:ascii="Times New Roman" w:eastAsia="Times New Roman" w:hAnsi="Times New Roman" w:cs="Times New Roman"/>
        </w:rPr>
        <w:t>), содержащ</w:t>
      </w:r>
      <w:r>
        <w:rPr>
          <w:rFonts w:ascii="Times New Roman" w:eastAsia="Times New Roman" w:hAnsi="Times New Roman" w:cs="Times New Roman"/>
        </w:rPr>
        <w:t>ие</w:t>
      </w:r>
      <w:r>
        <w:rPr>
          <w:rFonts w:ascii="Times New Roman" w:eastAsia="Times New Roman" w:hAnsi="Times New Roman" w:cs="Times New Roman"/>
        </w:rPr>
        <w:t xml:space="preserve"> наркотическое средство, помещенн</w:t>
      </w:r>
      <w:r>
        <w:rPr>
          <w:rFonts w:ascii="Times New Roman" w:eastAsia="Times New Roman" w:hAnsi="Times New Roman" w:cs="Times New Roman"/>
        </w:rPr>
        <w:t>ые</w:t>
      </w:r>
      <w:r>
        <w:rPr>
          <w:rFonts w:ascii="Times New Roman" w:eastAsia="Times New Roman" w:hAnsi="Times New Roman" w:cs="Times New Roman"/>
        </w:rPr>
        <w:t xml:space="preserve"> в 1</w:t>
      </w:r>
      <w:r>
        <w:rPr>
          <w:rFonts w:ascii="Times New Roman" w:eastAsia="Times New Roman" w:hAnsi="Times New Roman" w:cs="Times New Roman"/>
          <w:i/>
          <w:iCs/>
        </w:rPr>
        <w:t xml:space="preserve"> </w:t>
      </w:r>
      <w:r>
        <w:rPr>
          <w:rFonts w:ascii="Times New Roman" w:eastAsia="Times New Roman" w:hAnsi="Times New Roman" w:cs="Times New Roman"/>
        </w:rPr>
        <w:t>полимерный</w:t>
      </w:r>
      <w:r>
        <w:rPr>
          <w:rFonts w:ascii="Times New Roman" w:eastAsia="Times New Roman" w:hAnsi="Times New Roman" w:cs="Times New Roman"/>
          <w:i/>
          <w:iCs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мешок, </w:t>
      </w:r>
      <w:r>
        <w:rPr>
          <w:rFonts w:ascii="Times New Roman" w:eastAsia="Times New Roman" w:hAnsi="Times New Roman" w:cs="Times New Roman"/>
        </w:rPr>
        <w:t>горловина которого скреплена нитью и оклеена плоской бумагой с двумя оттисками печати «</w:t>
      </w:r>
      <w:r>
        <w:rPr>
          <w:rFonts w:ascii="Times New Roman" w:eastAsia="Times New Roman" w:hAnsi="Times New Roman" w:cs="Times New Roman"/>
        </w:rPr>
        <w:t>№ 29</w:t>
      </w:r>
      <w:r>
        <w:rPr>
          <w:rFonts w:ascii="Times New Roman" w:eastAsia="Times New Roman" w:hAnsi="Times New Roman" w:cs="Times New Roman"/>
        </w:rPr>
        <w:t>»</w:t>
      </w:r>
      <w:r>
        <w:rPr>
          <w:rFonts w:ascii="Times New Roman" w:eastAsia="Times New Roman" w:hAnsi="Times New Roman" w:cs="Times New Roman"/>
        </w:rPr>
        <w:t xml:space="preserve"> ЭКЦ МВД по </w:t>
      </w:r>
      <w:r>
        <w:rPr>
          <w:rStyle w:val="cat-Addressgrp-1rplc-46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и двумя подписями эксперта</w:t>
      </w:r>
      <w:r>
        <w:rPr>
          <w:rFonts w:ascii="Times New Roman" w:eastAsia="Times New Roman" w:hAnsi="Times New Roman" w:cs="Times New Roman"/>
        </w:rPr>
        <w:t xml:space="preserve">, находящийся на хранении в Центральной камере хранения наркотических средств МВД по </w:t>
      </w:r>
      <w:r>
        <w:rPr>
          <w:rStyle w:val="cat-Addressgrp-1rplc-47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согласно квитанции РФ № 024</w:t>
      </w:r>
      <w:r>
        <w:rPr>
          <w:rFonts w:ascii="Times New Roman" w:eastAsia="Times New Roman" w:hAnsi="Times New Roman" w:cs="Times New Roman"/>
        </w:rPr>
        <w:t xml:space="preserve">257 от </w:t>
      </w:r>
      <w:r>
        <w:rPr>
          <w:rStyle w:val="cat-Dategrp-10rplc-48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i/>
          <w:iCs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– </w:t>
      </w:r>
      <w:r>
        <w:rPr>
          <w:rFonts w:ascii="Times New Roman" w:eastAsia="Times New Roman" w:hAnsi="Times New Roman" w:cs="Times New Roman"/>
        </w:rPr>
        <w:t>уничтожить после</w:t>
      </w:r>
      <w:r>
        <w:rPr>
          <w:rFonts w:ascii="Times New Roman" w:eastAsia="Times New Roman" w:hAnsi="Times New Roman" w:cs="Times New Roman"/>
        </w:rPr>
        <w:t xml:space="preserve"> вступления постановления в зако</w:t>
      </w:r>
      <w:r>
        <w:rPr>
          <w:rFonts w:ascii="Times New Roman" w:eastAsia="Times New Roman" w:hAnsi="Times New Roman" w:cs="Times New Roman"/>
        </w:rPr>
        <w:t>н</w:t>
      </w:r>
      <w:r>
        <w:rPr>
          <w:rFonts w:ascii="Times New Roman" w:eastAsia="Times New Roman" w:hAnsi="Times New Roman" w:cs="Times New Roman"/>
        </w:rPr>
        <w:t>ную силу.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В соответствии с частью 1 статьи 32.2 Кодекса Российской Федерации об административных правонарушениях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на следующие реквизиты:</w:t>
      </w:r>
      <w:r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Юридический адрес и Почтовый адрес: </w:t>
      </w:r>
      <w:r>
        <w:rPr>
          <w:rStyle w:val="cat-Addressgrp-8rplc-49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>60-летия СССР, д.28, ОГРН 1149102019164 Банковские реквизиты - Получатель: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«Операционно-кассовый центр № 7 Южного главного управления Центрального банка Российской Федерации» (краткое наименование - «ОКЦ №7 Южного ГУ Банка России») ОКТМО </w:t>
      </w:r>
      <w:r>
        <w:rPr>
          <w:rStyle w:val="cat-PhoneNumbergrp-26rplc-50"/>
          <w:rFonts w:ascii="Times New Roman" w:eastAsia="Times New Roman" w:hAnsi="Times New Roman" w:cs="Times New Roman"/>
        </w:rPr>
        <w:t>телефон</w:t>
      </w:r>
      <w:r>
        <w:rPr>
          <w:rFonts w:ascii="Times New Roman" w:eastAsia="Times New Roman" w:hAnsi="Times New Roman" w:cs="Times New Roman"/>
        </w:rPr>
        <w:t xml:space="preserve">, ИНН </w:t>
      </w:r>
      <w:r>
        <w:rPr>
          <w:rStyle w:val="cat-PhoneNumbergrp-27rplc-51"/>
          <w:rFonts w:ascii="Times New Roman" w:eastAsia="Times New Roman" w:hAnsi="Times New Roman" w:cs="Times New Roman"/>
        </w:rPr>
        <w:t>телефон</w:t>
      </w:r>
      <w:r>
        <w:rPr>
          <w:rFonts w:ascii="Times New Roman" w:eastAsia="Times New Roman" w:hAnsi="Times New Roman" w:cs="Times New Roman"/>
        </w:rPr>
        <w:t xml:space="preserve"> - КПП </w:t>
      </w:r>
      <w:r>
        <w:rPr>
          <w:rStyle w:val="cat-PhoneNumbergrp-28rplc-52"/>
          <w:rFonts w:ascii="Times New Roman" w:eastAsia="Times New Roman" w:hAnsi="Times New Roman" w:cs="Times New Roman"/>
        </w:rPr>
        <w:t>телефон</w:t>
      </w:r>
      <w:r>
        <w:rPr>
          <w:rFonts w:ascii="Times New Roman" w:eastAsia="Times New Roman" w:hAnsi="Times New Roman" w:cs="Times New Roman"/>
        </w:rPr>
        <w:t xml:space="preserve"> - БИК </w:t>
      </w:r>
      <w:r>
        <w:rPr>
          <w:rStyle w:val="cat-PhoneNumbergrp-29rplc-53"/>
          <w:rFonts w:ascii="Times New Roman" w:eastAsia="Times New Roman" w:hAnsi="Times New Roman" w:cs="Times New Roman"/>
        </w:rPr>
        <w:t>телефон</w:t>
      </w:r>
      <w:r>
        <w:rPr>
          <w:rFonts w:ascii="Times New Roman" w:eastAsia="Times New Roman" w:hAnsi="Times New Roman" w:cs="Times New Roman"/>
        </w:rPr>
        <w:t xml:space="preserve"> - Единый казначейский счет 40102810645370000035 – Казначейский счет 03100643000000017500 Лицевой счет </w:t>
      </w:r>
      <w:r>
        <w:rPr>
          <w:rStyle w:val="cat-PhoneNumbergrp-30rplc-54"/>
          <w:rFonts w:ascii="Times New Roman" w:eastAsia="Times New Roman" w:hAnsi="Times New Roman" w:cs="Times New Roman"/>
        </w:rPr>
        <w:t>телефон</w:t>
      </w:r>
      <w:r>
        <w:rPr>
          <w:rFonts w:ascii="Times New Roman" w:eastAsia="Times New Roman" w:hAnsi="Times New Roman" w:cs="Times New Roman"/>
        </w:rPr>
        <w:t xml:space="preserve"> в УФК по </w:t>
      </w:r>
      <w:r>
        <w:rPr>
          <w:rStyle w:val="cat-Addressgrp-1rplc-55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Код Сводного реестра </w:t>
      </w:r>
      <w:r>
        <w:rPr>
          <w:rStyle w:val="cat-PhoneNumbergrp-31rplc-56"/>
          <w:rFonts w:ascii="Times New Roman" w:eastAsia="Times New Roman" w:hAnsi="Times New Roman" w:cs="Times New Roman"/>
        </w:rPr>
        <w:t>телефон</w:t>
      </w:r>
      <w:r>
        <w:rPr>
          <w:rFonts w:ascii="Times New Roman" w:eastAsia="Times New Roman" w:hAnsi="Times New Roman" w:cs="Times New Roman"/>
        </w:rPr>
        <w:t xml:space="preserve"> КБК: </w:t>
      </w:r>
      <w:r>
        <w:rPr>
          <w:rStyle w:val="cat-PhoneNumbergrp-32rplc-57"/>
          <w:rFonts w:ascii="Times New Roman" w:eastAsia="Times New Roman" w:hAnsi="Times New Roman" w:cs="Times New Roman"/>
        </w:rPr>
        <w:t>телефон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PhoneNumbergrp-33rplc-58"/>
          <w:rFonts w:ascii="Times New Roman" w:eastAsia="Times New Roman" w:hAnsi="Times New Roman" w:cs="Times New Roman"/>
        </w:rPr>
        <w:t>телефон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УИН </w:t>
      </w:r>
      <w:r>
        <w:rPr>
          <w:rFonts w:ascii="Times New Roman" w:eastAsia="Times New Roman" w:hAnsi="Times New Roman" w:cs="Times New Roman"/>
        </w:rPr>
        <w:t>0410760300295002832610107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Постановление может быть обжаловано в Бахчисарайский районный суд </w:t>
      </w:r>
      <w:r>
        <w:rPr>
          <w:rStyle w:val="cat-Addressgrp-1rplc-59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через мирового судью судебного участка № 2</w:t>
      </w:r>
      <w:r>
        <w:rPr>
          <w:rFonts w:ascii="Times New Roman" w:eastAsia="Times New Roman" w:hAnsi="Times New Roman" w:cs="Times New Roman"/>
        </w:rPr>
        <w:t>9</w:t>
      </w:r>
      <w:r>
        <w:rPr>
          <w:rFonts w:ascii="Times New Roman" w:eastAsia="Times New Roman" w:hAnsi="Times New Roman" w:cs="Times New Roman"/>
        </w:rPr>
        <w:t xml:space="preserve"> Бахчисарайского судебного района (</w:t>
      </w:r>
      <w:r>
        <w:rPr>
          <w:rStyle w:val="cat-Addressgrp-2rplc-60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) </w:t>
      </w:r>
      <w:r>
        <w:rPr>
          <w:rStyle w:val="cat-Addressgrp-1rplc-61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в течение 10 </w:t>
      </w:r>
      <w:r>
        <w:rPr>
          <w:rFonts w:ascii="Times New Roman" w:eastAsia="Times New Roman" w:hAnsi="Times New Roman" w:cs="Times New Roman"/>
        </w:rPr>
        <w:t>дней</w:t>
      </w:r>
      <w:r>
        <w:rPr>
          <w:rFonts w:ascii="Times New Roman" w:eastAsia="Times New Roman" w:hAnsi="Times New Roman" w:cs="Times New Roman"/>
        </w:rPr>
        <w:t xml:space="preserve"> со дня вручения или получения копии постановления.</w:t>
      </w:r>
    </w:p>
    <w:p>
      <w:pPr>
        <w:spacing w:before="0" w:after="0"/>
        <w:ind w:firstLine="708"/>
        <w:jc w:val="both"/>
        <w:rPr>
          <w:sz w:val="22"/>
          <w:szCs w:val="22"/>
        </w:rPr>
      </w:pPr>
    </w:p>
    <w:p>
      <w:pPr>
        <w:spacing w:before="0" w:after="0"/>
        <w:ind w:firstLine="567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</w:rPr>
        <w:t xml:space="preserve">Мировой судья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</w:rPr>
        <w:t xml:space="preserve">    </w:t>
      </w:r>
      <w:r>
        <w:rPr>
          <w:rFonts w:ascii="Times New Roman" w:eastAsia="Times New Roman" w:hAnsi="Times New Roman" w:cs="Times New Roman"/>
          <w:b/>
          <w:bCs/>
        </w:rPr>
        <w:t xml:space="preserve">     </w:t>
      </w:r>
      <w:r>
        <w:rPr>
          <w:rFonts w:ascii="Times New Roman" w:eastAsia="Times New Roman" w:hAnsi="Times New Roman" w:cs="Times New Roman"/>
          <w:b/>
          <w:bCs/>
        </w:rPr>
        <w:t xml:space="preserve">            </w:t>
      </w:r>
      <w:r>
        <w:rPr>
          <w:rFonts w:ascii="Times New Roman" w:eastAsia="Times New Roman" w:hAnsi="Times New Roman" w:cs="Times New Roman"/>
          <w:b/>
          <w:bCs/>
        </w:rPr>
        <w:t xml:space="preserve">           </w:t>
      </w:r>
      <w:r>
        <w:rPr>
          <w:rStyle w:val="cat-FIOgrp-19rplc-62"/>
          <w:rFonts w:ascii="Times New Roman" w:eastAsia="Times New Roman" w:hAnsi="Times New Roman" w:cs="Times New Roman"/>
          <w:b/>
          <w:bCs/>
        </w:rPr>
        <w:t>фио</w:t>
      </w:r>
    </w:p>
    <w:p>
      <w:pPr>
        <w:spacing w:before="0" w:after="200" w:line="276" w:lineRule="auto"/>
        <w:rPr>
          <w:sz w:val="22"/>
          <w:szCs w:val="22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Dategrp-9rplc-0">
    <w:name w:val="cat-Date grp-9 rplc-0"/>
    <w:basedOn w:val="DefaultParagraphFont"/>
  </w:style>
  <w:style w:type="character" w:customStyle="1" w:styleId="cat-Addressgrp-0rplc-1">
    <w:name w:val="cat-Address grp-0 rplc-1"/>
    <w:basedOn w:val="DefaultParagraphFont"/>
  </w:style>
  <w:style w:type="character" w:customStyle="1" w:styleId="cat-Addressgrp-2rplc-2">
    <w:name w:val="cat-Address grp-2 rplc-2"/>
    <w:basedOn w:val="DefaultParagraphFont"/>
  </w:style>
  <w:style w:type="character" w:customStyle="1" w:styleId="cat-Addressgrp-1rplc-3">
    <w:name w:val="cat-Address grp-1 rplc-3"/>
    <w:basedOn w:val="DefaultParagraphFont"/>
  </w:style>
  <w:style w:type="character" w:customStyle="1" w:styleId="cat-FIOgrp-16rplc-4">
    <w:name w:val="cat-FIO grp-16 rplc-4"/>
    <w:basedOn w:val="DefaultParagraphFont"/>
  </w:style>
  <w:style w:type="character" w:customStyle="1" w:styleId="cat-Addressgrp-3rplc-5">
    <w:name w:val="cat-Address grp-3 rplc-5"/>
    <w:basedOn w:val="DefaultParagraphFont"/>
  </w:style>
  <w:style w:type="character" w:customStyle="1" w:styleId="cat-FIOgrp-15rplc-6">
    <w:name w:val="cat-FIO grp-15 rplc-6"/>
    <w:basedOn w:val="DefaultParagraphFont"/>
  </w:style>
  <w:style w:type="character" w:customStyle="1" w:styleId="cat-ExternalSystemDefinedgrp-34rplc-7">
    <w:name w:val="cat-ExternalSystemDefined grp-34 rplc-7"/>
    <w:basedOn w:val="DefaultParagraphFont"/>
  </w:style>
  <w:style w:type="character" w:customStyle="1" w:styleId="cat-PassportDatagrp-23rplc-8">
    <w:name w:val="cat-PassportData grp-23 rplc-8"/>
    <w:basedOn w:val="DefaultParagraphFont"/>
  </w:style>
  <w:style w:type="character" w:customStyle="1" w:styleId="cat-Addressgrp-4rplc-9">
    <w:name w:val="cat-Address grp-4 rplc-9"/>
    <w:basedOn w:val="DefaultParagraphFont"/>
  </w:style>
  <w:style w:type="character" w:customStyle="1" w:styleId="cat-PassportDatagrp-24rplc-10">
    <w:name w:val="cat-PassportData grp-24 rplc-10"/>
    <w:basedOn w:val="DefaultParagraphFont"/>
  </w:style>
  <w:style w:type="character" w:customStyle="1" w:styleId="cat-Addressgrp-1rplc-11">
    <w:name w:val="cat-Address grp-1 rplc-11"/>
    <w:basedOn w:val="DefaultParagraphFont"/>
  </w:style>
  <w:style w:type="character" w:customStyle="1" w:styleId="cat-Addressgrp-0rplc-12">
    <w:name w:val="cat-Address grp-0 rplc-12"/>
    <w:basedOn w:val="DefaultParagraphFont"/>
  </w:style>
  <w:style w:type="character" w:customStyle="1" w:styleId="cat-Dategrp-10rplc-13">
    <w:name w:val="cat-Date grp-10 rplc-13"/>
    <w:basedOn w:val="DefaultParagraphFont"/>
  </w:style>
  <w:style w:type="character" w:customStyle="1" w:styleId="cat-Timegrp-25rplc-14">
    <w:name w:val="cat-Time grp-25 rplc-14"/>
    <w:basedOn w:val="DefaultParagraphFont"/>
  </w:style>
  <w:style w:type="character" w:customStyle="1" w:styleId="cat-Addressgrp-1rplc-15">
    <w:name w:val="cat-Address grp-1 rplc-15"/>
    <w:basedOn w:val="DefaultParagraphFont"/>
  </w:style>
  <w:style w:type="character" w:customStyle="1" w:styleId="cat-Addressgrp-2rplc-16">
    <w:name w:val="cat-Address grp-2 rplc-16"/>
    <w:basedOn w:val="DefaultParagraphFont"/>
  </w:style>
  <w:style w:type="character" w:customStyle="1" w:styleId="cat-FIOgrp-17rplc-17">
    <w:name w:val="cat-FIO grp-17 rplc-17"/>
    <w:basedOn w:val="DefaultParagraphFont"/>
  </w:style>
  <w:style w:type="character" w:customStyle="1" w:styleId="cat-Addressgrp-5rplc-18">
    <w:name w:val="cat-Address grp-5 rplc-18"/>
    <w:basedOn w:val="DefaultParagraphFont"/>
  </w:style>
  <w:style w:type="character" w:customStyle="1" w:styleId="cat-Addressgrp-6rplc-19">
    <w:name w:val="cat-Address grp-6 rplc-19"/>
    <w:basedOn w:val="DefaultParagraphFont"/>
  </w:style>
  <w:style w:type="character" w:customStyle="1" w:styleId="cat-FIOgrp-18rplc-20">
    <w:name w:val="cat-FIO grp-18 rplc-20"/>
    <w:basedOn w:val="DefaultParagraphFont"/>
  </w:style>
  <w:style w:type="character" w:customStyle="1" w:styleId="cat-Dategrp-11rplc-21">
    <w:name w:val="cat-Date grp-11 rplc-21"/>
    <w:basedOn w:val="DefaultParagraphFont"/>
  </w:style>
  <w:style w:type="character" w:customStyle="1" w:styleId="cat-FIOgrp-18rplc-22">
    <w:name w:val="cat-FIO grp-18 rplc-22"/>
    <w:basedOn w:val="DefaultParagraphFont"/>
  </w:style>
  <w:style w:type="character" w:customStyle="1" w:styleId="cat-FIOgrp-18rplc-23">
    <w:name w:val="cat-FIO grp-18 rplc-23"/>
    <w:basedOn w:val="DefaultParagraphFont"/>
  </w:style>
  <w:style w:type="character" w:customStyle="1" w:styleId="cat-FIOgrp-17rplc-24">
    <w:name w:val="cat-FIO grp-17 rplc-24"/>
    <w:basedOn w:val="DefaultParagraphFont"/>
  </w:style>
  <w:style w:type="character" w:customStyle="1" w:styleId="cat-FIOgrp-17rplc-25">
    <w:name w:val="cat-FIO grp-17 rplc-25"/>
    <w:basedOn w:val="DefaultParagraphFont"/>
  </w:style>
  <w:style w:type="character" w:customStyle="1" w:styleId="cat-Dategrp-12rplc-26">
    <w:name w:val="cat-Date grp-12 rplc-26"/>
    <w:basedOn w:val="DefaultParagraphFont"/>
  </w:style>
  <w:style w:type="character" w:customStyle="1" w:styleId="cat-Dategrp-13rplc-27">
    <w:name w:val="cat-Date grp-13 rplc-27"/>
    <w:basedOn w:val="DefaultParagraphFont"/>
  </w:style>
  <w:style w:type="character" w:customStyle="1" w:styleId="cat-Addressgrp-7rplc-28">
    <w:name w:val="cat-Address grp-7 rplc-28"/>
    <w:basedOn w:val="DefaultParagraphFont"/>
  </w:style>
  <w:style w:type="character" w:customStyle="1" w:styleId="cat-SumInWordsgrp-20rplc-29">
    <w:name w:val="cat-SumInWords grp-20 rplc-29"/>
    <w:basedOn w:val="DefaultParagraphFont"/>
  </w:style>
  <w:style w:type="character" w:customStyle="1" w:styleId="cat-SumInWordsgrp-21rplc-30">
    <w:name w:val="cat-SumInWords grp-21 rplc-30"/>
    <w:basedOn w:val="DefaultParagraphFont"/>
  </w:style>
  <w:style w:type="character" w:customStyle="1" w:styleId="cat-FIOgrp-18rplc-31">
    <w:name w:val="cat-FIO grp-18 rplc-31"/>
    <w:basedOn w:val="DefaultParagraphFont"/>
  </w:style>
  <w:style w:type="character" w:customStyle="1" w:styleId="cat-Dategrp-14rplc-32">
    <w:name w:val="cat-Date grp-14 rplc-32"/>
    <w:basedOn w:val="DefaultParagraphFont"/>
  </w:style>
  <w:style w:type="character" w:customStyle="1" w:styleId="cat-FIOgrp-18rplc-33">
    <w:name w:val="cat-FIO grp-18 rplc-33"/>
    <w:basedOn w:val="DefaultParagraphFont"/>
  </w:style>
  <w:style w:type="character" w:customStyle="1" w:styleId="cat-FIOgrp-17rplc-34">
    <w:name w:val="cat-FIO grp-17 rplc-34"/>
    <w:basedOn w:val="DefaultParagraphFont"/>
  </w:style>
  <w:style w:type="character" w:customStyle="1" w:styleId="cat-FIOgrp-18rplc-35">
    <w:name w:val="cat-FIO grp-18 rplc-35"/>
    <w:basedOn w:val="DefaultParagraphFont"/>
  </w:style>
  <w:style w:type="character" w:customStyle="1" w:styleId="cat-FIOgrp-17rplc-36">
    <w:name w:val="cat-FIO grp-17 rplc-36"/>
    <w:basedOn w:val="DefaultParagraphFont"/>
  </w:style>
  <w:style w:type="character" w:customStyle="1" w:styleId="cat-FIOgrp-18rplc-37">
    <w:name w:val="cat-FIO grp-18 rplc-37"/>
    <w:basedOn w:val="DefaultParagraphFont"/>
  </w:style>
  <w:style w:type="character" w:customStyle="1" w:styleId="cat-FIOgrp-17rplc-38">
    <w:name w:val="cat-FIO grp-17 rplc-38"/>
    <w:basedOn w:val="DefaultParagraphFont"/>
  </w:style>
  <w:style w:type="character" w:customStyle="1" w:styleId="cat-FIOgrp-18rplc-39">
    <w:name w:val="cat-FIO grp-18 rplc-39"/>
    <w:basedOn w:val="DefaultParagraphFont"/>
  </w:style>
  <w:style w:type="character" w:customStyle="1" w:styleId="cat-FIOgrp-18rplc-40">
    <w:name w:val="cat-FIO grp-18 rplc-40"/>
    <w:basedOn w:val="DefaultParagraphFont"/>
  </w:style>
  <w:style w:type="character" w:customStyle="1" w:styleId="cat-Addressgrp-1rplc-41">
    <w:name w:val="cat-Address grp-1 rplc-41"/>
    <w:basedOn w:val="DefaultParagraphFont"/>
  </w:style>
  <w:style w:type="character" w:customStyle="1" w:styleId="cat-Addressgrp-1rplc-42">
    <w:name w:val="cat-Address grp-1 rplc-42"/>
    <w:basedOn w:val="DefaultParagraphFont"/>
  </w:style>
  <w:style w:type="character" w:customStyle="1" w:styleId="cat-Dategrp-10rplc-43">
    <w:name w:val="cat-Date grp-10 rplc-43"/>
    <w:basedOn w:val="DefaultParagraphFont"/>
  </w:style>
  <w:style w:type="character" w:customStyle="1" w:styleId="cat-FIOgrp-15rplc-44">
    <w:name w:val="cat-FIO grp-15 rplc-44"/>
    <w:basedOn w:val="DefaultParagraphFont"/>
  </w:style>
  <w:style w:type="character" w:customStyle="1" w:styleId="cat-Sumgrp-22rplc-45">
    <w:name w:val="cat-Sum grp-22 rplc-45"/>
    <w:basedOn w:val="DefaultParagraphFont"/>
  </w:style>
  <w:style w:type="character" w:customStyle="1" w:styleId="cat-Addressgrp-1rplc-46">
    <w:name w:val="cat-Address grp-1 rplc-46"/>
    <w:basedOn w:val="DefaultParagraphFont"/>
  </w:style>
  <w:style w:type="character" w:customStyle="1" w:styleId="cat-Addressgrp-1rplc-47">
    <w:name w:val="cat-Address grp-1 rplc-47"/>
    <w:basedOn w:val="DefaultParagraphFont"/>
  </w:style>
  <w:style w:type="character" w:customStyle="1" w:styleId="cat-Dategrp-10rplc-48">
    <w:name w:val="cat-Date grp-10 rplc-48"/>
    <w:basedOn w:val="DefaultParagraphFont"/>
  </w:style>
  <w:style w:type="character" w:customStyle="1" w:styleId="cat-Addressgrp-8rplc-49">
    <w:name w:val="cat-Address grp-8 rplc-49"/>
    <w:basedOn w:val="DefaultParagraphFont"/>
  </w:style>
  <w:style w:type="character" w:customStyle="1" w:styleId="cat-PhoneNumbergrp-26rplc-50">
    <w:name w:val="cat-PhoneNumber grp-26 rplc-50"/>
    <w:basedOn w:val="DefaultParagraphFont"/>
  </w:style>
  <w:style w:type="character" w:customStyle="1" w:styleId="cat-PhoneNumbergrp-27rplc-51">
    <w:name w:val="cat-PhoneNumber grp-27 rplc-51"/>
    <w:basedOn w:val="DefaultParagraphFont"/>
  </w:style>
  <w:style w:type="character" w:customStyle="1" w:styleId="cat-PhoneNumbergrp-28rplc-52">
    <w:name w:val="cat-PhoneNumber grp-28 rplc-52"/>
    <w:basedOn w:val="DefaultParagraphFont"/>
  </w:style>
  <w:style w:type="character" w:customStyle="1" w:styleId="cat-PhoneNumbergrp-29rplc-53">
    <w:name w:val="cat-PhoneNumber grp-29 rplc-53"/>
    <w:basedOn w:val="DefaultParagraphFont"/>
  </w:style>
  <w:style w:type="character" w:customStyle="1" w:styleId="cat-PhoneNumbergrp-30rplc-54">
    <w:name w:val="cat-PhoneNumber grp-30 rplc-54"/>
    <w:basedOn w:val="DefaultParagraphFont"/>
  </w:style>
  <w:style w:type="character" w:customStyle="1" w:styleId="cat-Addressgrp-1rplc-55">
    <w:name w:val="cat-Address grp-1 rplc-55"/>
    <w:basedOn w:val="DefaultParagraphFont"/>
  </w:style>
  <w:style w:type="character" w:customStyle="1" w:styleId="cat-PhoneNumbergrp-31rplc-56">
    <w:name w:val="cat-PhoneNumber grp-31 rplc-56"/>
    <w:basedOn w:val="DefaultParagraphFont"/>
  </w:style>
  <w:style w:type="character" w:customStyle="1" w:styleId="cat-PhoneNumbergrp-32rplc-57">
    <w:name w:val="cat-PhoneNumber grp-32 rplc-57"/>
    <w:basedOn w:val="DefaultParagraphFont"/>
  </w:style>
  <w:style w:type="character" w:customStyle="1" w:styleId="cat-PhoneNumbergrp-33rplc-58">
    <w:name w:val="cat-PhoneNumber grp-33 rplc-58"/>
    <w:basedOn w:val="DefaultParagraphFont"/>
  </w:style>
  <w:style w:type="character" w:customStyle="1" w:styleId="cat-Addressgrp-1rplc-59">
    <w:name w:val="cat-Address grp-1 rplc-59"/>
    <w:basedOn w:val="DefaultParagraphFont"/>
  </w:style>
  <w:style w:type="character" w:customStyle="1" w:styleId="cat-Addressgrp-2rplc-60">
    <w:name w:val="cat-Address grp-2 rplc-60"/>
    <w:basedOn w:val="DefaultParagraphFont"/>
  </w:style>
  <w:style w:type="character" w:customStyle="1" w:styleId="cat-Addressgrp-1rplc-61">
    <w:name w:val="cat-Address grp-1 rplc-61"/>
    <w:basedOn w:val="DefaultParagraphFont"/>
  </w:style>
  <w:style w:type="character" w:customStyle="1" w:styleId="cat-FIOgrp-19rplc-62">
    <w:name w:val="cat-FIO grp-19 rplc-62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://sudact.ru/law/koap/razdel-i/glava-4/statia-4.1/?marker=fdoctlaw" TargetMode="External" /><Relationship Id="rId11" Type="http://schemas.openxmlformats.org/officeDocument/2006/relationships/hyperlink" Target="http://www.consultant.ru/document/cons_doc_LAW_170307/?dst=100010" TargetMode="External" /><Relationship Id="rId12" Type="http://schemas.openxmlformats.org/officeDocument/2006/relationships/hyperlink" Target="http://sudact.ru/law/koap/razdel-iv/glava-29/statia-29.10/?marker=fdoctlaw" TargetMode="Externa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sudact.ru/law/uk-rf/osobennaia-chast/razdel-ix/glava-25/statia-231_1/?marker=fdoctlaw" TargetMode="External" /><Relationship Id="rId5" Type="http://schemas.openxmlformats.org/officeDocument/2006/relationships/hyperlink" Target="http://sudact.ru/law/federalnyi-zakon-ot-08051994-n-3-fz-s/glava-i/statia-1/?marker=fdoctlaw" TargetMode="External" /><Relationship Id="rId6" Type="http://schemas.openxmlformats.org/officeDocument/2006/relationships/hyperlink" Target="http://sudact.ru/law/koap/razdel-ii/glava-18/statia-18.1/?marker=fdoctlaw" TargetMode="External" /><Relationship Id="rId7" Type="http://schemas.openxmlformats.org/officeDocument/2006/relationships/hyperlink" Target="http://sudact.ru/law/koap/razdel-ii/glava-10/statia-10.5.1/?marker=fdoctlaw" TargetMode="External" /><Relationship Id="rId8" Type="http://schemas.openxmlformats.org/officeDocument/2006/relationships/hyperlink" Target="consultantplus://offline/ref=D363EA3627A8D76546348CA79B5CE25A41FADDC188D94B869C842861317620A1A08F342BEE3E3A5B3AFA7B27ED322DB61083BC593777238AF0N1F" TargetMode="External" /><Relationship Id="rId9" Type="http://schemas.openxmlformats.org/officeDocument/2006/relationships/hyperlink" Target="consultantplus://offline/ref=D363EA3627A8D76546348CA79B5CE25A41F7DDC38FDC4B869C842861317620A1A08F342BE83E310E6FB57A7BA96E3EB61083BE502BF7N4F" TargetMode="Externa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