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№5-29-</w:t>
      </w:r>
      <w:r>
        <w:rPr>
          <w:rFonts w:ascii="Times New Roman" w:eastAsia="Times New Roman" w:hAnsi="Times New Roman" w:cs="Times New Roman"/>
        </w:rPr>
        <w:t>308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Черкашин Артём Юрьевич, рассмотрев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Соломина Дениса Юрьевича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6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официально нетрудоустроенного, зарегистрированного и проживающего по адресу: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документ удостоверяющий личность -</w:t>
      </w:r>
      <w:r>
        <w:rPr>
          <w:rStyle w:val="cat-PassportDatagrp-27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910-008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ст.7.17 Кодекса Российской Федерации об административных правонарушениях,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У С Т А Н О В И Л :</w:t>
      </w:r>
    </w:p>
    <w:p>
      <w:pPr>
        <w:spacing w:before="0" w:after="0"/>
        <w:ind w:firstLine="567"/>
        <w:jc w:val="both"/>
      </w:pPr>
      <w:r>
        <w:rPr>
          <w:rStyle w:val="cat-Dategrp-10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около </w:t>
      </w:r>
      <w:r>
        <w:rPr>
          <w:rStyle w:val="cat-Timegrp-29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гражданин Соломин Д.Ю. находясь по адресу: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вблизи д. 1 умышленно уничтожил чужое имущество, а именно разбил автомобильное стекло передней водительской двери на Т/С </w:t>
      </w:r>
      <w:r>
        <w:rPr>
          <w:rStyle w:val="cat-CarMakeModelgrp-30rplc-16"/>
          <w:rFonts w:ascii="Times New Roman" w:eastAsia="Times New Roman" w:hAnsi="Times New Roman" w:cs="Times New Roman"/>
        </w:rPr>
        <w:t>марка автомобиля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р.з. А614АО82, принадлежавшей гр. </w:t>
      </w:r>
      <w:r>
        <w:rPr>
          <w:rStyle w:val="cat-FIOgrp-20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тем самым причинив материальный ущерб в размере </w:t>
      </w:r>
      <w:r>
        <w:rPr>
          <w:rStyle w:val="cat-Sumgrp-23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 Действия гр.Соломина Д.Ю. не содержат признаков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Своими действиями </w:t>
      </w:r>
      <w:r>
        <w:rPr>
          <w:rFonts w:ascii="Times New Roman" w:eastAsia="Times New Roman" w:hAnsi="Times New Roman" w:cs="Times New Roman"/>
        </w:rPr>
        <w:t>Соломин Д.Ю.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правонарушение, ответственность за которое предусмотрена ст.7.17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Соломин Д.Ю.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заседание, назначенное на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не явился, о причинах неявки мирового судью не уведомил, каких-либо ходатайств не представил. При этом, о времени и месте рассмотрения дела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Соломин Д.Ю.</w:t>
      </w:r>
      <w:r>
        <w:rPr>
          <w:rFonts w:ascii="Times New Roman" w:eastAsia="Times New Roman" w:hAnsi="Times New Roman" w:cs="Times New Roman"/>
        </w:rPr>
        <w:t xml:space="preserve"> извещался </w:t>
      </w:r>
      <w:r>
        <w:rPr>
          <w:rFonts w:ascii="Times New Roman" w:eastAsia="Times New Roman" w:hAnsi="Times New Roman" w:cs="Times New Roman"/>
        </w:rPr>
        <w:t>надлежащим образом по телефону, указанному в протоколе об административном правонарушении, надлежащим образом смс-извещением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решение о рассмотрении дела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Соломина Д.Ю.</w:t>
      </w:r>
      <w:r>
        <w:rPr>
          <w:rFonts w:ascii="Times New Roman" w:eastAsia="Times New Roman" w:hAnsi="Times New Roman" w:cs="Times New Roman"/>
        </w:rPr>
        <w:t xml:space="preserve"> мировой судья исходит из следующего.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343.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судья, полагает присутствие </w:t>
      </w:r>
      <w:r>
        <w:rPr>
          <w:rFonts w:ascii="Times New Roman" w:eastAsia="Times New Roman" w:hAnsi="Times New Roman" w:cs="Times New Roman"/>
        </w:rPr>
        <w:t>Соломина Д.Ю.</w:t>
      </w:r>
      <w:r>
        <w:rPr>
          <w:rFonts w:ascii="Times New Roman" w:eastAsia="Times New Roman" w:hAnsi="Times New Roman" w:cs="Times New Roman"/>
        </w:rPr>
        <w:t xml:space="preserve"> при рассмотрении дела не обязательным, и считает возможным рассмотреть дело в его отсутствие.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Соломина Д.Ю.</w:t>
      </w:r>
      <w:r>
        <w:rPr>
          <w:rFonts w:ascii="Times New Roman" w:eastAsia="Times New Roman" w:hAnsi="Times New Roman" w:cs="Times New Roman"/>
        </w:rPr>
        <w:t xml:space="preserve"> в совершении административных правонарушений по следующим основаниям.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26.2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Исходя из требований ст.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ч.1 ст.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2.1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ст.7.17 Кодекса Российской Федерации об административных правонарушениях Умышленное уничтожение или повреждение чужого имущества, если эти действия не повлекли причинение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значительного ущерба</w:t>
        </w:r>
      </w:hyperlink>
      <w:r>
        <w:rPr>
          <w:rFonts w:ascii="Times New Roman" w:eastAsia="Times New Roman" w:hAnsi="Times New Roman" w:cs="Times New Roman"/>
        </w:rPr>
        <w:t xml:space="preserve">, влечет наложение административного штрафа в размере от трехсот до </w:t>
      </w:r>
      <w:r>
        <w:rPr>
          <w:rStyle w:val="cat-SumInWordsgrp-25rplc-32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Соломина Д.Ю.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ст.7.17 Кодекса Российской Федерации об административных правонарушениях, подтверждается письменными доказательствами, имеющимися в деле об административном правонарушении: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</w:t>
      </w:r>
      <w:r>
        <w:rPr>
          <w:rFonts w:ascii="Times New Roman" w:eastAsia="Times New Roman" w:hAnsi="Times New Roman" w:cs="Times New Roman"/>
        </w:rPr>
        <w:t>144569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ст.28.2</w:t>
        </w:r>
      </w:hyperlink>
      <w:r>
        <w:rPr>
          <w:rFonts w:ascii="Times New Roman" w:eastAsia="Times New Roman" w:hAnsi="Times New Roman" w:cs="Times New Roman"/>
        </w:rPr>
        <w:t xml:space="preserve">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eastAsia="Times New Roman" w:hAnsi="Times New Roman" w:cs="Times New Roman"/>
        </w:rPr>
        <w:t>Соломину Д.Ю.</w:t>
      </w:r>
      <w:r>
        <w:rPr>
          <w:rFonts w:ascii="Times New Roman" w:eastAsia="Times New Roman" w:hAnsi="Times New Roman" w:cs="Times New Roman"/>
        </w:rPr>
        <w:t xml:space="preserve"> права, предусмотренные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ст.25.1</w:t>
        </w:r>
      </w:hyperlink>
      <w:r>
        <w:rPr>
          <w:rFonts w:ascii="Times New Roman" w:eastAsia="Times New Roman" w:hAnsi="Times New Roman" w:cs="Times New Roman"/>
        </w:rPr>
        <w:t xml:space="preserve"> КоАП РФ,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ст.51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были разъяснены, с протоколом он ознакомлен, копия протокола была вручена ему в день составления (л.д.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Соломина Д.Ю.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(л.д.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КУСП № </w:t>
      </w:r>
      <w:r>
        <w:rPr>
          <w:rFonts w:ascii="Times New Roman" w:eastAsia="Times New Roman" w:hAnsi="Times New Roman" w:cs="Times New Roman"/>
        </w:rPr>
        <w:t>6839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заявлением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3,4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объяснени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5-8,21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>, справкой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9-15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сведениями о совершенных данным лицом административных правонарушениях (л.д.</w:t>
      </w:r>
      <w:r>
        <w:rPr>
          <w:rFonts w:ascii="Times New Roman" w:eastAsia="Times New Roman" w:hAnsi="Times New Roman" w:cs="Times New Roman"/>
        </w:rPr>
        <w:t>16-19</w:t>
      </w:r>
      <w:r>
        <w:rPr>
          <w:rFonts w:ascii="Times New Roman" w:eastAsia="Times New Roman" w:hAnsi="Times New Roman" w:cs="Times New Roman"/>
        </w:rPr>
        <w:t xml:space="preserve">).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Соломина Д.Ю.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Соломина Д.Ю.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Соломина Д.Ю.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принимается во внимание характер совершенного </w:t>
      </w:r>
      <w:r>
        <w:rPr>
          <w:rFonts w:ascii="Times New Roman" w:eastAsia="Times New Roman" w:hAnsi="Times New Roman" w:cs="Times New Roman"/>
        </w:rPr>
        <w:t>Соломиным Д.Ю.</w:t>
      </w:r>
      <w:r>
        <w:rPr>
          <w:rFonts w:ascii="Times New Roman" w:eastAsia="Times New Roman" w:hAnsi="Times New Roman" w:cs="Times New Roman"/>
        </w:rPr>
        <w:t xml:space="preserve"> правонарушения, личность правонарушителя</w:t>
      </w:r>
      <w:r>
        <w:rPr>
          <w:rFonts w:ascii="Times New Roman" w:eastAsia="Times New Roman" w:hAnsi="Times New Roman" w:cs="Times New Roman"/>
        </w:rPr>
        <w:t>. Обстоятельств,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Соломина Д.Ю.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Fonts w:ascii="Times New Roman" w:eastAsia="Times New Roman" w:hAnsi="Times New Roman" w:cs="Times New Roman"/>
        </w:rPr>
        <w:t>Соломину Д.Ю.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штрафа, предусмотренного ст.7.17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ст.ст. 7.17,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И Л: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Соломина Дениса Юрьевича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7.17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24rplc-4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Кодекса Российской Федерации об административных правонарушениях, получатель платежа: </w:t>
      </w:r>
      <w:r>
        <w:rPr>
          <w:rFonts w:ascii="Times New Roman" w:eastAsia="Times New Roman" w:hAnsi="Times New Roman" w:cs="Times New Roman"/>
        </w:rPr>
        <w:t xml:space="preserve">Юридический адрес: </w:t>
      </w:r>
      <w:r>
        <w:rPr>
          <w:rStyle w:val="cat-Addressgrp-6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28 Почтовый адрес: </w:t>
      </w:r>
      <w:r>
        <w:rPr>
          <w:rStyle w:val="cat-Addressgrp-6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28 ОГРН 1149102019164 Банковские реквизиты: Получатель: УФК по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7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9102013284 КПП 910201001 БИК 013510002 Единый казначейский счет 40102810645370000035 Казначейский счет 03100643000000017500 Лицевой счет 04752203230 в УФК по </w:t>
      </w:r>
      <w:r>
        <w:rPr>
          <w:rStyle w:val="cat-Addressgrp-1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Код Сводного реестра 35220323, </w:t>
      </w:r>
      <w:r>
        <w:rPr>
          <w:rFonts w:ascii="Times New Roman" w:eastAsia="Times New Roman" w:hAnsi="Times New Roman" w:cs="Times New Roman"/>
        </w:rPr>
        <w:t>ОКТМО 35604101, КБК 828 1 16 01073 01 0017 140, Статья</w:t>
      </w:r>
      <w:r>
        <w:rPr>
          <w:rFonts w:ascii="Times New Roman" w:eastAsia="Times New Roman" w:hAnsi="Times New Roman" w:cs="Times New Roman"/>
        </w:rPr>
        <w:t xml:space="preserve"> 7.17 – штрафы за уничтожение или повреждение чужого имущества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0410760300295003082307116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6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6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А.Ю. Черкашин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PassportDatagrp-27rplc-10">
    <w:name w:val="cat-PassportData grp-27 rplc-10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Timegrp-29rplc-13">
    <w:name w:val="cat-Time grp-29 rplc-13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30rplc-16">
    <w:name w:val="cat-CarMakeModel grp-3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Sumgrp-23rplc-19">
    <w:name w:val="cat-Sum grp-23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SumInWordsgrp-25rplc-32">
    <w:name w:val="cat-SumInWords grp-25 rplc-32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Dategrp-15rplc-37">
    <w:name w:val="cat-Date grp-15 rplc-37"/>
    <w:basedOn w:val="DefaultParagraphFont"/>
  </w:style>
  <w:style w:type="character" w:customStyle="1" w:styleId="cat-Dategrp-16rplc-38">
    <w:name w:val="cat-Date grp-16 rplc-38"/>
    <w:basedOn w:val="DefaultParagraphFont"/>
  </w:style>
  <w:style w:type="character" w:customStyle="1" w:styleId="cat-Dategrp-16rplc-39">
    <w:name w:val="cat-Date grp-16 rplc-39"/>
    <w:basedOn w:val="DefaultParagraphFont"/>
  </w:style>
  <w:style w:type="character" w:customStyle="1" w:styleId="cat-Sumgrp-24rplc-47">
    <w:name w:val="cat-Sum grp-24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7rplc-53">
    <w:name w:val="cat-Address grp-7 rplc-53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2rplc-64">
    <w:name w:val="cat-Address grp-2 rplc-64"/>
    <w:basedOn w:val="DefaultParagraphFont"/>
  </w:style>
  <w:style w:type="character" w:customStyle="1" w:styleId="cat-Addressgrp-1rplc-65">
    <w:name w:val="cat-Address grp-1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491DB1F730D6097A4C956A1A95C7EE2C39FEC73C9218E383DF324A29D44511B4A6660246ADD6D60t1z6G" TargetMode="External" /><Relationship Id="rId11" Type="http://schemas.openxmlformats.org/officeDocument/2006/relationships/hyperlink" Target="consultantplus://offline/ref=B491DB1F730D6097A4C956A1A95C7EE2C092E370C374D93A6CA62AA79514190B04236D256BD6t6z8G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http://sudact.ru/law/koap/razdel-iv/glava-26/statia-26.2/?marker=fdoctlaw" TargetMode="External" /><Relationship Id="rId6" Type="http://schemas.openxmlformats.org/officeDocument/2006/relationships/hyperlink" Target="http://sudact.ru/law/koap/razdel-iv/glava-26/statia-26.11/?marker=fdoctlaw" TargetMode="External" /><Relationship Id="rId7" Type="http://schemas.openxmlformats.org/officeDocument/2006/relationships/hyperlink" Target="http://sudact.ru/law/koap/razdel-i/glava-2/statia-2.1/?marker=fdoctlaw" TargetMode="External" /><Relationship Id="rId8" Type="http://schemas.openxmlformats.org/officeDocument/2006/relationships/hyperlink" Target="consultantplus://offline/ref=6E8F4034CCE71992D408D19E05B7B14B4B270EB7AA192F4512E11E16B0FF255F981C029CE9006FB30EA40833084C5BB31F6ECBE2D7521DCDJ37FL" TargetMode="External" /><Relationship Id="rId9" Type="http://schemas.openxmlformats.org/officeDocument/2006/relationships/hyperlink" Target="consultantplus://offline/ref=3ADE8699961F7D3EAC2FA8156C957EB00DE101BB49A8D0244BE11140D330357ED4E7B57B2668F573D3y0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