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8"/>
        <w:jc w:val="right"/>
        <w:outlineLvl w:val="9"/>
        <w:rPr>
          <w:b/>
          <w:bCs/>
        </w:rPr>
      </w:pPr>
      <w:r>
        <w:rPr>
          <w:i w:val="0"/>
          <w:sz w:val="24"/>
          <w:szCs w:val="24"/>
        </w:rPr>
        <w:t>Дело</w:t>
      </w:r>
      <w:r>
        <w:rPr>
          <w:i w:val="0"/>
          <w:sz w:val="24"/>
          <w:szCs w:val="24"/>
        </w:rPr>
        <w:t xml:space="preserve"> № </w:t>
      </w:r>
      <w:r>
        <w:rPr>
          <w:i w:val="0"/>
          <w:sz w:val="24"/>
          <w:szCs w:val="24"/>
        </w:rPr>
        <w:t>5-</w:t>
      </w:r>
      <w:r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>9</w:t>
      </w:r>
      <w:r>
        <w:rPr>
          <w:i w:val="0"/>
          <w:sz w:val="24"/>
          <w:szCs w:val="24"/>
        </w:rPr>
        <w:t>-</w:t>
      </w:r>
      <w:r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>68</w:t>
      </w:r>
      <w:r>
        <w:rPr>
          <w:i w:val="0"/>
          <w:sz w:val="24"/>
          <w:szCs w:val="24"/>
        </w:rPr>
        <w:t>/</w:t>
      </w:r>
      <w:r>
        <w:rPr>
          <w:i w:val="0"/>
          <w:sz w:val="24"/>
          <w:szCs w:val="24"/>
        </w:rPr>
        <w:t>20</w:t>
      </w:r>
      <w:r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>3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rStyle w:val="DefaultParagraphFont"/>
          <w:sz w:val="24"/>
          <w:szCs w:val="24"/>
        </w:rPr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>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2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</w:rPr>
        <w:t>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мировой судья судебного участка № 28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Ваянова Т.Н.,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Позднякова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материалы дела об административном правонарушении, предусмотренном по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в отношении </w:t>
      </w:r>
      <w:r>
        <w:rPr>
          <w:rFonts w:ascii="Times New Roman" w:eastAsia="Times New Roman" w:hAnsi="Times New Roman" w:cs="Times New Roman"/>
        </w:rPr>
        <w:t>Позднякова Евгения Витальевича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раждан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Российской Федерации,</w:t>
      </w:r>
      <w:r>
        <w:rPr>
          <w:rFonts w:ascii="Times New Roman" w:eastAsia="Times New Roman" w:hAnsi="Times New Roman" w:cs="Times New Roman"/>
        </w:rPr>
        <w:t xml:space="preserve"> 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женатого, </w:t>
      </w:r>
      <w:r>
        <w:rPr>
          <w:rFonts w:ascii="Times New Roman" w:eastAsia="Times New Roman" w:hAnsi="Times New Roman" w:cs="Times New Roman"/>
        </w:rPr>
        <w:t>инвалидом 1 и 2 группы не является, не военнослужащ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ранее привлекал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удостоверяющий личность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2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Поздняков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аходясь по месту </w:t>
      </w:r>
      <w:r>
        <w:rPr>
          <w:rFonts w:ascii="Times New Roman" w:eastAsia="Times New Roman" w:hAnsi="Times New Roman" w:cs="Times New Roman"/>
        </w:rPr>
        <w:t>регистрации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б</w:t>
      </w:r>
      <w:r>
        <w:rPr>
          <w:rFonts w:ascii="Times New Roman" w:eastAsia="Times New Roman" w:hAnsi="Times New Roman" w:cs="Times New Roman"/>
        </w:rPr>
        <w:t>удучи привлеченн</w:t>
      </w:r>
      <w:r>
        <w:rPr>
          <w:rFonts w:ascii="Times New Roman" w:eastAsia="Times New Roman" w:hAnsi="Times New Roman" w:cs="Times New Roman"/>
        </w:rPr>
        <w:t xml:space="preserve">ым </w:t>
      </w:r>
      <w:r>
        <w:rPr>
          <w:rFonts w:ascii="Times New Roman" w:eastAsia="Times New Roman" w:hAnsi="Times New Roman" w:cs="Times New Roman"/>
        </w:rPr>
        <w:t>к административно</w:t>
      </w:r>
      <w:r>
        <w:rPr>
          <w:rFonts w:ascii="Times New Roman" w:eastAsia="Times New Roman" w:hAnsi="Times New Roman" w:cs="Times New Roman"/>
        </w:rPr>
        <w:t>й ответственности постановлени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с назначением административного наказания в виде штрафа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уплатил административный штраф в срок, предусмотренный ст. 32.2 ч.1 КоАП РФ, </w:t>
      </w:r>
      <w:r>
        <w:rPr>
          <w:rFonts w:ascii="Times New Roman" w:eastAsia="Times New Roman" w:hAnsi="Times New Roman" w:cs="Times New Roman"/>
        </w:rPr>
        <w:t>в период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Timegrp-23rplc-2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Позднякову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азъяснена ст. 51 Конституции Российской Федерации, нормы ст. 25.1 КоАП Российской Федерации. Отводов и самоотводов не заявлено. Заявлений и ходатайств не поступило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Поздняков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суде </w:t>
      </w:r>
      <w:r>
        <w:rPr>
          <w:rFonts w:ascii="Times New Roman" w:eastAsia="Times New Roman" w:hAnsi="Times New Roman" w:cs="Times New Roman"/>
        </w:rPr>
        <w:t xml:space="preserve">вину признал. </w:t>
      </w:r>
      <w:r>
        <w:rPr>
          <w:rFonts w:ascii="Times New Roman" w:eastAsia="Times New Roman" w:hAnsi="Times New Roman" w:cs="Times New Roman"/>
        </w:rPr>
        <w:t xml:space="preserve">Просил назначить меру наказания в виде </w:t>
      </w:r>
      <w:r>
        <w:rPr>
          <w:rFonts w:ascii="Times New Roman" w:eastAsia="Times New Roman" w:hAnsi="Times New Roman" w:cs="Times New Roman"/>
        </w:rPr>
        <w:t>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>Позднякова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rPr>
          <w:rFonts w:ascii="Times New Roman" w:eastAsia="Times New Roman" w:hAnsi="Times New Roman" w:cs="Times New Roman"/>
        </w:rPr>
        <w:t>Позднякова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имеются признаки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ст.20.25 КоАП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Поздняков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ст. 20.25 КоАП РФ, подтверждается совокупностью доказательств, имеющихся в материалах дела: протоколом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144881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постановлени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привлечении </w:t>
      </w:r>
      <w:r>
        <w:rPr>
          <w:rFonts w:ascii="Times New Roman" w:eastAsia="Times New Roman" w:hAnsi="Times New Roman" w:cs="Times New Roman"/>
        </w:rPr>
        <w:t>Поздняков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административной ответственности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к штраф</w:t>
      </w:r>
      <w:r>
        <w:rPr>
          <w:rFonts w:ascii="Times New Roman" w:eastAsia="Times New Roman" w:hAnsi="Times New Roman" w:cs="Times New Roman"/>
        </w:rPr>
        <w:t xml:space="preserve">у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рублей. </w:t>
      </w:r>
      <w:r>
        <w:rPr>
          <w:rFonts w:ascii="Times New Roman" w:eastAsia="Times New Roman" w:hAnsi="Times New Roman" w:cs="Times New Roman"/>
        </w:rPr>
        <w:t xml:space="preserve">Постановление вступило в законную силу </w:t>
      </w:r>
      <w:r>
        <w:rPr>
          <w:rStyle w:val="cat-Dategrp-9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 xml:space="preserve">Позднякова Е.В.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</w:t>
      </w:r>
      <w:r>
        <w:rPr>
          <w:rFonts w:ascii="Times New Roman" w:eastAsia="Times New Roman" w:hAnsi="Times New Roman" w:cs="Times New Roman"/>
        </w:rPr>
        <w:t>ивной ответственности соблюдены.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РФ,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административный штраф </w:t>
      </w:r>
      <w:r>
        <w:rPr>
          <w:rFonts w:ascii="Times New Roman" w:eastAsia="Times New Roman" w:hAnsi="Times New Roman" w:cs="Times New Roman"/>
        </w:rPr>
        <w:t>Поздняков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оплачен в сроки установленные законом.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Объективных причин неоплаты штрафа, в сроки установленные законом не представлено.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</w:rPr>
        <w:t>Поздняков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Поздняков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признавшего вину, что является обстоятельством, смягчающим наказание,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тсутствие обстоятельств,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прихожу к выводу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административного штрафа, предусмотренного ч.1 ст.20.25 КоАП Российской Федерации.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Руководствуясь ст. ст. 29.9, 29.10 КоАП Российской Федерации, мировой судья, -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Позднякова Евгения Витальевича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 xml:space="preserve">ым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по реквизитам: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). Наименование банка: Отделение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5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ИНН 9102013284, КПП 910201001, БИК 013510002, Единый казначейский счет 40102810645370000035, Казначейский счет 03100643000000017500, лицевой счет 04752203230 в УФК по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35220323, ОГРН 1149102019164, ОКТМО 35604101, УИН – </w:t>
      </w:r>
      <w:r>
        <w:rPr>
          <w:rFonts w:ascii="Times New Roman" w:eastAsia="Times New Roman" w:hAnsi="Times New Roman" w:cs="Times New Roman"/>
        </w:rPr>
        <w:t>0410760300295003792320165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КБК 828 1 16 01203 01 0025 140.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Позднякову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 документ, подтверждающий уплату штрафа</w:t>
      </w:r>
      <w:r>
        <w:rPr>
          <w:rFonts w:ascii="Times New Roman" w:eastAsia="Times New Roman" w:hAnsi="Times New Roman" w:cs="Times New Roman"/>
        </w:rPr>
        <w:t xml:space="preserve"> (оригинал квитанции)</w:t>
      </w:r>
      <w:r>
        <w:rPr>
          <w:rFonts w:ascii="Times New Roman" w:eastAsia="Times New Roman" w:hAnsi="Times New Roman" w:cs="Times New Roman"/>
        </w:rPr>
        <w:t>, необходимо предоставить в судебный участок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6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Бахчисарайский районный суд </w:t>
      </w:r>
      <w:r>
        <w:rPr>
          <w:rStyle w:val="cat-Addressgrp-1rplc-6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или </w:t>
      </w:r>
      <w:r>
        <w:rPr>
          <w:rFonts w:ascii="Times New Roman" w:eastAsia="Times New Roman" w:hAnsi="Times New Roman" w:cs="Times New Roman"/>
        </w:rPr>
        <w:t>через судебный участок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Т.Н. Ваянова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Timegrp-23rplc-25">
    <w:name w:val="cat-Time grp-23 rplc-25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6rplc-61">
    <w:name w:val="cat-Address grp-6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2rplc-63">
    <w:name w:val="cat-Address grp-2 rplc-63"/>
    <w:basedOn w:val="DefaultParagraphFont"/>
  </w:style>
  <w:style w:type="character" w:customStyle="1" w:styleId="cat-Addressgrp-1rplc-64">
    <w:name w:val="cat-Address grp-1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