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041073">
      <w:pPr>
        <w:spacing w:after="200" w:line="276" w:lineRule="auto"/>
        <w:ind w:right="23"/>
        <w:jc w:val="right"/>
      </w:pPr>
      <w:r>
        <w:t>Дело №5-29-375/2021</w:t>
      </w:r>
    </w:p>
    <w:p w:rsidR="00041073">
      <w:pPr>
        <w:ind w:right="23"/>
        <w:jc w:val="center"/>
      </w:pPr>
      <w:r>
        <w:rPr>
          <w:b/>
          <w:bCs/>
        </w:rPr>
        <w:t xml:space="preserve">ПОСТАНОВЛЕНИЕ </w:t>
      </w:r>
    </w:p>
    <w:p w:rsidR="00041073">
      <w:pPr>
        <w:ind w:right="23"/>
        <w:jc w:val="center"/>
      </w:pPr>
      <w:r>
        <w:rPr>
          <w:b/>
          <w:bCs/>
        </w:rPr>
        <w:t>по делу об административном правонарушении</w:t>
      </w:r>
    </w:p>
    <w:p w:rsidR="00041073">
      <w:pPr>
        <w:ind w:right="23"/>
        <w:jc w:val="both"/>
      </w:pPr>
      <w:r>
        <w:rPr>
          <w:rStyle w:val="cat-Dategrp-6rplc-0"/>
        </w:rPr>
        <w:t>дата</w:t>
      </w:r>
      <w:r>
        <w:t xml:space="preserve">                                                                                                    </w:t>
      </w:r>
      <w:r>
        <w:rPr>
          <w:rStyle w:val="cat-Addressgrp-0rplc-1"/>
        </w:rPr>
        <w:t>адрес</w:t>
      </w:r>
    </w:p>
    <w:p w:rsidR="00041073">
      <w:pPr>
        <w:ind w:firstLine="709"/>
        <w:jc w:val="both"/>
      </w:pPr>
    </w:p>
    <w:p w:rsidR="00041073">
      <w:pPr>
        <w:ind w:firstLine="709"/>
        <w:jc w:val="both"/>
      </w:pPr>
      <w:r>
        <w:t xml:space="preserve">Мировой судья судебного участка № 29 Бахчисарайского судебного </w:t>
      </w:r>
      <w:r>
        <w:t>района (</w:t>
      </w:r>
      <w:r>
        <w:rPr>
          <w:rStyle w:val="cat-Addressgrp-2rplc-2"/>
        </w:rPr>
        <w:t>адрес</w:t>
      </w:r>
      <w:r>
        <w:t xml:space="preserve">) </w:t>
      </w:r>
      <w:r>
        <w:rPr>
          <w:rStyle w:val="cat-Addressgrp-1rplc-3"/>
        </w:rPr>
        <w:t>адрес</w:t>
      </w:r>
      <w:r>
        <w:t xml:space="preserve">, расположенного по адресу: </w:t>
      </w:r>
      <w:r>
        <w:rPr>
          <w:rStyle w:val="cat-Addressgrp-3rplc-4"/>
        </w:rPr>
        <w:t>адрес</w:t>
      </w:r>
      <w:r>
        <w:t xml:space="preserve">, </w:t>
      </w:r>
      <w:r>
        <w:rPr>
          <w:rStyle w:val="cat-FIOgrp-12rplc-5"/>
        </w:rPr>
        <w:t>фио</w:t>
      </w:r>
      <w:r>
        <w:t xml:space="preserve">, рассмотрев материалы дела об административном правонарушении, предусмотренном частью 2 статьи 14.1 Кодекса Российской Федерации об административных правонарушениях, в отношении </w:t>
      </w:r>
      <w:r>
        <w:t>Аппазова</w:t>
      </w:r>
      <w:r>
        <w:t xml:space="preserve"> </w:t>
      </w:r>
      <w:r>
        <w:rPr>
          <w:rStyle w:val="cat-FIOgrp-13rplc-6"/>
        </w:rPr>
        <w:t>фио</w:t>
      </w:r>
      <w:r>
        <w:t xml:space="preserve">, </w:t>
      </w:r>
      <w:r>
        <w:rPr>
          <w:rStyle w:val="cat-PassportDatagrp-23rplc-7"/>
        </w:rPr>
        <w:t>паспо</w:t>
      </w:r>
      <w:r>
        <w:rPr>
          <w:rStyle w:val="cat-PassportDatagrp-23rplc-7"/>
        </w:rPr>
        <w:t>ртные данные</w:t>
      </w:r>
      <w:r>
        <w:t xml:space="preserve">, зарегистрированного и </w:t>
      </w:r>
      <w:r>
        <w:rPr>
          <w:rStyle w:val="cat-PassportDatagrp-24rplc-8"/>
        </w:rPr>
        <w:t>паспортные данные</w:t>
      </w:r>
      <w:r>
        <w:t xml:space="preserve">, </w:t>
      </w:r>
    </w:p>
    <w:p w:rsidR="00041073">
      <w:pPr>
        <w:ind w:firstLine="709"/>
        <w:jc w:val="center"/>
      </w:pPr>
      <w:r>
        <w:rPr>
          <w:b/>
          <w:bCs/>
        </w:rPr>
        <w:t>УСТАНОВИЛ:</w:t>
      </w:r>
    </w:p>
    <w:p w:rsidR="00041073">
      <w:pPr>
        <w:ind w:firstLine="709"/>
        <w:jc w:val="both"/>
      </w:pPr>
      <w:r>
        <w:rPr>
          <w:rStyle w:val="cat-Dategrp-7rplc-9"/>
        </w:rPr>
        <w:t>дата</w:t>
      </w:r>
      <w:r>
        <w:t xml:space="preserve"> в 16.00 час гр. </w:t>
      </w:r>
      <w:r>
        <w:rPr>
          <w:rStyle w:val="cat-FIOgrp-14rplc-10"/>
        </w:rPr>
        <w:t>фио</w:t>
      </w:r>
      <w:r>
        <w:t xml:space="preserve">, находясь по адресу: </w:t>
      </w:r>
      <w:r>
        <w:rPr>
          <w:rStyle w:val="cat-Addressgrp-0rplc-11"/>
        </w:rPr>
        <w:t>адрес</w:t>
      </w:r>
      <w:r>
        <w:t>, ****</w:t>
      </w:r>
      <w:r>
        <w:t xml:space="preserve">, управлял транспортным средством </w:t>
      </w:r>
      <w:r>
        <w:rPr>
          <w:rStyle w:val="cat-CarMakeModelgrp-26rplc-12"/>
        </w:rPr>
        <w:t>марка автомобиля</w:t>
      </w:r>
      <w:r>
        <w:t xml:space="preserve">, </w:t>
      </w:r>
      <w:r>
        <w:t>г.р.з</w:t>
      </w:r>
      <w:r>
        <w:t>. ****</w:t>
      </w:r>
      <w:r>
        <w:t xml:space="preserve">, осуществлял предпринимательскую деятельность по перевозке пассажиров по цене </w:t>
      </w:r>
      <w:r>
        <w:rPr>
          <w:rStyle w:val="cat-Sumgrp-18rplc-13"/>
        </w:rPr>
        <w:t>сумма</w:t>
      </w:r>
      <w:r>
        <w:t xml:space="preserve">, оказывал услуги по перевозке пассажиров за деньги без специального </w:t>
      </w:r>
      <w:hyperlink r:id="rId4" w:history="1">
        <w:r>
          <w:rPr>
            <w:color w:val="0000EE"/>
          </w:rPr>
          <w:t>разрешения</w:t>
        </w:r>
      </w:hyperlink>
      <w:r>
        <w:t xml:space="preserve"> (лицензии), чем совершил административное правонарушение, ответственность за которое предусмотрена  ч.2 ст. 14.1 Кодекса Российской Федерации об административных правонарушениях. </w:t>
      </w:r>
    </w:p>
    <w:p w:rsidR="00041073">
      <w:pPr>
        <w:ind w:firstLine="709"/>
        <w:jc w:val="both"/>
      </w:pPr>
      <w:r>
        <w:rPr>
          <w:rStyle w:val="cat-FIOgrp-15rplc-14"/>
        </w:rPr>
        <w:t>фио</w:t>
      </w:r>
      <w:r>
        <w:t xml:space="preserve"> К.С. в судебное заседан</w:t>
      </w:r>
      <w:r>
        <w:t xml:space="preserve">ие, назначенное </w:t>
      </w:r>
      <w:r>
        <w:t>на</w:t>
      </w:r>
      <w:r>
        <w:t xml:space="preserve"> </w:t>
      </w:r>
      <w:r>
        <w:rPr>
          <w:rStyle w:val="cat-Dategrp-6rplc-15"/>
        </w:rPr>
        <w:t>дата</w:t>
      </w:r>
      <w:r>
        <w:t>, не явился, о причинах неявки мирового судью не уведомил, каких-либо ходатайств не представил. При этом</w:t>
      </w:r>
      <w:r>
        <w:t>,</w:t>
      </w:r>
      <w:r>
        <w:t xml:space="preserve"> о времени и месте рассмотрения дела </w:t>
      </w:r>
      <w:r>
        <w:rPr>
          <w:rStyle w:val="cat-Dategrp-6rplc-16"/>
        </w:rPr>
        <w:t>дата</w:t>
      </w:r>
      <w:r>
        <w:t xml:space="preserve"> </w:t>
      </w:r>
      <w:r>
        <w:rPr>
          <w:rStyle w:val="cat-FIOgrp-14rplc-17"/>
        </w:rPr>
        <w:t>фио</w:t>
      </w:r>
      <w:r>
        <w:t xml:space="preserve"> извещался по адресу регистрации и проживания, указанному в протоколе об администра</w:t>
      </w:r>
      <w:r>
        <w:t>тивном правонарушении, надлежащим образом телефонограммой.</w:t>
      </w:r>
    </w:p>
    <w:p w:rsidR="00041073">
      <w:pPr>
        <w:ind w:firstLine="709"/>
        <w:jc w:val="both"/>
      </w:pPr>
      <w:r>
        <w:t xml:space="preserve">Принимая решение о рассмотрении дела об административном правонарушении </w:t>
      </w:r>
      <w:r>
        <w:t>в</w:t>
      </w:r>
      <w:r>
        <w:t xml:space="preserve"> отсутствие </w:t>
      </w:r>
      <w:r>
        <w:rPr>
          <w:rStyle w:val="cat-FIOgrp-16rplc-18"/>
        </w:rPr>
        <w:t>фио</w:t>
      </w:r>
      <w:r>
        <w:t xml:space="preserve"> мировой судья исходит из следующего.</w:t>
      </w:r>
    </w:p>
    <w:p w:rsidR="00041073">
      <w:pPr>
        <w:ind w:firstLine="709"/>
        <w:jc w:val="both"/>
      </w:pPr>
      <w:r>
        <w:t>Суд рассматривает административное дело в пределах сроков, установленны</w:t>
      </w:r>
      <w:r>
        <w:t>х частью 1 статьи 4.5 Кодекса Российской Федерации об административных правонарушениях.</w:t>
      </w:r>
    </w:p>
    <w:p w:rsidR="00041073">
      <w:pPr>
        <w:ind w:firstLine="709"/>
        <w:jc w:val="both"/>
      </w:pPr>
      <w:r>
        <w:t xml:space="preserve">В соответствии с пунктом 6 постановления Пленума Верховного Суда Российской Федерации от </w:t>
      </w:r>
      <w:r>
        <w:rPr>
          <w:rStyle w:val="cat-Dategrp-8rplc-19"/>
        </w:rPr>
        <w:t>дата</w:t>
      </w:r>
      <w:r>
        <w:t xml:space="preserve"> N 5 "О некоторых вопросах, возникающих у судов при применении Кодекса Росс</w:t>
      </w:r>
      <w:r>
        <w:t>ийской Федерации об административных правонарушениях"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</w:t>
      </w:r>
      <w:r>
        <w:t>ие об отсутствии адресата</w:t>
      </w:r>
      <w:r>
        <w:t xml:space="preserve"> </w:t>
      </w:r>
      <w:r>
        <w:t>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</w:t>
      </w:r>
      <w:r>
        <w:t xml:space="preserve"> соблюдены положения Особых условий приема, вручения, хранения и возврата почтовых отправлений разряда "Судебное", утвержденных приказом </w:t>
      </w:r>
      <w:r>
        <w:rPr>
          <w:rStyle w:val="cat-OrganizationNamegrp-25rplc-20"/>
        </w:rPr>
        <w:t>наименование организации</w:t>
      </w:r>
      <w:r>
        <w:t xml:space="preserve"> от </w:t>
      </w:r>
      <w:r>
        <w:rPr>
          <w:rStyle w:val="cat-Dategrp-9rplc-21"/>
        </w:rPr>
        <w:t>дата</w:t>
      </w:r>
      <w:r>
        <w:t xml:space="preserve"> N 343.</w:t>
      </w:r>
    </w:p>
    <w:p w:rsidR="00041073">
      <w:pPr>
        <w:ind w:firstLine="709"/>
        <w:jc w:val="both"/>
      </w:pPr>
      <w:r>
        <w:t>Как следует из разъяснений, содержащихся в пункте 14 Постановления Пленума Верх</w:t>
      </w:r>
      <w:r>
        <w:t xml:space="preserve">овного Суда Российской Федерации от </w:t>
      </w:r>
      <w:r>
        <w:rPr>
          <w:rStyle w:val="cat-Dategrp-10rplc-22"/>
        </w:rPr>
        <w:t>дата</w:t>
      </w:r>
      <w:r>
        <w:t xml:space="preserve"> № 52 «О сроках рассмотрения судами Российской Федерации уголовных, гражданских дел и дел об административных правонарушениях», в целях своевременного разрешения дел об административных правонарушениях необходимо име</w:t>
      </w:r>
      <w:r>
        <w:t>ть в виду, что Кодексом Российской Федерации об административных правонарушениях предусмотрена возможность рассмотрения дела в отсутствие лица, в отношении которого</w:t>
      </w:r>
      <w:r>
        <w:t xml:space="preserve"> ведется производство по делу.</w:t>
      </w:r>
    </w:p>
    <w:p w:rsidR="00041073">
      <w:pPr>
        <w:ind w:firstLine="709"/>
        <w:jc w:val="both"/>
      </w:pPr>
      <w:r>
        <w:t>Исходя из положений частей 2 и 3 статьи 25.1 Кодекса Российск</w:t>
      </w:r>
      <w:r>
        <w:t>ой Федерации об административных правонарушениях судья вправе рассмотреть дело об административном правонарушении в отсутствие указанного лица при соблюдении следующих условий: у судьи имеются данные о надлежащем извещении лица о времени и месте рассмотрен</w:t>
      </w:r>
      <w:r>
        <w:t xml:space="preserve">ия дела, в том </w:t>
      </w:r>
      <w:r>
        <w:t>числе посредством СМС-сообщения в случае его согласия на уведомление таким способом и при фиксации</w:t>
      </w:r>
      <w:r>
        <w:t xml:space="preserve"> </w:t>
      </w:r>
      <w:r>
        <w:t>факта отправки и доставки СМС-извещения адресату; по данному делу присутствие лица, в отношении которого ведется производство по делу, не явля</w:t>
      </w:r>
      <w:r>
        <w:t>ется обязательным и не было признано судом обязательным (часть 3 статьи 25.1 Кодекса Российской Федерации об административных правонарушениях); этим лицом не заявлено ходатайство об отложении рассмотрения дела либо такое ходатайство оставлено без удовлетво</w:t>
      </w:r>
      <w:r>
        <w:t>рения.</w:t>
      </w:r>
    </w:p>
    <w:p w:rsidR="00041073">
      <w:pPr>
        <w:ind w:firstLine="709"/>
        <w:jc w:val="both"/>
      </w:pPr>
      <w:r>
        <w:t>При установленных обстоятельствах мировой судья приходит к выводу, что оснований для отложения рассмотрения дела не имеется.</w:t>
      </w:r>
    </w:p>
    <w:p w:rsidR="00041073">
      <w:pPr>
        <w:ind w:firstLine="709"/>
        <w:jc w:val="both"/>
      </w:pPr>
      <w:r>
        <w:t xml:space="preserve">Таким образом, мировой судья, полагает присутствие </w:t>
      </w:r>
      <w:r>
        <w:rPr>
          <w:rStyle w:val="cat-FIOgrp-16rplc-23"/>
        </w:rPr>
        <w:t>фио</w:t>
      </w:r>
      <w:r>
        <w:t xml:space="preserve"> при рассмотрении дела не обязательным, и считает возможным рассмотреть дело в его отсутствие.</w:t>
      </w:r>
    </w:p>
    <w:p w:rsidR="00041073">
      <w:pPr>
        <w:ind w:firstLine="709"/>
        <w:jc w:val="both"/>
      </w:pPr>
      <w:r>
        <w:t xml:space="preserve">Исследовав материалы дела об административном правонарушении, мировой судья приходит к выводу о виновности </w:t>
      </w:r>
      <w:r>
        <w:rPr>
          <w:rStyle w:val="cat-FIOgrp-16rplc-24"/>
        </w:rPr>
        <w:t>фио</w:t>
      </w:r>
      <w:r>
        <w:t xml:space="preserve"> в совершении административных правонарушений по сл</w:t>
      </w:r>
      <w:r>
        <w:t>едующим основаниям.</w:t>
      </w:r>
    </w:p>
    <w:p w:rsidR="00041073">
      <w:pPr>
        <w:ind w:firstLine="709"/>
        <w:jc w:val="both"/>
      </w:pPr>
      <w:r>
        <w:t>В силу ч.1 ст. </w:t>
      </w:r>
      <w:hyperlink r:id="rId5" w:tgtFrame="_blank" w:history="1">
        <w:r>
          <w:rPr>
            <w:color w:val="0000EE"/>
          </w:rPr>
          <w:t>2.1 КоАП</w:t>
        </w:r>
      </w:hyperlink>
      <w:r>
        <w:t> РФ, административным правонарушением признается противоправное, виновное действие (бездействие) физического или юридического лиц</w:t>
      </w:r>
      <w:r>
        <w:t>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041073">
      <w:pPr>
        <w:ind w:firstLine="709"/>
        <w:jc w:val="both"/>
      </w:pPr>
      <w:r>
        <w:t>Согласно ст. </w:t>
      </w:r>
      <w:hyperlink r:id="rId6" w:tgtFrame="_blank" w:history="1">
        <w:r>
          <w:rPr>
            <w:color w:val="0000EE"/>
          </w:rPr>
          <w:t>26.1</w:t>
        </w:r>
      </w:hyperlink>
      <w:r>
        <w:t> Кодекса РФ об административных правонарушениях при разбирательстве по делу об административном правонарушении выяснению подлежат обстоятельства, имеющие значение для правильного разрешения дела, а именно: наличие события администрати</w:t>
      </w:r>
      <w:r>
        <w:t>вного правонарушения; виновность лица в совершении административного правонарушения;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041073">
      <w:pPr>
        <w:ind w:firstLine="709"/>
        <w:jc w:val="both"/>
      </w:pPr>
      <w:r>
        <w:t>В соответствии со ст.</w:t>
      </w:r>
      <w:hyperlink r:id="rId7" w:tgtFrame="_blank" w:history="1">
        <w:r>
          <w:rPr>
            <w:color w:val="0000EE"/>
          </w:rPr>
          <w:t>26.2</w:t>
        </w:r>
      </w:hyperlink>
      <w:r>
        <w:t> Кодекса РФ об административных правонарушениях доказательствами по делу об административном правонарушении являются любые фактические данные, на основании ко</w:t>
      </w:r>
      <w:r>
        <w:t>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</w:t>
      </w:r>
      <w:r>
        <w:t>щие значение для правильного разрешения дела.</w:t>
      </w:r>
      <w:r>
        <w:t xml:space="preserve">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</w:t>
      </w:r>
      <w:r>
        <w:t>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 Не допускается использование доказательств, полученных с нарушение</w:t>
      </w:r>
      <w:r>
        <w:t>м закона.</w:t>
      </w:r>
    </w:p>
    <w:p w:rsidR="00041073">
      <w:pPr>
        <w:ind w:firstLine="709"/>
        <w:jc w:val="both"/>
      </w:pPr>
      <w:r>
        <w:t xml:space="preserve">В соответствии с </w:t>
      </w:r>
      <w:hyperlink r:id="rId8" w:history="1">
        <w:r>
          <w:rPr>
            <w:color w:val="0000EE"/>
          </w:rPr>
          <w:t>частью 2 статьи 14.1</w:t>
        </w:r>
      </w:hyperlink>
      <w:r>
        <w:t xml:space="preserve"> Кодекса Российской Федерации об административных правонарушениях осуществление пр</w:t>
      </w:r>
      <w:r>
        <w:t xml:space="preserve">едпринимательской деятельности без специального </w:t>
      </w:r>
      <w:hyperlink r:id="rId4" w:history="1">
        <w:r>
          <w:rPr>
            <w:color w:val="0000EE"/>
          </w:rPr>
          <w:t>разрешения</w:t>
        </w:r>
      </w:hyperlink>
      <w:r>
        <w:t xml:space="preserve"> (лицензии), если такое разрешение (такая лицензия) обяза</w:t>
      </w:r>
      <w:r>
        <w:t xml:space="preserve">тельно (обязательна), влечет наложение административного штрафа на граждан в размере от двух тысяч до </w:t>
      </w:r>
      <w:r>
        <w:rPr>
          <w:rStyle w:val="cat-SumInWordsgrp-20rplc-25"/>
        </w:rPr>
        <w:t>сумма прописью</w:t>
      </w:r>
      <w:r>
        <w:t xml:space="preserve"> с конфискацией изготовленной продукции, орудий производства и сырья или без таковой;</w:t>
      </w:r>
      <w:r>
        <w:t xml:space="preserve"> на должностных лиц - от четырех тысяч </w:t>
      </w:r>
      <w:r>
        <w:t>до</w:t>
      </w:r>
      <w:r>
        <w:t xml:space="preserve"> </w:t>
      </w:r>
      <w:r>
        <w:rPr>
          <w:rStyle w:val="cat-SumInWordsgrp-21rplc-26"/>
        </w:rPr>
        <w:t>сумма</w:t>
      </w:r>
      <w:r>
        <w:rPr>
          <w:rStyle w:val="cat-SumInWordsgrp-21rplc-26"/>
        </w:rPr>
        <w:t xml:space="preserve"> пропись</w:t>
      </w:r>
      <w:r>
        <w:rPr>
          <w:rStyle w:val="cat-SumInWordsgrp-21rplc-26"/>
        </w:rPr>
        <w:t>ю</w:t>
      </w:r>
      <w:r>
        <w:t xml:space="preserve"> с конфискацией изготовленной продукции, орудий производства и сырья или без таковой; на юридических лиц - от сорока тысяч до </w:t>
      </w:r>
      <w:r>
        <w:rPr>
          <w:rStyle w:val="cat-SumInWordsgrp-22rplc-27"/>
        </w:rPr>
        <w:t>сумма прописью</w:t>
      </w:r>
      <w:r>
        <w:t xml:space="preserve"> с конфискацией изготовленной продукции, орудий производства и сырья или без таковой.</w:t>
      </w:r>
    </w:p>
    <w:p w:rsidR="00041073">
      <w:pPr>
        <w:ind w:firstLine="709"/>
        <w:jc w:val="both"/>
      </w:pPr>
      <w:r>
        <w:t>Исходя из содержания вышеуказ</w:t>
      </w:r>
      <w:r>
        <w:t xml:space="preserve">анных норм, мировой судья при рассмотрении дела об административном правонарушении выясняет вопрос о наличии события административного </w:t>
      </w:r>
      <w:r>
        <w:t>правонарушения, то есть, имело ли место противоправное деяние, подпадающее под диспозицию, содержащуюся в Кодексе РФ об а</w:t>
      </w:r>
      <w:r>
        <w:t>дминистративных правонарушениях.</w:t>
      </w:r>
    </w:p>
    <w:p w:rsidR="00041073">
      <w:pPr>
        <w:ind w:firstLine="709"/>
        <w:jc w:val="both"/>
      </w:pPr>
      <w:r>
        <w:t xml:space="preserve">Факт совершения </w:t>
      </w:r>
      <w:r>
        <w:rPr>
          <w:rStyle w:val="cat-FIOgrp-16rplc-28"/>
        </w:rPr>
        <w:t>фио</w:t>
      </w:r>
      <w:r>
        <w:t xml:space="preserve"> вышеуказанных административных правонарушений подтверждается представленными мировому судье письменными доказательствами, исследованными мировым судьей в их совокупности в порядке ст.26.11 КоАП РФ, в час</w:t>
      </w:r>
      <w:r>
        <w:t>тности:</w:t>
      </w:r>
    </w:p>
    <w:p w:rsidR="00041073">
      <w:pPr>
        <w:ind w:firstLine="709"/>
        <w:jc w:val="both"/>
      </w:pPr>
      <w:r>
        <w:t>- протоколом об административном правонарушении №РК-</w:t>
      </w:r>
      <w:r>
        <w:rPr>
          <w:rStyle w:val="cat-PhoneNumbergrp-27rplc-29"/>
        </w:rPr>
        <w:t>телефон</w:t>
      </w:r>
      <w:r>
        <w:t xml:space="preserve"> </w:t>
      </w:r>
      <w:r>
        <w:t>от</w:t>
      </w:r>
      <w:r>
        <w:t xml:space="preserve"> </w:t>
      </w:r>
      <w:r>
        <w:rPr>
          <w:rStyle w:val="cat-Dategrp-11rplc-30"/>
        </w:rPr>
        <w:t>дата</w:t>
      </w:r>
      <w:r>
        <w:t>, составленным уполномоченным должностным лицом</w:t>
      </w:r>
      <w:r>
        <w:t xml:space="preserve">, при этом его содержание и оформление соответствуют требованиям ст.28.2 КоАП РФ, сведения, необходимые для разрешения дела, в протоколе отражены. Кроме того, из протокола следует, что </w:t>
      </w:r>
      <w:r>
        <w:rPr>
          <w:rStyle w:val="cat-FIOgrp-16rplc-31"/>
        </w:rPr>
        <w:t>фио</w:t>
      </w:r>
      <w:r>
        <w:t xml:space="preserve"> права, предусмотренные ст.25.1 КоАП РФ, ст.51 Конституции </w:t>
      </w:r>
      <w:r>
        <w:t>Российской Федерации, были разъяснены, с протоколом он ознакомлен</w:t>
      </w:r>
      <w:r>
        <w:t>.</w:t>
      </w:r>
      <w:r>
        <w:t xml:space="preserve"> (</w:t>
      </w:r>
      <w:r>
        <w:t>л</w:t>
      </w:r>
      <w:r>
        <w:t>.д</w:t>
      </w:r>
      <w:r>
        <w:t xml:space="preserve">. 2); </w:t>
      </w:r>
    </w:p>
    <w:p w:rsidR="00041073">
      <w:pPr>
        <w:ind w:firstLine="709"/>
        <w:jc w:val="both"/>
      </w:pPr>
      <w:r>
        <w:t xml:space="preserve">- объяснением </w:t>
      </w:r>
      <w:r>
        <w:rPr>
          <w:rStyle w:val="cat-FIOgrp-16rplc-32"/>
        </w:rPr>
        <w:t>фио</w:t>
      </w:r>
      <w:r>
        <w:t xml:space="preserve"> </w:t>
      </w:r>
      <w:r>
        <w:t>от</w:t>
      </w:r>
      <w:r>
        <w:t xml:space="preserve"> </w:t>
      </w:r>
      <w:r>
        <w:rPr>
          <w:rStyle w:val="cat-Dategrp-11rplc-33"/>
        </w:rPr>
        <w:t>дата</w:t>
      </w:r>
      <w:r>
        <w:t xml:space="preserve"> (</w:t>
      </w:r>
      <w:r>
        <w:t>л.д</w:t>
      </w:r>
      <w:r>
        <w:t>. 3);</w:t>
      </w:r>
    </w:p>
    <w:p w:rsidR="00041073">
      <w:pPr>
        <w:ind w:firstLine="709"/>
        <w:jc w:val="both"/>
      </w:pPr>
      <w:r>
        <w:t xml:space="preserve">- объяснением </w:t>
      </w:r>
      <w:r>
        <w:t>от</w:t>
      </w:r>
      <w:r>
        <w:t xml:space="preserve"> </w:t>
      </w:r>
      <w:r>
        <w:rPr>
          <w:rStyle w:val="cat-Dategrp-11rplc-34"/>
        </w:rPr>
        <w:t>дата</w:t>
      </w:r>
      <w:r>
        <w:t xml:space="preserve"> (</w:t>
      </w:r>
      <w:r>
        <w:t>л.д</w:t>
      </w:r>
      <w:r>
        <w:t>. 5);</w:t>
      </w:r>
    </w:p>
    <w:p w:rsidR="00041073">
      <w:pPr>
        <w:ind w:firstLine="709"/>
        <w:jc w:val="both"/>
      </w:pPr>
      <w:r>
        <w:t xml:space="preserve">- </w:t>
      </w:r>
      <w:r>
        <w:t>фототаблицей</w:t>
      </w:r>
      <w:r>
        <w:t xml:space="preserve"> (л.д.6-7);</w:t>
      </w:r>
    </w:p>
    <w:p w:rsidR="00041073">
      <w:pPr>
        <w:ind w:firstLine="709"/>
        <w:jc w:val="both"/>
      </w:pPr>
      <w:r>
        <w:t xml:space="preserve">- рапортом </w:t>
      </w:r>
      <w:r>
        <w:t>от</w:t>
      </w:r>
      <w:r>
        <w:t xml:space="preserve"> </w:t>
      </w:r>
      <w:r>
        <w:rPr>
          <w:rStyle w:val="cat-Dategrp-11rplc-35"/>
        </w:rPr>
        <w:t>дата</w:t>
      </w:r>
      <w:r>
        <w:t xml:space="preserve"> (л.д.4,8).</w:t>
      </w:r>
    </w:p>
    <w:p w:rsidR="00041073">
      <w:pPr>
        <w:ind w:firstLine="709"/>
        <w:jc w:val="both"/>
      </w:pPr>
      <w:r>
        <w:t>Из материалов дела усматривается, что все процессуальн</w:t>
      </w:r>
      <w:r>
        <w:t xml:space="preserve">ые действия в отношении </w:t>
      </w:r>
      <w:r>
        <w:rPr>
          <w:rStyle w:val="cat-FIOgrp-16rplc-36"/>
        </w:rPr>
        <w:t>фио</w:t>
      </w:r>
      <w:r>
        <w:t xml:space="preserve"> были проведены в строгой последовательности, составленные в отношении него протокол логичен, действия последовательны и непротиворечивы.</w:t>
      </w:r>
    </w:p>
    <w:p w:rsidR="00041073">
      <w:pPr>
        <w:ind w:firstLine="709"/>
        <w:jc w:val="both"/>
      </w:pPr>
      <w:r>
        <w:t>Мировым судьей оценивались доказательства по внутреннему убеждению, основанному на всесторо</w:t>
      </w:r>
      <w:r>
        <w:t xml:space="preserve">ннем, полном и объективном исследовании всех обстоятельств дела в их совокупности, установлены состав и событие административного правонарушения, вменяемого в вину </w:t>
      </w:r>
      <w:r>
        <w:rPr>
          <w:rStyle w:val="cat-FIOgrp-16rplc-37"/>
        </w:rPr>
        <w:t>фио</w:t>
      </w:r>
    </w:p>
    <w:p w:rsidR="00041073">
      <w:pPr>
        <w:ind w:firstLine="709"/>
        <w:jc w:val="both"/>
      </w:pPr>
      <w:r>
        <w:t xml:space="preserve">Мировой судья не усматривает оснований не доверять протоколу, составленному в отношении </w:t>
      </w:r>
      <w:r>
        <w:rPr>
          <w:rStyle w:val="cat-FIOgrp-16rplc-38"/>
        </w:rPr>
        <w:t>фио</w:t>
      </w:r>
      <w:r>
        <w:t xml:space="preserve"> и иным документам, поскольку они составлены по установленной форме и уполномоченным должностным лицом, правильность внесенных в протокол записей удостоверена должностным лицом в соответствующих графах.</w:t>
      </w:r>
    </w:p>
    <w:p w:rsidR="00041073">
      <w:pPr>
        <w:ind w:firstLine="709"/>
        <w:jc w:val="both"/>
      </w:pPr>
      <w:r>
        <w:t>Обстоятельств, смягчающих и отягчающих администрат</w:t>
      </w:r>
      <w:r>
        <w:t xml:space="preserve">ивную ответственность </w:t>
      </w:r>
      <w:r>
        <w:rPr>
          <w:rStyle w:val="cat-FIOgrp-16rplc-39"/>
        </w:rPr>
        <w:t>фио</w:t>
      </w:r>
      <w:r>
        <w:t>, мировым судьёй  не установлено.</w:t>
      </w:r>
    </w:p>
    <w:p w:rsidR="00041073">
      <w:pPr>
        <w:ind w:firstLine="709"/>
        <w:jc w:val="both"/>
      </w:pPr>
      <w:r>
        <w:t xml:space="preserve">При назначении наказания </w:t>
      </w:r>
      <w:r>
        <w:rPr>
          <w:rStyle w:val="cat-FIOgrp-16rplc-40"/>
        </w:rPr>
        <w:t>фио</w:t>
      </w:r>
      <w:r>
        <w:t xml:space="preserve"> мировой судья учитывает характер совершенного административного правонарушения, его личность, имущественное положение, отсутствие отягчающих административную ответствен</w:t>
      </w:r>
      <w:r>
        <w:t>ность обстоятельств и назначает наказание в пределах санкции, предусмотренной ч.2 ст.</w:t>
      </w:r>
      <w:hyperlink r:id="rId9" w:tgtFrame="_blank" w:history="1">
        <w:r>
          <w:rPr>
            <w:color w:val="0000EE"/>
          </w:rPr>
          <w:t>14.1 КоАП</w:t>
        </w:r>
      </w:hyperlink>
      <w:r>
        <w:t> РФ в виде административного штрафа без конфискации.</w:t>
      </w:r>
    </w:p>
    <w:p w:rsidR="00041073">
      <w:pPr>
        <w:ind w:firstLine="709"/>
        <w:jc w:val="both"/>
      </w:pPr>
      <w:r>
        <w:t>На основании изложен</w:t>
      </w:r>
      <w:r>
        <w:t>ного, руководствуясь частью 2 статьи 14.1, статьями 29.10, 29.11 Кодекса Российской Федерации об административных правонарушениях, мировой судья</w:t>
      </w:r>
    </w:p>
    <w:p w:rsidR="00041073">
      <w:pPr>
        <w:ind w:firstLine="709"/>
        <w:jc w:val="both"/>
      </w:pPr>
      <w:r>
        <w:t xml:space="preserve">                                                  ПОСТАНОВИЛ:</w:t>
      </w:r>
    </w:p>
    <w:p w:rsidR="00041073">
      <w:pPr>
        <w:ind w:firstLine="709"/>
        <w:jc w:val="both"/>
      </w:pPr>
      <w:r>
        <w:t>Аппазова</w:t>
      </w:r>
      <w:r>
        <w:t xml:space="preserve"> </w:t>
      </w:r>
      <w:r>
        <w:rPr>
          <w:rStyle w:val="cat-FIOgrp-13rplc-41"/>
        </w:rPr>
        <w:t>фио</w:t>
      </w:r>
      <w:r>
        <w:t xml:space="preserve">, </w:t>
      </w:r>
      <w:r>
        <w:rPr>
          <w:rStyle w:val="cat-PassportDatagrp-23rplc-42"/>
        </w:rPr>
        <w:t>паспортные данные</w:t>
      </w:r>
      <w:r>
        <w:t>, признать виновн</w:t>
      </w:r>
      <w:r>
        <w:t>ым в совершении административного правонарушения, предусмотренного частью 2 статьи </w:t>
      </w:r>
      <w:hyperlink r:id="rId9" w:tgtFrame="_blank" w:history="1">
        <w:r>
          <w:rPr>
            <w:color w:val="0000EE"/>
          </w:rPr>
          <w:t>14.1</w:t>
        </w:r>
      </w:hyperlink>
      <w:r>
        <w:t> Кодекса Российской Федерации об административных правонарушениях и назначить ем</w:t>
      </w:r>
      <w:r>
        <w:t xml:space="preserve">у наказание в виде административного штрафа в размере </w:t>
      </w:r>
      <w:r>
        <w:rPr>
          <w:rStyle w:val="cat-Sumgrp-19rplc-43"/>
        </w:rPr>
        <w:t>сумма</w:t>
      </w:r>
      <w:r>
        <w:t xml:space="preserve"> без конфискации. </w:t>
      </w:r>
    </w:p>
    <w:p w:rsidR="00041073">
      <w:pPr>
        <w:ind w:firstLine="709"/>
        <w:jc w:val="both"/>
      </w:pPr>
      <w:r>
        <w:t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</w:t>
      </w:r>
      <w:r>
        <w:t xml:space="preserve">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</w:t>
      </w:r>
      <w:hyperlink w:anchor="Par9672" w:history="1">
        <w:r>
          <w:rPr>
            <w:color w:val="0000EE"/>
          </w:rPr>
          <w:t>статьей 31.5</w:t>
        </w:r>
      </w:hyperlink>
      <w:r>
        <w:t xml:space="preserve"> Коде</w:t>
      </w:r>
      <w:r>
        <w:t>кса Российской Федерации об административных правонарушениях.</w:t>
      </w:r>
      <w:r>
        <w:t xml:space="preserve"> Штраф необходимо перечислить по следующим банковским реквизитам: Юридический адрес: </w:t>
      </w:r>
      <w:r>
        <w:rPr>
          <w:rStyle w:val="cat-Addressgrp-4rplc-44"/>
        </w:rPr>
        <w:t>адрес</w:t>
      </w:r>
      <w:r>
        <w:t xml:space="preserve">60-летия </w:t>
      </w:r>
      <w:r>
        <w:t xml:space="preserve">СССР, 28 Почтовый адрес: </w:t>
      </w:r>
      <w:r>
        <w:rPr>
          <w:rStyle w:val="cat-Addressgrp-4rplc-45"/>
        </w:rPr>
        <w:t>адрес</w:t>
      </w:r>
      <w:r>
        <w:t>60-летия СССР, 28 ОГРН 1149102019164 Банковские реквизиты: - Получ</w:t>
      </w:r>
      <w:r>
        <w:t xml:space="preserve">атель: УФК по </w:t>
      </w:r>
      <w:r>
        <w:rPr>
          <w:rStyle w:val="cat-Addressgrp-1rplc-46"/>
        </w:rPr>
        <w:t>адрес</w:t>
      </w:r>
      <w:r>
        <w:t xml:space="preserve"> (Министерство юстиции </w:t>
      </w:r>
      <w:r>
        <w:rPr>
          <w:rStyle w:val="cat-Addressgrp-1rplc-47"/>
        </w:rPr>
        <w:t>адрес</w:t>
      </w:r>
      <w:r>
        <w:t xml:space="preserve">)  Наименование банка: Отделение </w:t>
      </w:r>
      <w:r>
        <w:rPr>
          <w:rStyle w:val="cat-Addressgrp-1rplc-48"/>
        </w:rPr>
        <w:t>адрес</w:t>
      </w:r>
      <w:r>
        <w:t xml:space="preserve"> Банка России//УФК по </w:t>
      </w:r>
      <w:r>
        <w:rPr>
          <w:rStyle w:val="cat-Addressgrp-5rplc-49"/>
        </w:rPr>
        <w:t>адрес</w:t>
      </w:r>
      <w:r>
        <w:t xml:space="preserve"> ИНН </w:t>
      </w:r>
      <w:r>
        <w:rPr>
          <w:rStyle w:val="cat-PhoneNumbergrp-28rplc-50"/>
        </w:rPr>
        <w:t>телефон</w:t>
      </w:r>
      <w:r>
        <w:t xml:space="preserve"> КПП </w:t>
      </w:r>
      <w:r>
        <w:rPr>
          <w:rStyle w:val="cat-PhoneNumbergrp-29rplc-51"/>
        </w:rPr>
        <w:t>телефон</w:t>
      </w:r>
      <w:r>
        <w:t xml:space="preserve"> БИК </w:t>
      </w:r>
      <w:r>
        <w:rPr>
          <w:rStyle w:val="cat-PhoneNumbergrp-30rplc-52"/>
        </w:rPr>
        <w:t>телефон</w:t>
      </w:r>
      <w:r>
        <w:t xml:space="preserve"> Единый казначейский счет 40102810645370000035 Казначейский счет 03100643000000017500 Лицевой счет </w:t>
      </w:r>
      <w:r>
        <w:rPr>
          <w:rStyle w:val="cat-PhoneNumbergrp-31rplc-53"/>
        </w:rPr>
        <w:t>телефон</w:t>
      </w:r>
      <w:r>
        <w:t xml:space="preserve"> в УФК по </w:t>
      </w:r>
      <w:r>
        <w:rPr>
          <w:rStyle w:val="cat-Addressgrp-1rplc-54"/>
        </w:rPr>
        <w:t>адрес</w:t>
      </w:r>
      <w:r>
        <w:t xml:space="preserve"> Код Сводного реестра </w:t>
      </w:r>
      <w:r>
        <w:rPr>
          <w:rStyle w:val="cat-PhoneNumbergrp-32rplc-55"/>
        </w:rPr>
        <w:t>телефон</w:t>
      </w:r>
      <w:r>
        <w:t xml:space="preserve">, ОКТМО </w:t>
      </w:r>
      <w:r>
        <w:rPr>
          <w:rStyle w:val="cat-PhoneNumbergrp-33rplc-56"/>
        </w:rPr>
        <w:t>телефон</w:t>
      </w:r>
      <w:r>
        <w:t xml:space="preserve">, КБК: </w:t>
      </w:r>
      <w:r>
        <w:rPr>
          <w:rStyle w:val="cat-PhoneNumbergrp-34rplc-57"/>
        </w:rPr>
        <w:t>телефон</w:t>
      </w:r>
      <w:r>
        <w:t xml:space="preserve"> </w:t>
      </w:r>
      <w:r>
        <w:rPr>
          <w:rStyle w:val="cat-PhoneNumbergrp-35rplc-58"/>
        </w:rPr>
        <w:t>телефон</w:t>
      </w:r>
      <w:r>
        <w:t>, Статья 1 – штрафы за осуществление предпринимательской деятельности без государственной регистрации или без специального разрешения (лицензии).</w:t>
      </w:r>
    </w:p>
    <w:p w:rsidR="00041073">
      <w:pPr>
        <w:ind w:firstLine="709"/>
        <w:jc w:val="both"/>
      </w:pPr>
      <w:r>
        <w:t>Постановление может быть обжа</w:t>
      </w:r>
      <w:r>
        <w:t xml:space="preserve">ловано в Бахчисарайский районный суд </w:t>
      </w:r>
      <w:r>
        <w:rPr>
          <w:rStyle w:val="cat-Addressgrp-1rplc-59"/>
        </w:rPr>
        <w:t>адрес</w:t>
      </w:r>
      <w:r>
        <w:t xml:space="preserve"> через мирового судью судебного участка № 29 Бахчисарайского судебного района (</w:t>
      </w:r>
      <w:r>
        <w:rPr>
          <w:rStyle w:val="cat-Addressgrp-2rplc-60"/>
        </w:rPr>
        <w:t>адрес</w:t>
      </w:r>
      <w:r>
        <w:t xml:space="preserve">) </w:t>
      </w:r>
      <w:r>
        <w:rPr>
          <w:rStyle w:val="cat-Addressgrp-1rplc-61"/>
        </w:rPr>
        <w:t>адрес</w:t>
      </w:r>
      <w:r>
        <w:t xml:space="preserve"> в течение 10 суток со дня вручения или получения копии постановления.</w:t>
      </w:r>
    </w:p>
    <w:p w:rsidR="00041073">
      <w:pPr>
        <w:ind w:firstLine="709"/>
        <w:jc w:val="both"/>
      </w:pPr>
    </w:p>
    <w:p w:rsidR="00041073">
      <w:pPr>
        <w:ind w:firstLine="709"/>
        <w:jc w:val="both"/>
      </w:pPr>
      <w:r>
        <w:t xml:space="preserve">Мировой судья                                      </w:t>
      </w:r>
      <w:r>
        <w:t xml:space="preserve">                                          </w:t>
      </w:r>
      <w:r>
        <w:rPr>
          <w:rStyle w:val="cat-FIOgrp-17rplc-62"/>
        </w:rPr>
        <w:t>фио</w:t>
      </w:r>
    </w:p>
    <w:sectPr>
      <w:pgSz w:w="12240" w:h="15840"/>
      <w:pgMar w:top="1134" w:right="850" w:bottom="1134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073"/>
    <w:rsid w:val="00041073"/>
    <w:rsid w:val="0088660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Dategrp-6rplc-0">
    <w:name w:val="cat-Date grp-6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Addressgrp-3rplc-4">
    <w:name w:val="cat-Address grp-3 rplc-4"/>
    <w:basedOn w:val="DefaultParagraphFont"/>
  </w:style>
  <w:style w:type="character" w:customStyle="1" w:styleId="cat-FIOgrp-12rplc-5">
    <w:name w:val="cat-FIO grp-12 rplc-5"/>
    <w:basedOn w:val="DefaultParagraphFont"/>
  </w:style>
  <w:style w:type="character" w:customStyle="1" w:styleId="cat-FIOgrp-13rplc-6">
    <w:name w:val="cat-FIO grp-13 rplc-6"/>
    <w:basedOn w:val="DefaultParagraphFont"/>
  </w:style>
  <w:style w:type="character" w:customStyle="1" w:styleId="cat-PassportDatagrp-23rplc-7">
    <w:name w:val="cat-PassportData grp-23 rplc-7"/>
    <w:basedOn w:val="DefaultParagraphFont"/>
  </w:style>
  <w:style w:type="character" w:customStyle="1" w:styleId="cat-PassportDatagrp-24rplc-8">
    <w:name w:val="cat-PassportData grp-24 rplc-8"/>
    <w:basedOn w:val="DefaultParagraphFont"/>
  </w:style>
  <w:style w:type="character" w:customStyle="1" w:styleId="cat-Dategrp-7rplc-9">
    <w:name w:val="cat-Date grp-7 rplc-9"/>
    <w:basedOn w:val="DefaultParagraphFont"/>
  </w:style>
  <w:style w:type="character" w:customStyle="1" w:styleId="cat-FIOgrp-14rplc-10">
    <w:name w:val="cat-FIO grp-14 rplc-10"/>
    <w:basedOn w:val="DefaultParagraphFont"/>
  </w:style>
  <w:style w:type="character" w:customStyle="1" w:styleId="cat-Addressgrp-0rplc-11">
    <w:name w:val="cat-Address grp-0 rplc-11"/>
    <w:basedOn w:val="DefaultParagraphFont"/>
  </w:style>
  <w:style w:type="character" w:customStyle="1" w:styleId="cat-CarMakeModelgrp-26rplc-12">
    <w:name w:val="cat-CarMakeModel grp-26 rplc-12"/>
    <w:basedOn w:val="DefaultParagraphFont"/>
  </w:style>
  <w:style w:type="character" w:customStyle="1" w:styleId="cat-Sumgrp-18rplc-13">
    <w:name w:val="cat-Sum grp-18 rplc-13"/>
    <w:basedOn w:val="DefaultParagraphFont"/>
  </w:style>
  <w:style w:type="character" w:customStyle="1" w:styleId="cat-FIOgrp-15rplc-14">
    <w:name w:val="cat-FIO grp-15 rplc-14"/>
    <w:basedOn w:val="DefaultParagraphFont"/>
  </w:style>
  <w:style w:type="character" w:customStyle="1" w:styleId="cat-Dategrp-6rplc-15">
    <w:name w:val="cat-Date grp-6 rplc-15"/>
    <w:basedOn w:val="DefaultParagraphFont"/>
  </w:style>
  <w:style w:type="character" w:customStyle="1" w:styleId="cat-Dategrp-6rplc-16">
    <w:name w:val="cat-Date grp-6 rplc-16"/>
    <w:basedOn w:val="DefaultParagraphFont"/>
  </w:style>
  <w:style w:type="character" w:customStyle="1" w:styleId="cat-FIOgrp-14rplc-17">
    <w:name w:val="cat-FIO grp-14 rplc-17"/>
    <w:basedOn w:val="DefaultParagraphFont"/>
  </w:style>
  <w:style w:type="character" w:customStyle="1" w:styleId="cat-FIOgrp-16rplc-18">
    <w:name w:val="cat-FIO grp-16 rplc-18"/>
    <w:basedOn w:val="DefaultParagraphFont"/>
  </w:style>
  <w:style w:type="character" w:customStyle="1" w:styleId="cat-Dategrp-8rplc-19">
    <w:name w:val="cat-Date grp-8 rplc-19"/>
    <w:basedOn w:val="DefaultParagraphFont"/>
  </w:style>
  <w:style w:type="character" w:customStyle="1" w:styleId="cat-OrganizationNamegrp-25rplc-20">
    <w:name w:val="cat-OrganizationName grp-25 rplc-20"/>
    <w:basedOn w:val="DefaultParagraphFont"/>
  </w:style>
  <w:style w:type="character" w:customStyle="1" w:styleId="cat-Dategrp-9rplc-21">
    <w:name w:val="cat-Date grp-9 rplc-21"/>
    <w:basedOn w:val="DefaultParagraphFont"/>
  </w:style>
  <w:style w:type="character" w:customStyle="1" w:styleId="cat-Dategrp-10rplc-22">
    <w:name w:val="cat-Date grp-10 rplc-22"/>
    <w:basedOn w:val="DefaultParagraphFont"/>
  </w:style>
  <w:style w:type="character" w:customStyle="1" w:styleId="cat-FIOgrp-16rplc-23">
    <w:name w:val="cat-FIO grp-16 rplc-23"/>
    <w:basedOn w:val="DefaultParagraphFont"/>
  </w:style>
  <w:style w:type="character" w:customStyle="1" w:styleId="cat-FIOgrp-16rplc-24">
    <w:name w:val="cat-FIO grp-16 rplc-24"/>
    <w:basedOn w:val="DefaultParagraphFont"/>
  </w:style>
  <w:style w:type="character" w:customStyle="1" w:styleId="cat-SumInWordsgrp-20rplc-25">
    <w:name w:val="cat-SumInWords grp-20 rplc-25"/>
    <w:basedOn w:val="DefaultParagraphFont"/>
  </w:style>
  <w:style w:type="character" w:customStyle="1" w:styleId="cat-SumInWordsgrp-21rplc-26">
    <w:name w:val="cat-SumInWords grp-21 rplc-26"/>
    <w:basedOn w:val="DefaultParagraphFont"/>
  </w:style>
  <w:style w:type="character" w:customStyle="1" w:styleId="cat-SumInWordsgrp-22rplc-27">
    <w:name w:val="cat-SumInWords grp-22 rplc-27"/>
    <w:basedOn w:val="DefaultParagraphFont"/>
  </w:style>
  <w:style w:type="character" w:customStyle="1" w:styleId="cat-FIOgrp-16rplc-28">
    <w:name w:val="cat-FIO grp-16 rplc-28"/>
    <w:basedOn w:val="DefaultParagraphFont"/>
  </w:style>
  <w:style w:type="character" w:customStyle="1" w:styleId="cat-PhoneNumbergrp-27rplc-29">
    <w:name w:val="cat-PhoneNumber grp-27 rplc-29"/>
    <w:basedOn w:val="DefaultParagraphFont"/>
  </w:style>
  <w:style w:type="character" w:customStyle="1" w:styleId="cat-Dategrp-11rplc-30">
    <w:name w:val="cat-Date grp-11 rplc-30"/>
    <w:basedOn w:val="DefaultParagraphFont"/>
  </w:style>
  <w:style w:type="character" w:customStyle="1" w:styleId="cat-FIOgrp-16rplc-31">
    <w:name w:val="cat-FIO grp-16 rplc-31"/>
    <w:basedOn w:val="DefaultParagraphFont"/>
  </w:style>
  <w:style w:type="character" w:customStyle="1" w:styleId="cat-FIOgrp-16rplc-32">
    <w:name w:val="cat-FIO grp-16 rplc-32"/>
    <w:basedOn w:val="DefaultParagraphFont"/>
  </w:style>
  <w:style w:type="character" w:customStyle="1" w:styleId="cat-Dategrp-11rplc-33">
    <w:name w:val="cat-Date grp-11 rplc-33"/>
    <w:basedOn w:val="DefaultParagraphFont"/>
  </w:style>
  <w:style w:type="character" w:customStyle="1" w:styleId="cat-Dategrp-11rplc-34">
    <w:name w:val="cat-Date grp-11 rplc-34"/>
    <w:basedOn w:val="DefaultParagraphFont"/>
  </w:style>
  <w:style w:type="character" w:customStyle="1" w:styleId="cat-Dategrp-11rplc-35">
    <w:name w:val="cat-Date grp-11 rplc-35"/>
    <w:basedOn w:val="DefaultParagraphFont"/>
  </w:style>
  <w:style w:type="character" w:customStyle="1" w:styleId="cat-FIOgrp-16rplc-36">
    <w:name w:val="cat-FIO grp-16 rplc-36"/>
    <w:basedOn w:val="DefaultParagraphFont"/>
  </w:style>
  <w:style w:type="character" w:customStyle="1" w:styleId="cat-FIOgrp-16rplc-37">
    <w:name w:val="cat-FIO grp-16 rplc-37"/>
    <w:basedOn w:val="DefaultParagraphFont"/>
  </w:style>
  <w:style w:type="character" w:customStyle="1" w:styleId="cat-FIOgrp-16rplc-38">
    <w:name w:val="cat-FIO grp-16 rplc-38"/>
    <w:basedOn w:val="DefaultParagraphFont"/>
  </w:style>
  <w:style w:type="character" w:customStyle="1" w:styleId="cat-FIOgrp-16rplc-39">
    <w:name w:val="cat-FIO grp-16 rplc-39"/>
    <w:basedOn w:val="DefaultParagraphFont"/>
  </w:style>
  <w:style w:type="character" w:customStyle="1" w:styleId="cat-FIOgrp-16rplc-40">
    <w:name w:val="cat-FIO grp-16 rplc-40"/>
    <w:basedOn w:val="DefaultParagraphFont"/>
  </w:style>
  <w:style w:type="character" w:customStyle="1" w:styleId="cat-FIOgrp-13rplc-41">
    <w:name w:val="cat-FIO grp-13 rplc-41"/>
    <w:basedOn w:val="DefaultParagraphFont"/>
  </w:style>
  <w:style w:type="character" w:customStyle="1" w:styleId="cat-PassportDatagrp-23rplc-42">
    <w:name w:val="cat-PassportData grp-23 rplc-42"/>
    <w:basedOn w:val="DefaultParagraphFont"/>
  </w:style>
  <w:style w:type="character" w:customStyle="1" w:styleId="cat-Sumgrp-19rplc-43">
    <w:name w:val="cat-Sum grp-19 rplc-43"/>
    <w:basedOn w:val="DefaultParagraphFont"/>
  </w:style>
  <w:style w:type="character" w:customStyle="1" w:styleId="cat-Addressgrp-4rplc-44">
    <w:name w:val="cat-Address grp-4 rplc-44"/>
    <w:basedOn w:val="DefaultParagraphFont"/>
  </w:style>
  <w:style w:type="character" w:customStyle="1" w:styleId="cat-Addressgrp-4rplc-45">
    <w:name w:val="cat-Address grp-4 rplc-45"/>
    <w:basedOn w:val="DefaultParagraphFont"/>
  </w:style>
  <w:style w:type="character" w:customStyle="1" w:styleId="cat-Addressgrp-1rplc-46">
    <w:name w:val="cat-Address grp-1 rplc-46"/>
    <w:basedOn w:val="DefaultParagraphFont"/>
  </w:style>
  <w:style w:type="character" w:customStyle="1" w:styleId="cat-Addressgrp-1rplc-47">
    <w:name w:val="cat-Address grp-1 rplc-47"/>
    <w:basedOn w:val="DefaultParagraphFont"/>
  </w:style>
  <w:style w:type="character" w:customStyle="1" w:styleId="cat-Addressgrp-1rplc-48">
    <w:name w:val="cat-Address grp-1 rplc-48"/>
    <w:basedOn w:val="DefaultParagraphFont"/>
  </w:style>
  <w:style w:type="character" w:customStyle="1" w:styleId="cat-Addressgrp-5rplc-49">
    <w:name w:val="cat-Address grp-5 rplc-49"/>
    <w:basedOn w:val="DefaultParagraphFont"/>
  </w:style>
  <w:style w:type="character" w:customStyle="1" w:styleId="cat-PhoneNumbergrp-28rplc-50">
    <w:name w:val="cat-PhoneNumber grp-28 rplc-50"/>
    <w:basedOn w:val="DefaultParagraphFont"/>
  </w:style>
  <w:style w:type="character" w:customStyle="1" w:styleId="cat-PhoneNumbergrp-29rplc-51">
    <w:name w:val="cat-PhoneNumber grp-29 rplc-51"/>
    <w:basedOn w:val="DefaultParagraphFont"/>
  </w:style>
  <w:style w:type="character" w:customStyle="1" w:styleId="cat-PhoneNumbergrp-30rplc-52">
    <w:name w:val="cat-PhoneNumber grp-30 rplc-52"/>
    <w:basedOn w:val="DefaultParagraphFont"/>
  </w:style>
  <w:style w:type="character" w:customStyle="1" w:styleId="cat-PhoneNumbergrp-31rplc-53">
    <w:name w:val="cat-PhoneNumber grp-31 rplc-53"/>
    <w:basedOn w:val="DefaultParagraphFont"/>
  </w:style>
  <w:style w:type="character" w:customStyle="1" w:styleId="cat-Addressgrp-1rplc-54">
    <w:name w:val="cat-Address grp-1 rplc-54"/>
    <w:basedOn w:val="DefaultParagraphFont"/>
  </w:style>
  <w:style w:type="character" w:customStyle="1" w:styleId="cat-PhoneNumbergrp-32rplc-55">
    <w:name w:val="cat-PhoneNumber grp-32 rplc-55"/>
    <w:basedOn w:val="DefaultParagraphFont"/>
  </w:style>
  <w:style w:type="character" w:customStyle="1" w:styleId="cat-PhoneNumbergrp-33rplc-56">
    <w:name w:val="cat-PhoneNumber grp-33 rplc-56"/>
    <w:basedOn w:val="DefaultParagraphFont"/>
  </w:style>
  <w:style w:type="character" w:customStyle="1" w:styleId="cat-PhoneNumbergrp-34rplc-57">
    <w:name w:val="cat-PhoneNumber grp-34 rplc-57"/>
    <w:basedOn w:val="DefaultParagraphFont"/>
  </w:style>
  <w:style w:type="character" w:customStyle="1" w:styleId="cat-PhoneNumbergrp-35rplc-58">
    <w:name w:val="cat-PhoneNumber grp-35 rplc-58"/>
    <w:basedOn w:val="DefaultParagraphFont"/>
  </w:style>
  <w:style w:type="character" w:customStyle="1" w:styleId="cat-Addressgrp-1rplc-59">
    <w:name w:val="cat-Address grp-1 rplc-59"/>
    <w:basedOn w:val="DefaultParagraphFont"/>
  </w:style>
  <w:style w:type="character" w:customStyle="1" w:styleId="cat-Addressgrp-2rplc-60">
    <w:name w:val="cat-Address grp-2 rplc-60"/>
    <w:basedOn w:val="DefaultParagraphFont"/>
  </w:style>
  <w:style w:type="character" w:customStyle="1" w:styleId="cat-Addressgrp-1rplc-61">
    <w:name w:val="cat-Address grp-1 rplc-61"/>
    <w:basedOn w:val="DefaultParagraphFont"/>
  </w:style>
  <w:style w:type="character" w:customStyle="1" w:styleId="cat-FIOgrp-17rplc-62">
    <w:name w:val="cat-FIO grp-17 rplc-62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2E671D19CC89DA7C8802274239654D85738D03D72FF9F52C018C000112A3B597D418D7BC5D7A4D4C0BE845EF5e3EAL" TargetMode="External" /><Relationship Id="rId5" Type="http://schemas.openxmlformats.org/officeDocument/2006/relationships/hyperlink" Target="https://sudact.ru/law/koap/razdel-i/glava-2/statia-2.1/" TargetMode="External" /><Relationship Id="rId6" Type="http://schemas.openxmlformats.org/officeDocument/2006/relationships/hyperlink" Target="http://sudact.ru/law/koap/razdel-iv/glava-26/statia-26.1/?marker=fdoctlaw" TargetMode="External" /><Relationship Id="rId7" Type="http://schemas.openxmlformats.org/officeDocument/2006/relationships/hyperlink" Target="http://sudact.ru/law/koap/razdel-iv/glava-26/statia-26.2/?marker=fdoctlaw" TargetMode="External" /><Relationship Id="rId8" Type="http://schemas.openxmlformats.org/officeDocument/2006/relationships/hyperlink" Target="consultantplus://offline/ref=35954E5EA381EA0BD23F5113050D062D8FBB6ED4BC04879FA051EC5ADE8DE8440A34BC2AE9A7n1l3L" TargetMode="External" /><Relationship Id="rId9" Type="http://schemas.openxmlformats.org/officeDocument/2006/relationships/hyperlink" Target="https://sudact.ru/law/koap/razdel-ii/glava-14_1/statia-14.1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