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704F6">
      <w:pPr>
        <w:spacing w:after="160" w:line="259" w:lineRule="auto"/>
        <w:jc w:val="right"/>
      </w:pPr>
      <w:r>
        <w:t>Дело №5-29-381/2021</w:t>
      </w:r>
    </w:p>
    <w:p w:rsidR="000704F6">
      <w:pPr>
        <w:spacing w:line="259" w:lineRule="auto"/>
        <w:jc w:val="center"/>
      </w:pPr>
      <w:r>
        <w:t>ПОСТАНОВЛЕНИЕ</w:t>
      </w:r>
    </w:p>
    <w:p w:rsidR="000704F6">
      <w:pPr>
        <w:spacing w:line="259" w:lineRule="auto"/>
        <w:jc w:val="center"/>
      </w:pPr>
      <w:r>
        <w:t>по делу об административном правонарушении</w:t>
      </w:r>
    </w:p>
    <w:p w:rsidR="000704F6">
      <w:pPr>
        <w:spacing w:after="160" w:line="259" w:lineRule="auto"/>
        <w:jc w:val="center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</w:t>
      </w:r>
      <w:r>
        <w:rPr>
          <w:rStyle w:val="cat-Addressgrp-0rplc-1"/>
        </w:rPr>
        <w:t>адрес</w:t>
      </w:r>
    </w:p>
    <w:p w:rsidR="000704F6">
      <w:pPr>
        <w:jc w:val="both"/>
      </w:pPr>
    </w:p>
    <w:p w:rsidR="000704F6">
      <w:pPr>
        <w:ind w:firstLine="709"/>
        <w:jc w:val="both"/>
      </w:pPr>
      <w:r>
        <w:t>Мировой судья судебного участка №29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</w:t>
      </w:r>
      <w:r>
        <w:rPr>
          <w:rStyle w:val="cat-FIOgrp-13rplc-4"/>
        </w:rPr>
        <w:t>фио</w:t>
      </w:r>
      <w:r>
        <w:t xml:space="preserve"> (</w:t>
      </w:r>
      <w:r>
        <w:rPr>
          <w:rStyle w:val="cat-Addressgrp-3rplc-5"/>
        </w:rPr>
        <w:t>адрес</w:t>
      </w:r>
      <w:r>
        <w:t xml:space="preserve">), рассмотрев материалы дела об административном правонарушении, в отношении </w:t>
      </w:r>
    </w:p>
    <w:p w:rsidR="000704F6">
      <w:pPr>
        <w:ind w:left="1843"/>
        <w:jc w:val="both"/>
      </w:pPr>
      <w:r>
        <w:rPr>
          <w:rStyle w:val="cat-FIOgrp-14rplc-6"/>
        </w:rPr>
        <w:t>фио</w:t>
      </w:r>
      <w:r>
        <w:t xml:space="preserve">, </w:t>
      </w:r>
      <w:r>
        <w:rPr>
          <w:rStyle w:val="cat-PassportDatagrp-21rplc-7"/>
        </w:rPr>
        <w:t>паспортные данные</w:t>
      </w:r>
      <w:r>
        <w:t xml:space="preserve">, гражданина РФ, официально не трудоустроенного, зарегистрированного и проживающего по адресу: </w:t>
      </w:r>
      <w:r>
        <w:rPr>
          <w:rStyle w:val="cat-Addressgrp-4rplc-8"/>
        </w:rPr>
        <w:t>адрес</w:t>
      </w:r>
      <w:r>
        <w:t>,</w:t>
      </w:r>
    </w:p>
    <w:p w:rsidR="000704F6">
      <w:pPr>
        <w:jc w:val="both"/>
      </w:pPr>
      <w:r>
        <w:t>по ч. 2 ст. 12.7 Кодекса Российской Федераци</w:t>
      </w:r>
      <w:r>
        <w:t>и об административных правонарушениях,</w:t>
      </w:r>
    </w:p>
    <w:p w:rsidR="000704F6">
      <w:pPr>
        <w:ind w:firstLine="709"/>
        <w:jc w:val="center"/>
      </w:pPr>
      <w:r>
        <w:t>УСТАНОВИЛ:</w:t>
      </w:r>
    </w:p>
    <w:p w:rsidR="000704F6">
      <w:pPr>
        <w:ind w:firstLine="709"/>
        <w:jc w:val="both"/>
      </w:pPr>
      <w:r>
        <w:rPr>
          <w:rStyle w:val="cat-Dategrp-9rplc-9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3rplc-10"/>
        </w:rPr>
        <w:t>время</w:t>
      </w:r>
      <w:r>
        <w:t xml:space="preserve"> по адресу: </w:t>
      </w:r>
      <w:r>
        <w:rPr>
          <w:rStyle w:val="cat-Addressgrp-6rplc-11"/>
        </w:rPr>
        <w:t>адрес</w:t>
      </w:r>
      <w:r>
        <w:t xml:space="preserve">, водитель </w:t>
      </w:r>
      <w:r>
        <w:rPr>
          <w:rStyle w:val="cat-FIOgrp-15rplc-12"/>
        </w:rPr>
        <w:t>фио</w:t>
      </w:r>
      <w:r>
        <w:t xml:space="preserve">. управлял транспортным средством – </w:t>
      </w:r>
      <w:r>
        <w:rPr>
          <w:rStyle w:val="cat-CarMakeModelgrp-24rplc-13"/>
        </w:rPr>
        <w:t>марка автомобиля</w:t>
      </w:r>
      <w:r>
        <w:t xml:space="preserve">, </w:t>
      </w:r>
      <w:r>
        <w:rPr>
          <w:rStyle w:val="cat-CarNumbergrp-25rplc-14"/>
        </w:rPr>
        <w:t>регистрационный знак ТС</w:t>
      </w:r>
      <w:r>
        <w:t xml:space="preserve">, принадлежащим </w:t>
      </w:r>
      <w:r>
        <w:rPr>
          <w:rStyle w:val="cat-FIOgrp-16rplc-15"/>
        </w:rPr>
        <w:t>фио</w:t>
      </w:r>
      <w:r>
        <w:t>,</w:t>
      </w:r>
      <w:r>
        <w:t xml:space="preserve"> будучи лишенным права управления всеми видами транспортных средств постановлением мирового судьи судебного участка № 20 Нахимовского судебного </w:t>
      </w:r>
      <w:r>
        <w:rPr>
          <w:rStyle w:val="cat-Addressgrp-5rplc-16"/>
        </w:rPr>
        <w:t>адрес</w:t>
      </w:r>
      <w:r>
        <w:t xml:space="preserve"> от </w:t>
      </w:r>
      <w:r>
        <w:rPr>
          <w:rStyle w:val="cat-Dategrp-11rplc-17"/>
        </w:rPr>
        <w:t>дата</w:t>
      </w:r>
      <w:r>
        <w:t xml:space="preserve"> по делу №5-0013/2021-20 на срок один год шесть месяцев, вступившим в законную силу </w:t>
      </w:r>
      <w:r>
        <w:rPr>
          <w:rStyle w:val="cat-Dategrp-10rplc-18"/>
        </w:rPr>
        <w:t>дата</w:t>
      </w:r>
      <w:r>
        <w:t>, чем наруш</w:t>
      </w:r>
      <w:r>
        <w:t xml:space="preserve">ил п.п.2.1.1 Правил дорожного движения Российской Федерации, ответственность за </w:t>
      </w:r>
      <w:r>
        <w:t>которое</w:t>
      </w:r>
      <w:r>
        <w:t xml:space="preserve"> предусмотрена ч.2 ст. 12.7 Кодекса Российской Федерации об административных правонарушениях.</w:t>
      </w:r>
    </w:p>
    <w:p w:rsidR="000704F6">
      <w:pPr>
        <w:ind w:firstLine="709"/>
        <w:jc w:val="both"/>
      </w:pPr>
      <w:r>
        <w:t xml:space="preserve">В судебное заседание </w:t>
      </w:r>
      <w:r>
        <w:rPr>
          <w:rStyle w:val="cat-Dategrp-8rplc-19"/>
        </w:rPr>
        <w:t>дата</w:t>
      </w:r>
      <w:r>
        <w:t xml:space="preserve"> </w:t>
      </w:r>
      <w:r>
        <w:rPr>
          <w:rStyle w:val="cat-FIOgrp-15rplc-20"/>
        </w:rPr>
        <w:t>фио</w:t>
      </w:r>
      <w:r>
        <w:t xml:space="preserve"> явился, вину свою в совершении правонарушения</w:t>
      </w:r>
      <w:r>
        <w:t xml:space="preserve"> признал, в содеянном раскаялся, просил назначить ему наказание в виде штрафа.</w:t>
      </w:r>
      <w:r>
        <w:t xml:space="preserve"> Каких-либо заявлений, ходатайств от него мировому судье не поступило.</w:t>
      </w:r>
    </w:p>
    <w:p w:rsidR="000704F6">
      <w:pPr>
        <w:ind w:firstLine="709"/>
        <w:jc w:val="both"/>
      </w:pPr>
      <w:r>
        <w:t xml:space="preserve">Выслушав правонарушителя, исследовав материалы дела, мировой судья приходит </w:t>
      </w:r>
      <w:r>
        <w:t>к</w:t>
      </w:r>
      <w:r>
        <w:t xml:space="preserve"> выводу о виновности </w:t>
      </w:r>
      <w:r>
        <w:rPr>
          <w:rStyle w:val="cat-FIOgrp-17rplc-21"/>
        </w:rPr>
        <w:t>фио</w:t>
      </w:r>
      <w:r>
        <w:t xml:space="preserve"> в сов</w:t>
      </w:r>
      <w:r>
        <w:t>ершении административного правонарушения по следующим основаниям.</w:t>
      </w:r>
    </w:p>
    <w:p w:rsidR="000704F6">
      <w:pPr>
        <w:ind w:firstLine="709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</w:t>
      </w:r>
      <w:r>
        <w:t xml:space="preserve">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</w:t>
      </w:r>
      <w:r>
        <w:t>административной ответственности, а также иные обстоятельства, имеющие значение для правильного разрешения дела.</w:t>
      </w:r>
    </w:p>
    <w:p w:rsidR="000704F6">
      <w:pPr>
        <w:ind w:firstLine="709"/>
        <w:jc w:val="both"/>
      </w:pPr>
      <w:r>
        <w:t>Исходя из требований ст.</w:t>
      </w:r>
      <w:hyperlink r:id="rId5" w:tgtFrame="_blank" w:history="1">
        <w:r>
          <w:rPr>
            <w:color w:val="0000EE"/>
          </w:rPr>
          <w:t>26.11 КоАП</w:t>
        </w:r>
      </w:hyperlink>
      <w:r>
        <w:t> РФ су</w:t>
      </w:r>
      <w:r>
        <w:t>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</w:t>
      </w:r>
      <w:r>
        <w:t>тельств дела в их совокупности.</w:t>
      </w:r>
    </w:p>
    <w:p w:rsidR="000704F6">
      <w:pPr>
        <w:ind w:firstLine="709"/>
        <w:jc w:val="both"/>
      </w:pPr>
      <w:r>
        <w:t>Согласно ч.1 ст.</w:t>
      </w:r>
      <w:hyperlink r:id="rId6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признается противоправное, виновное действие (бездействие) физич</w:t>
      </w:r>
      <w:r>
        <w:t>еского или юридического лица, за которое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704F6">
      <w:pPr>
        <w:ind w:firstLine="709"/>
        <w:jc w:val="both"/>
      </w:pPr>
      <w:r>
        <w:t>Согласно п. 2.1.1 Правил дорожного движения РФ водитель транспортного средства о</w:t>
      </w:r>
      <w:r>
        <w:t>бязан иметь при себе и по требованию сотрудников полиции передавать им, для проверки, в том числе,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0704F6">
      <w:pPr>
        <w:ind w:firstLine="709"/>
        <w:jc w:val="both"/>
      </w:pPr>
      <w:r>
        <w:t xml:space="preserve">В соответствии с </w:t>
      </w:r>
      <w:hyperlink r:id="rId7" w:history="1">
        <w:r>
          <w:rPr>
            <w:color w:val="0000EE"/>
          </w:rPr>
          <w:t>частью 2 статьи 12.7</w:t>
        </w:r>
      </w:hyperlink>
      <w:r>
        <w:t xml:space="preserve"> Кодекса Российской Федерации об административных правонарушениях управление транспортным средством водителем, лишенным права у</w:t>
      </w:r>
      <w:r>
        <w:t xml:space="preserve">правления транспортными средствами, влечет наложение </w:t>
      </w:r>
      <w:r>
        <w:t xml:space="preserve">административного штрафа в размере </w:t>
      </w:r>
      <w:r>
        <w:rPr>
          <w:rStyle w:val="cat-SumInWordsgrp-19rplc-22"/>
        </w:rPr>
        <w:t>сумма прописью</w:t>
      </w:r>
      <w:r>
        <w:t>, либо административный арест на срок до пятнадцати суток, либо обязательные работы на срок от ста до двухсот часов.</w:t>
      </w:r>
    </w:p>
    <w:p w:rsidR="000704F6">
      <w:pPr>
        <w:ind w:firstLine="709"/>
        <w:jc w:val="both"/>
      </w:pPr>
      <w:r>
        <w:t xml:space="preserve">Факт совершения </w:t>
      </w:r>
      <w:r>
        <w:rPr>
          <w:rStyle w:val="cat-FIOgrp-15rplc-23"/>
        </w:rPr>
        <w:t>фио</w:t>
      </w:r>
      <w:r>
        <w:t xml:space="preserve"> вышеуказанного административного правонарушения подтверждается представленными суду письменными доказательствами, исследованными судом в их совокупности в порядке ст.26.11 КоАП РФ, в частности:</w:t>
      </w:r>
    </w:p>
    <w:p w:rsidR="000704F6">
      <w:pPr>
        <w:ind w:firstLine="709"/>
        <w:jc w:val="both"/>
      </w:pPr>
      <w:r>
        <w:t>- протоколом об административном правонарушении 82 АП №128716</w:t>
      </w:r>
      <w:r>
        <w:t xml:space="preserve"> </w:t>
      </w:r>
      <w:r>
        <w:t>от</w:t>
      </w:r>
      <w:r>
        <w:t xml:space="preserve"> </w:t>
      </w:r>
      <w:r>
        <w:rPr>
          <w:rStyle w:val="cat-Dategrp-9rplc-24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>
        <w:t xml:space="preserve">Кроме того, из протокола следует, что </w:t>
      </w:r>
      <w:r>
        <w:rPr>
          <w:rStyle w:val="cat-FIOgrp-15rplc-25"/>
        </w:rPr>
        <w:t>фио</w:t>
      </w:r>
      <w:r>
        <w:t xml:space="preserve"> права, преду</w:t>
      </w:r>
      <w:r>
        <w:t>смотренные ст.25.1 КоАП РФ, ст.51 Конституции Российской Федерации, были разъяснены, с протоколом он ознакомлен, копию протокола получил, о чем свидетельствуют подписи последнего (</w:t>
      </w:r>
      <w:r>
        <w:t>л.д</w:t>
      </w:r>
      <w:r>
        <w:t xml:space="preserve">. 1); </w:t>
      </w:r>
    </w:p>
    <w:p w:rsidR="000704F6">
      <w:pPr>
        <w:ind w:firstLine="709"/>
        <w:jc w:val="both"/>
      </w:pPr>
      <w:r>
        <w:t xml:space="preserve">- протоколом 82 ОТ №023920 от </w:t>
      </w:r>
      <w:r>
        <w:rPr>
          <w:rStyle w:val="cat-Dategrp-9rplc-26"/>
        </w:rPr>
        <w:t>дата</w:t>
      </w:r>
      <w:r>
        <w:t xml:space="preserve"> об отстранении </w:t>
      </w:r>
      <w:r>
        <w:rPr>
          <w:rStyle w:val="cat-FIOgrp-17rplc-27"/>
        </w:rPr>
        <w:t>фио</w:t>
      </w:r>
      <w:r>
        <w:t xml:space="preserve"> от управлени</w:t>
      </w:r>
      <w:r>
        <w:t>я транспортным средством (</w:t>
      </w:r>
      <w:r>
        <w:t>л.д</w:t>
      </w:r>
      <w:r>
        <w:t>. 2);</w:t>
      </w:r>
    </w:p>
    <w:p w:rsidR="000704F6">
      <w:pPr>
        <w:ind w:firstLine="709"/>
        <w:jc w:val="both"/>
      </w:pPr>
      <w:r>
        <w:t xml:space="preserve">- протоколом 82 ПЗ №059502 </w:t>
      </w:r>
      <w:r>
        <w:t>от</w:t>
      </w:r>
      <w:r>
        <w:t xml:space="preserve"> </w:t>
      </w:r>
      <w:r>
        <w:rPr>
          <w:rStyle w:val="cat-Dategrp-9rplc-28"/>
        </w:rPr>
        <w:t>дата</w:t>
      </w:r>
      <w:r>
        <w:t xml:space="preserve"> о задержании транспортного средства (</w:t>
      </w:r>
      <w:r>
        <w:t>л.д</w:t>
      </w:r>
      <w:r>
        <w:t>. 3);</w:t>
      </w:r>
    </w:p>
    <w:p w:rsidR="000704F6">
      <w:pPr>
        <w:ind w:firstLine="709"/>
        <w:jc w:val="both"/>
      </w:pPr>
      <w:r>
        <w:t>- диском с видеозапись</w:t>
      </w:r>
      <w:r>
        <w:t>ю(</w:t>
      </w:r>
      <w:r>
        <w:t>л.д</w:t>
      </w:r>
      <w:r>
        <w:t>. 4);</w:t>
      </w:r>
    </w:p>
    <w:p w:rsidR="000704F6">
      <w:pPr>
        <w:ind w:firstLine="709"/>
        <w:jc w:val="both"/>
      </w:pPr>
      <w:r>
        <w:t xml:space="preserve">- копией протокола о доставлении </w:t>
      </w:r>
      <w:r>
        <w:t>от</w:t>
      </w:r>
      <w:r>
        <w:t xml:space="preserve"> </w:t>
      </w:r>
      <w:r>
        <w:rPr>
          <w:rStyle w:val="cat-Dategrp-9rplc-29"/>
        </w:rPr>
        <w:t>дата</w:t>
      </w:r>
      <w:r>
        <w:t xml:space="preserve"> (</w:t>
      </w:r>
      <w:r>
        <w:t>л.д</w:t>
      </w:r>
      <w:r>
        <w:t>. 5);</w:t>
      </w:r>
    </w:p>
    <w:p w:rsidR="000704F6">
      <w:pPr>
        <w:ind w:firstLine="709"/>
        <w:jc w:val="both"/>
      </w:pPr>
      <w:r>
        <w:t xml:space="preserve">- протоколом </w:t>
      </w:r>
      <w:r>
        <w:t>от</w:t>
      </w:r>
      <w:r>
        <w:t xml:space="preserve"> </w:t>
      </w:r>
      <w:r>
        <w:rPr>
          <w:rStyle w:val="cat-Dategrp-9rplc-30"/>
        </w:rPr>
        <w:t>дата</w:t>
      </w:r>
      <w:r>
        <w:t xml:space="preserve"> о задержании (</w:t>
      </w:r>
      <w:r>
        <w:t>л.д</w:t>
      </w:r>
      <w:r>
        <w:t>. 6);</w:t>
      </w:r>
    </w:p>
    <w:p w:rsidR="000704F6">
      <w:pPr>
        <w:ind w:firstLine="709"/>
        <w:jc w:val="both"/>
      </w:pPr>
      <w:r>
        <w:t xml:space="preserve">- </w:t>
      </w:r>
      <w:r>
        <w:t>объяснениями (</w:t>
      </w:r>
      <w:r>
        <w:t>л.д</w:t>
      </w:r>
      <w:r>
        <w:t>. 7-9);</w:t>
      </w:r>
    </w:p>
    <w:p w:rsidR="000704F6">
      <w:pPr>
        <w:ind w:firstLine="709"/>
        <w:jc w:val="both"/>
      </w:pPr>
      <w:r>
        <w:t>- справкой (</w:t>
      </w:r>
      <w:r>
        <w:t>л.д</w:t>
      </w:r>
      <w:r>
        <w:t>. 10);</w:t>
      </w:r>
    </w:p>
    <w:p w:rsidR="000704F6">
      <w:pPr>
        <w:ind w:firstLine="709"/>
        <w:jc w:val="both"/>
      </w:pPr>
      <w:r>
        <w:t xml:space="preserve">- копией постановления </w:t>
      </w:r>
      <w:r>
        <w:t>от</w:t>
      </w:r>
      <w:r>
        <w:t xml:space="preserve"> </w:t>
      </w:r>
      <w:r>
        <w:rPr>
          <w:rStyle w:val="cat-Dategrp-12rplc-31"/>
        </w:rPr>
        <w:t>дата</w:t>
      </w:r>
      <w:r>
        <w:t xml:space="preserve"> (</w:t>
      </w:r>
      <w:r>
        <w:t>л.д</w:t>
      </w:r>
      <w:r>
        <w:t>. 11-13);</w:t>
      </w:r>
    </w:p>
    <w:p w:rsidR="000704F6">
      <w:pPr>
        <w:ind w:firstLine="709"/>
        <w:jc w:val="both"/>
      </w:pPr>
      <w:r>
        <w:t>- копиями постановлений (</w:t>
      </w:r>
      <w:r>
        <w:t>л.д</w:t>
      </w:r>
      <w:r>
        <w:t>. 14-15);</w:t>
      </w:r>
    </w:p>
    <w:p w:rsidR="000704F6">
      <w:pPr>
        <w:ind w:firstLine="709"/>
        <w:jc w:val="both"/>
      </w:pPr>
      <w:r>
        <w:t>- выпиской КАИ</w:t>
      </w:r>
      <w:r>
        <w:t>С(</w:t>
      </w:r>
      <w:r>
        <w:t>л.д</w:t>
      </w:r>
      <w:r>
        <w:t>. 16).</w:t>
      </w:r>
    </w:p>
    <w:p w:rsidR="000704F6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7rplc-32"/>
        </w:rPr>
        <w:t>фио</w:t>
      </w:r>
      <w:r>
        <w:t xml:space="preserve"> были проведены в с</w:t>
      </w:r>
      <w:r>
        <w:t>трогой последовательности, составленные в отношении него протокол логичен, действия последовательны и непротиворечивы.</w:t>
      </w:r>
    </w:p>
    <w:p w:rsidR="000704F6">
      <w:pPr>
        <w:ind w:firstLine="709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</w:t>
      </w:r>
      <w:r>
        <w:t xml:space="preserve">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5rplc-33"/>
        </w:rPr>
        <w:t>фио</w:t>
      </w:r>
    </w:p>
    <w:p w:rsidR="000704F6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7rplc-34"/>
        </w:rPr>
        <w:t>фио</w:t>
      </w:r>
      <w:r>
        <w:t xml:space="preserve"> и иным документам, поскольку они составле</w:t>
      </w:r>
      <w:r>
        <w:t>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0704F6">
      <w:pPr>
        <w:ind w:firstLine="709"/>
        <w:jc w:val="both"/>
      </w:pPr>
      <w:r>
        <w:t xml:space="preserve">На основании изложенного, мировой судья приходит к выводу о наличии в действиях </w:t>
      </w:r>
      <w:r>
        <w:rPr>
          <w:rStyle w:val="cat-FIOgrp-17rplc-35"/>
        </w:rPr>
        <w:t>фио</w:t>
      </w:r>
      <w:r>
        <w:t xml:space="preserve"> администрат</w:t>
      </w:r>
      <w:r>
        <w:t>ивного правонарушения, предусмотренного ч. 2 ст.</w:t>
      </w:r>
      <w:hyperlink r:id="rId8" w:tgtFrame="_blank" w:history="1">
        <w:r>
          <w:rPr>
            <w:color w:val="0000EE"/>
          </w:rPr>
          <w:t> 12.7 КоАП</w:t>
        </w:r>
      </w:hyperlink>
      <w:r>
        <w:t> РФ, устанавливающей ответственность за управление транспортным средством водителем, лишенным пр</w:t>
      </w:r>
      <w:r>
        <w:t>ава управления транспортным средством.</w:t>
      </w:r>
    </w:p>
    <w:p w:rsidR="000704F6">
      <w:pPr>
        <w:ind w:firstLine="709"/>
        <w:jc w:val="both"/>
      </w:pPr>
      <w:r>
        <w:t>В соответствии со ст.</w:t>
      </w:r>
      <w:hyperlink r:id="rId9" w:tgtFrame="_blank" w:history="1">
        <w:r>
          <w:rPr>
            <w:color w:val="0000EE"/>
          </w:rPr>
          <w:t>3.1 КоАП</w:t>
        </w:r>
      </w:hyperlink>
      <w:r>
        <w:t xml:space="preserve"> РФ административное наказание является установленной государством мерой ответственности </w:t>
      </w:r>
      <w:r>
        <w:t>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704F6">
      <w:pPr>
        <w:widowControl w:val="0"/>
        <w:ind w:firstLine="708"/>
        <w:jc w:val="both"/>
      </w:pPr>
      <w:r>
        <w:t>В соответствии с ч.2 ст.</w:t>
      </w:r>
      <w:hyperlink r:id="rId10" w:tgtFrame="_blank" w:history="1">
        <w:r>
          <w:rPr>
            <w:color w:val="0000EE"/>
          </w:rPr>
          <w:t>4.1 КоАП</w:t>
        </w:r>
      </w:hyperlink>
      <w:r>
        <w:t> 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</w:t>
      </w:r>
      <w:r>
        <w:t>стративную ответственность, и обстоятельства, отягчающие административную ответственность.</w:t>
      </w:r>
    </w:p>
    <w:p w:rsidR="000704F6">
      <w:pPr>
        <w:widowControl w:val="0"/>
        <w:ind w:firstLine="708"/>
        <w:jc w:val="both"/>
      </w:pPr>
      <w:r>
        <w:t>Обстоятельством, в соответствии со ст.</w:t>
      </w:r>
      <w:hyperlink r:id="rId11" w:tgtFrame="_blank" w:history="1">
        <w:r>
          <w:rPr>
            <w:color w:val="0000EE"/>
          </w:rPr>
          <w:t>4.2 КоАП</w:t>
        </w:r>
      </w:hyperlink>
      <w:r>
        <w:t> РФ, смягчающим адми</w:t>
      </w:r>
      <w:r>
        <w:t xml:space="preserve">нистративную ответственность </w:t>
      </w:r>
      <w:r>
        <w:rPr>
          <w:rStyle w:val="cat-FIOgrp-17rplc-36"/>
        </w:rPr>
        <w:t>фио</w:t>
      </w:r>
      <w:r>
        <w:t xml:space="preserve"> является признание вины, раскаяние в содеянном, обстоятельств в соответствии со ст. </w:t>
      </w:r>
      <w:hyperlink r:id="rId12" w:tgtFrame="_blank" w:history="1">
        <w:r>
          <w:rPr>
            <w:color w:val="0000EE"/>
          </w:rPr>
          <w:t>4.3 КоАП</w:t>
        </w:r>
      </w:hyperlink>
      <w:r>
        <w:t> РФ, отягчающим его администрати</w:t>
      </w:r>
      <w:r>
        <w:t xml:space="preserve">вную ответственность мировым судьей не установлено. </w:t>
      </w:r>
    </w:p>
    <w:p w:rsidR="000704F6">
      <w:pPr>
        <w:widowControl w:val="0"/>
        <w:ind w:firstLine="708"/>
        <w:jc w:val="both"/>
      </w:pPr>
      <w: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>
        <w:t>правонарушений</w:t>
      </w:r>
      <w:r>
        <w:t xml:space="preserve"> </w:t>
      </w:r>
      <w:r>
        <w:t xml:space="preserve">как самим правонарушителем, так и другими лицами, необходимо назначить </w:t>
      </w:r>
      <w:r>
        <w:rPr>
          <w:rStyle w:val="cat-FIOgrp-15rplc-37"/>
        </w:rPr>
        <w:t>фио</w:t>
      </w:r>
      <w:r>
        <w:t xml:space="preserve">. административное наказание в виде штрафа в размере </w:t>
      </w:r>
      <w:r>
        <w:rPr>
          <w:rStyle w:val="cat-SumInWordsgrp-19rplc-38"/>
        </w:rPr>
        <w:t>сумма прописью</w:t>
      </w:r>
      <w:r>
        <w:t>, предусмотренное ч.2 ст.12.7 Кодекса Российской Федерации об административных правонарушениях.</w:t>
      </w:r>
    </w:p>
    <w:p w:rsidR="000704F6">
      <w:pPr>
        <w:widowControl w:val="0"/>
        <w:ind w:firstLine="708"/>
        <w:jc w:val="both"/>
      </w:pPr>
      <w:r>
        <w:t xml:space="preserve">Кроме того, </w:t>
      </w:r>
      <w:r>
        <w:rPr>
          <w:rStyle w:val="cat-FIOgrp-15rplc-39"/>
        </w:rPr>
        <w:t>фио</w:t>
      </w:r>
      <w:r>
        <w:t xml:space="preserve"> нео</w:t>
      </w:r>
      <w:r>
        <w:t xml:space="preserve">бходимо разъяснить положения  ч.1.3 ст.32.2 КоАП Российской Федерации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</w:t>
      </w:r>
      <w:r>
        <w:t>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</w:t>
      </w:r>
      <w:r>
        <w:t xml:space="preserve">, статьями 12.24, 12.26, частью 3 статьи 12.27 настоящего </w:t>
      </w:r>
      <w:r>
        <w:t>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>
        <w:t>,</w:t>
      </w:r>
      <w:r>
        <w:t xml:space="preserve"> если исполнение постановления о назначе</w:t>
      </w:r>
      <w:r>
        <w:t>нии административного штрафа было отсрочено либо рассрочено мировым судьей, органом, должностным лицом, вынесшими постановление, административный штраф уплачивается в полном размере.</w:t>
      </w:r>
    </w:p>
    <w:p w:rsidR="000704F6">
      <w:pPr>
        <w:widowControl w:val="0"/>
        <w:ind w:firstLine="708"/>
        <w:jc w:val="both"/>
      </w:pPr>
      <w:r>
        <w:t>Руководствуясь ч. 2 ст. 12.7, ст. ст. 29.9, 29.10 Кодекса Российской Феде</w:t>
      </w:r>
      <w:r>
        <w:t>рации об административных правонарушениях, мировой судья</w:t>
      </w:r>
    </w:p>
    <w:p w:rsidR="000704F6">
      <w:pPr>
        <w:jc w:val="center"/>
      </w:pPr>
      <w:r>
        <w:t>ПОСТАНОВИЛ:</w:t>
      </w:r>
    </w:p>
    <w:p w:rsidR="000704F6">
      <w:pPr>
        <w:ind w:firstLine="709"/>
        <w:jc w:val="both"/>
      </w:pPr>
      <w:r>
        <w:t xml:space="preserve">признать </w:t>
      </w:r>
      <w:r>
        <w:rPr>
          <w:rStyle w:val="cat-FIOgrp-14rplc-40"/>
        </w:rPr>
        <w:t>фио</w:t>
      </w:r>
      <w:r>
        <w:t xml:space="preserve">, </w:t>
      </w:r>
      <w:r>
        <w:rPr>
          <w:rStyle w:val="cat-PassportDatagrp-22rplc-41"/>
        </w:rPr>
        <w:t>паспортные данные</w:t>
      </w:r>
      <w:r>
        <w:t>, 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</w:t>
      </w:r>
      <w:r>
        <w:t xml:space="preserve">азначить ему административное наказание в виде административного штрафа в размере </w:t>
      </w:r>
      <w:r>
        <w:rPr>
          <w:rStyle w:val="cat-Sumgrp-20rplc-42"/>
        </w:rPr>
        <w:t>сумма</w:t>
      </w:r>
      <w:r>
        <w:t>.</w:t>
      </w:r>
    </w:p>
    <w:p w:rsidR="000704F6">
      <w:pPr>
        <w:ind w:firstLine="567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</w:t>
      </w:r>
      <w: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</w:t>
      </w:r>
      <w:r>
        <w:t>кор</w:t>
      </w:r>
      <w:r>
        <w:t>./</w:t>
      </w:r>
      <w:r>
        <w:t>сч</w:t>
      </w:r>
      <w:r>
        <w:t xml:space="preserve">.№ 40102810645370000035 в Отделении </w:t>
      </w:r>
      <w:r>
        <w:rPr>
          <w:rStyle w:val="cat-Addressgrp-1rplc-43"/>
        </w:rPr>
        <w:t>адрес</w:t>
      </w:r>
      <w:r>
        <w:t xml:space="preserve"> Банка России, БИК </w:t>
      </w:r>
      <w:r>
        <w:rPr>
          <w:rStyle w:val="cat-PhoneNumbergrp-26rplc-44"/>
        </w:rPr>
        <w:t>телеф</w:t>
      </w:r>
      <w:r>
        <w:rPr>
          <w:rStyle w:val="cat-PhoneNumbergrp-26rplc-44"/>
        </w:rPr>
        <w:t>он</w:t>
      </w:r>
      <w:r>
        <w:t xml:space="preserve">, КПП </w:t>
      </w:r>
      <w:r>
        <w:rPr>
          <w:rStyle w:val="cat-PhoneNumbergrp-27rplc-45"/>
        </w:rPr>
        <w:t>телефон</w:t>
      </w:r>
      <w:r>
        <w:t xml:space="preserve">, ОКТМО </w:t>
      </w:r>
      <w:r>
        <w:rPr>
          <w:rStyle w:val="cat-PhoneNumbergrp-28rplc-46"/>
        </w:rPr>
        <w:t>телефон</w:t>
      </w:r>
      <w:r>
        <w:t xml:space="preserve">, ИНН </w:t>
      </w:r>
      <w:r>
        <w:rPr>
          <w:rStyle w:val="cat-PhoneNumbergrp-29rplc-47"/>
        </w:rPr>
        <w:t>телефон</w:t>
      </w:r>
      <w:r>
        <w:t>, КБК 18811601123010001140</w:t>
      </w:r>
      <w:r>
        <w:t xml:space="preserve">, получатель: УФК по </w:t>
      </w:r>
      <w:r>
        <w:rPr>
          <w:rStyle w:val="cat-Addressgrp-1rplc-48"/>
        </w:rPr>
        <w:t>адрес</w:t>
      </w:r>
      <w:r>
        <w:t xml:space="preserve"> (ОМВД России по </w:t>
      </w:r>
      <w:r>
        <w:rPr>
          <w:rStyle w:val="cat-Addressgrp-7rplc-49"/>
        </w:rPr>
        <w:t>адрес</w:t>
      </w:r>
      <w:r>
        <w:t xml:space="preserve">), </w:t>
      </w:r>
      <w:r>
        <w:t>р</w:t>
      </w:r>
      <w:r>
        <w:t>/с 03100643000000017500, УИН 18810491211600003780.</w:t>
      </w:r>
    </w:p>
    <w:p w:rsidR="000704F6">
      <w:pPr>
        <w:ind w:firstLine="709"/>
        <w:jc w:val="both"/>
      </w:pPr>
      <w:r>
        <w:t>Разъяснить, что в соответствие ч.1.3 ст.32.2 Кодекса Российской Федерации об админис</w:t>
      </w:r>
      <w:r>
        <w:t>тративных правонарушениях в случае уплаты указанного штрафа не позднее 20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судом административного штраф</w:t>
      </w:r>
      <w:r>
        <w:t>а.</w:t>
      </w:r>
    </w:p>
    <w:p w:rsidR="000704F6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0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51"/>
        </w:rPr>
        <w:t>адрес</w:t>
      </w:r>
      <w:r>
        <w:t xml:space="preserve">) </w:t>
      </w:r>
      <w:r>
        <w:rPr>
          <w:rStyle w:val="cat-Addressgrp-1rplc-52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0704F6">
      <w:pPr>
        <w:ind w:firstLine="567"/>
        <w:jc w:val="both"/>
      </w:pPr>
    </w:p>
    <w:p w:rsidR="000704F6">
      <w:pPr>
        <w:ind w:firstLine="851"/>
        <w:jc w:val="both"/>
      </w:pPr>
      <w:r>
        <w:t xml:space="preserve">Мировой судья      </w:t>
      </w:r>
      <w:r>
        <w:t xml:space="preserve">                                                      </w:t>
      </w:r>
      <w:r>
        <w:rPr>
          <w:rStyle w:val="cat-FIOgrp-18rplc-53"/>
        </w:rPr>
        <w:t>фио</w:t>
      </w:r>
    </w:p>
    <w:sectPr>
      <w:headerReference w:type="default" r:id="rId13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04F6">
    <w:pPr>
      <w:spacing w:after="160" w:line="259" w:lineRule="auto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Pr="005D1415" w:rsidR="005D1415">
      <w:rPr>
        <w:rFonts w:ascii="Calibri" w:eastAsia="Calibri" w:hAnsi="Calibri" w:cs="Calibri"/>
        <w:noProof/>
        <w:sz w:val="22"/>
        <w:szCs w:val="22"/>
      </w:rPr>
      <w:t>3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0704F6">
    <w:pPr>
      <w:spacing w:after="160" w:line="259" w:lineRule="aut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F6"/>
    <w:rsid w:val="000704F6"/>
    <w:rsid w:val="005D1415"/>
    <w:rsid w:val="00DB4D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Timegrp-23rplc-10">
    <w:name w:val="cat-Time grp-23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CarMakeModelgrp-24rplc-13">
    <w:name w:val="cat-CarMakeModel grp-24 rplc-13"/>
    <w:basedOn w:val="DefaultParagraphFont"/>
  </w:style>
  <w:style w:type="character" w:customStyle="1" w:styleId="cat-CarNumbergrp-25rplc-14">
    <w:name w:val="cat-CarNumber grp-25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SumInWordsgrp-19rplc-22">
    <w:name w:val="cat-SumInWords grp-19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SumInWordsgrp-19rplc-38">
    <w:name w:val="cat-SumInWords grp-19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FIOgrp-14rplc-40">
    <w:name w:val="cat-FIO grp-14 rplc-40"/>
    <w:basedOn w:val="DefaultParagraphFont"/>
  </w:style>
  <w:style w:type="character" w:customStyle="1" w:styleId="cat-PassportDatagrp-22rplc-41">
    <w:name w:val="cat-PassportData grp-22 rplc-41"/>
    <w:basedOn w:val="DefaultParagraphFont"/>
  </w:style>
  <w:style w:type="character" w:customStyle="1" w:styleId="cat-Sumgrp-20rplc-42">
    <w:name w:val="cat-Sum grp-20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PhoneNumbergrp-26rplc-44">
    <w:name w:val="cat-PhoneNumber grp-26 rplc-44"/>
    <w:basedOn w:val="DefaultParagraphFont"/>
  </w:style>
  <w:style w:type="character" w:customStyle="1" w:styleId="cat-PhoneNumbergrp-27rplc-45">
    <w:name w:val="cat-PhoneNumber grp-27 rplc-45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PhoneNumbergrp-29rplc-47">
    <w:name w:val="cat-PhoneNumber grp-29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FIOgrp-18rplc-53">
    <w:name w:val="cat-FIO grp-18 rplc-5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?marker=fdoctlaw" TargetMode="External" /><Relationship Id="rId11" Type="http://schemas.openxmlformats.org/officeDocument/2006/relationships/hyperlink" Target="http://sudact.ru/law/koap/razdel-i/glava-4/statia-4.2/?marker=fdoctlaw" TargetMode="External" /><Relationship Id="rId12" Type="http://schemas.openxmlformats.org/officeDocument/2006/relationships/hyperlink" Target="http://sudact.ru/law/koap/razdel-i/glava-4/statia-4.3/?marker=fdoctlaw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http://sudact.ru/law/koap/razdel-iv/glava-26/statia-26.11/?marker=fdoctlaw" TargetMode="External" /><Relationship Id="rId6" Type="http://schemas.openxmlformats.org/officeDocument/2006/relationships/hyperlink" Target="http://sudact.ru/law/koap/razdel-i/glava-2/statia-2.1/?marker=fdoctlaw" TargetMode="External" /><Relationship Id="rId7" Type="http://schemas.openxmlformats.org/officeDocument/2006/relationships/hyperlink" Target="consultantplus://offline/ref=35954E5EA381EA0BD23F5113050D062D8FBB6ED4BC04879FA051EC5ADE8DE8440A34BC2AE9A7n1l3L" TargetMode="External" /><Relationship Id="rId8" Type="http://schemas.openxmlformats.org/officeDocument/2006/relationships/hyperlink" Target="http://sudact.ru/law/koap/razdel-ii/glava-12/statia-12.7/?marker=fdoctlaw" TargetMode="External" /><Relationship Id="rId9" Type="http://schemas.openxmlformats.org/officeDocument/2006/relationships/hyperlink" Target="http://sudact.ru/law/koap/razdel-i/glava-3/statia-3.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