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024A">
      <w:pPr>
        <w:spacing w:after="200" w:line="276" w:lineRule="auto"/>
        <w:ind w:right="23"/>
        <w:jc w:val="right"/>
      </w:pPr>
      <w:r>
        <w:t>Дело №5-29-401/2021</w:t>
      </w:r>
    </w:p>
    <w:p w:rsidR="005E024A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5E024A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5E024A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5E024A">
      <w:pPr>
        <w:ind w:firstLine="709"/>
        <w:jc w:val="both"/>
      </w:pPr>
    </w:p>
    <w:p w:rsidR="005E024A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1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0rplc-6"/>
        </w:rPr>
        <w:t>фио</w:t>
      </w:r>
      <w:r>
        <w:t xml:space="preserve">, </w:t>
      </w:r>
      <w:r>
        <w:rPr>
          <w:rStyle w:val="cat-PassportDatagrp-20rplc-7"/>
        </w:rPr>
        <w:t>паспортные дан</w:t>
      </w:r>
      <w:r>
        <w:rPr>
          <w:rStyle w:val="cat-PassportDatagrp-20rplc-7"/>
        </w:rPr>
        <w:t>ные</w:t>
      </w:r>
      <w:r>
        <w:t xml:space="preserve"> УЗ. ССР, гражданина РФ, не военнообязанного, официально не трудоустроенного, женатого, имеющего на иждивении двоих малолетних детей, </w:t>
      </w:r>
      <w:r>
        <w:rPr>
          <w:rStyle w:val="cat-PassportDatagrp-21rplc-8"/>
        </w:rPr>
        <w:t>паспортные данные</w:t>
      </w:r>
      <w:r>
        <w:t xml:space="preserve">,  </w:t>
      </w:r>
    </w:p>
    <w:p w:rsidR="005E024A">
      <w:pPr>
        <w:ind w:firstLine="709"/>
        <w:jc w:val="center"/>
      </w:pPr>
      <w:r>
        <w:rPr>
          <w:b/>
          <w:bCs/>
        </w:rPr>
        <w:t>УСТАНОВИЛ:</w:t>
      </w:r>
    </w:p>
    <w:p w:rsidR="005E024A">
      <w:pPr>
        <w:ind w:firstLine="709"/>
        <w:jc w:val="both"/>
      </w:pPr>
      <w:r>
        <w:rPr>
          <w:rStyle w:val="cat-Dategrp-8rplc-9"/>
        </w:rPr>
        <w:t>дата</w:t>
      </w:r>
      <w:r>
        <w:t xml:space="preserve"> в 16.00 час, гр. </w:t>
      </w:r>
      <w:r>
        <w:rPr>
          <w:rStyle w:val="cat-FIOgrp-12rplc-10"/>
        </w:rPr>
        <w:t>фио</w:t>
      </w:r>
      <w:r>
        <w:t xml:space="preserve">, по адресу: </w:t>
      </w:r>
      <w:r>
        <w:rPr>
          <w:rStyle w:val="cat-Addressgrp-4rplc-11"/>
        </w:rPr>
        <w:t>адрес</w:t>
      </w:r>
      <w:r>
        <w:t>, ****</w:t>
      </w:r>
      <w:r>
        <w:t>, управлял транспортным</w:t>
      </w:r>
      <w:r>
        <w:t xml:space="preserve"> средством </w:t>
      </w:r>
      <w:r>
        <w:rPr>
          <w:rStyle w:val="cat-CarMakeModelgrp-23rplc-12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5rplc-13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</w:t>
      </w:r>
      <w:r>
        <w:t xml:space="preserve">ст. 14.1 Кодекса Российской Федерации об административных правонарушениях. </w:t>
      </w:r>
    </w:p>
    <w:p w:rsidR="005E024A">
      <w:pPr>
        <w:ind w:firstLine="709"/>
        <w:jc w:val="both"/>
      </w:pPr>
      <w:r>
        <w:t xml:space="preserve">При рассмотрении </w:t>
      </w:r>
      <w:r>
        <w:rPr>
          <w:rStyle w:val="cat-Dategrp-7rplc-14"/>
        </w:rPr>
        <w:t>дата</w:t>
      </w:r>
      <w:r>
        <w:t xml:space="preserve"> дела об административном правонарушении </w:t>
      </w:r>
      <w:r>
        <w:rPr>
          <w:rStyle w:val="cat-FIOgrp-12rplc-15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</w:t>
      </w:r>
      <w:r>
        <w:t>ывать. Каких-либо заявлений и ходатайств от него мировому судье не поступило.</w:t>
      </w:r>
    </w:p>
    <w:p w:rsidR="005E024A">
      <w:pPr>
        <w:ind w:firstLine="709"/>
        <w:jc w:val="both"/>
      </w:pPr>
      <w:r>
        <w:t xml:space="preserve">Заслушав пояснения </w:t>
      </w:r>
      <w:r>
        <w:rPr>
          <w:rStyle w:val="cat-FIOgrp-13rplc-16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3rplc-17"/>
        </w:rPr>
        <w:t>фио</w:t>
      </w:r>
      <w:r>
        <w:t xml:space="preserve"> в совершении административного правонарушен</w:t>
      </w:r>
      <w:r>
        <w:t>ия по следующим основаниям.</w:t>
      </w:r>
    </w:p>
    <w:p w:rsidR="005E024A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</w:t>
      </w:r>
      <w:r>
        <w:t>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E024A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</w:t>
      </w:r>
      <w:r>
        <w:t>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E024A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>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 xml:space="preserve">административном правонарушении, показаниями потерпевшего, свидетелей, заключениями эксперта, иными документами, а также </w:t>
      </w:r>
      <w:r>
        <w:t>показаниями специальных технических средств, вещественными доказательствами. Не допускается использование доказательств, полученных с н</w:t>
      </w:r>
      <w:r>
        <w:t>арушением закона.</w:t>
      </w:r>
    </w:p>
    <w:p w:rsidR="005E024A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</w:t>
      </w:r>
      <w:r>
        <w:t xml:space="preserve">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</w:t>
      </w:r>
      <w:r>
        <w:t xml:space="preserve">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17rplc-1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8rplc-19"/>
        </w:rPr>
        <w:t>сумма</w:t>
      </w:r>
      <w:r>
        <w:rPr>
          <w:rStyle w:val="cat-SumInWordsgrp-18rplc-19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19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5E024A">
      <w:pPr>
        <w:ind w:firstLine="709"/>
        <w:jc w:val="both"/>
      </w:pPr>
      <w:r>
        <w:t xml:space="preserve">Исходя из содержания </w:t>
      </w:r>
      <w:r>
        <w:t>вышеуказанных 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</w:t>
      </w:r>
      <w:r>
        <w:t xml:space="preserve"> РФ об административных правонарушениях.</w:t>
      </w:r>
    </w:p>
    <w:p w:rsidR="005E024A">
      <w:pPr>
        <w:ind w:firstLine="709"/>
        <w:jc w:val="both"/>
      </w:pPr>
      <w:r>
        <w:t xml:space="preserve">Факт совершения </w:t>
      </w:r>
      <w:r>
        <w:rPr>
          <w:rStyle w:val="cat-FIOgrp-13rplc-21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</w:t>
      </w:r>
      <w:r>
        <w:t>Ф, в частности:</w:t>
      </w:r>
    </w:p>
    <w:p w:rsidR="005E024A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4rplc-2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9rplc-23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</w:t>
      </w:r>
      <w:r>
        <w:t xml:space="preserve"> протоколе отражены. Кроме того, из протокола следует, что </w:t>
      </w:r>
      <w:r>
        <w:rPr>
          <w:rStyle w:val="cat-FIOgrp-13rplc-2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5E024A">
      <w:pPr>
        <w:ind w:firstLine="709"/>
        <w:jc w:val="both"/>
      </w:pPr>
      <w:r>
        <w:t xml:space="preserve">- объяснением </w:t>
      </w:r>
      <w:r>
        <w:rPr>
          <w:rStyle w:val="cat-FIOgrp-13rplc-2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9rplc-26"/>
        </w:rPr>
        <w:t>дата</w:t>
      </w:r>
      <w:r>
        <w:t xml:space="preserve"> (</w:t>
      </w:r>
      <w:r>
        <w:t>л.д</w:t>
      </w:r>
      <w:r>
        <w:t>. 3);</w:t>
      </w:r>
    </w:p>
    <w:p w:rsidR="005E024A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27"/>
        </w:rPr>
        <w:t>дата</w:t>
      </w:r>
      <w:r>
        <w:t xml:space="preserve"> (</w:t>
      </w:r>
      <w:r>
        <w:t>л.д</w:t>
      </w:r>
      <w:r>
        <w:t>. 4);</w:t>
      </w:r>
    </w:p>
    <w:p w:rsidR="005E024A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(л.д.5-8);</w:t>
      </w:r>
    </w:p>
    <w:p w:rsidR="005E024A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9rplc-28"/>
        </w:rPr>
        <w:t>дата</w:t>
      </w:r>
      <w:r>
        <w:t xml:space="preserve"> (л.д.9).</w:t>
      </w:r>
    </w:p>
    <w:p w:rsidR="005E024A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3rplc-2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</w:t>
      </w:r>
      <w:r>
        <w:t>вательны и непротиворечивы.</w:t>
      </w:r>
    </w:p>
    <w:p w:rsidR="005E024A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</w:t>
      </w:r>
      <w:r>
        <w:t xml:space="preserve">рушения, вменяемого в вину </w:t>
      </w:r>
      <w:r>
        <w:rPr>
          <w:rStyle w:val="cat-FIOgrp-12rplc-30"/>
        </w:rPr>
        <w:t>фио</w:t>
      </w:r>
    </w:p>
    <w:p w:rsidR="005E024A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3rplc-3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E024A">
      <w:pPr>
        <w:ind w:firstLine="709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3rplc-32"/>
        </w:rPr>
        <w:t>фио</w:t>
      </w:r>
      <w:r>
        <w:t>, мировым судьёй  не установлено.</w:t>
      </w:r>
    </w:p>
    <w:p w:rsidR="005E024A">
      <w:pPr>
        <w:ind w:firstLine="709"/>
        <w:jc w:val="both"/>
      </w:pPr>
      <w:r>
        <w:t xml:space="preserve">При назначении наказания </w:t>
      </w:r>
      <w:r>
        <w:rPr>
          <w:rStyle w:val="cat-FIOgrp-12rplc-33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5E024A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</w:t>
      </w:r>
      <w:r>
        <w:t>ерации об административных правонарушениях, мировой судья</w:t>
      </w:r>
    </w:p>
    <w:p w:rsidR="005E024A">
      <w:pPr>
        <w:ind w:firstLine="709"/>
        <w:jc w:val="both"/>
      </w:pPr>
      <w:r>
        <w:t xml:space="preserve">                                                  ПОСТАНОВИЛ:</w:t>
      </w:r>
    </w:p>
    <w:p w:rsidR="005E024A">
      <w:pPr>
        <w:ind w:firstLine="709"/>
        <w:jc w:val="both"/>
      </w:pPr>
      <w:r>
        <w:rPr>
          <w:rStyle w:val="cat-FIOgrp-10rplc-34"/>
        </w:rPr>
        <w:t>фио</w:t>
      </w:r>
      <w:r>
        <w:t xml:space="preserve">, </w:t>
      </w:r>
      <w:r>
        <w:rPr>
          <w:rStyle w:val="cat-PassportDatagrp-22rplc-35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6rplc-36"/>
        </w:rPr>
        <w:t>сумма</w:t>
      </w:r>
      <w:r>
        <w:t xml:space="preserve"> без конфискации. </w:t>
      </w:r>
    </w:p>
    <w:p w:rsidR="005E024A">
      <w:pPr>
        <w:ind w:firstLine="709"/>
        <w:jc w:val="both"/>
      </w:pPr>
      <w:r>
        <w:t>В соответствии с ча</w:t>
      </w:r>
      <w:r>
        <w:t>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</w:t>
      </w:r>
      <w:r>
        <w:t xml:space="preserve">дующим банковским реквизитам: Юридический адрес: </w:t>
      </w:r>
      <w:r>
        <w:rPr>
          <w:rStyle w:val="cat-Addressgrp-5rplc-37"/>
        </w:rPr>
        <w:t>адрес</w:t>
      </w:r>
      <w:r>
        <w:t xml:space="preserve">60-летия СССР, 28 Почтовый адрес: </w:t>
      </w:r>
      <w:r>
        <w:rPr>
          <w:rStyle w:val="cat-Addressgrp-5rplc-38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39"/>
        </w:rPr>
        <w:t>адрес</w:t>
      </w:r>
      <w:r>
        <w:t xml:space="preserve"> (Министерство юстиции </w:t>
      </w:r>
      <w:r>
        <w:rPr>
          <w:rStyle w:val="cat-Addressgrp-1rplc-40"/>
        </w:rPr>
        <w:t>адрес</w:t>
      </w:r>
      <w:r>
        <w:t xml:space="preserve">)  Наименование банка: Отделение </w:t>
      </w:r>
      <w:r>
        <w:rPr>
          <w:rStyle w:val="cat-Addressgrp-1rplc-41"/>
        </w:rPr>
        <w:t>адрес</w:t>
      </w:r>
      <w:r>
        <w:t xml:space="preserve"> Банка Росси</w:t>
      </w:r>
      <w:r>
        <w:t xml:space="preserve">и//УФК по </w:t>
      </w:r>
      <w:r>
        <w:rPr>
          <w:rStyle w:val="cat-Addressgrp-6rplc-42"/>
        </w:rPr>
        <w:t>адрес</w:t>
      </w:r>
      <w:r>
        <w:t xml:space="preserve"> ИНН </w:t>
      </w:r>
      <w:r>
        <w:rPr>
          <w:rStyle w:val="cat-PhoneNumbergrp-25rplc-43"/>
        </w:rPr>
        <w:t>телефон</w:t>
      </w:r>
      <w:r>
        <w:t xml:space="preserve"> КПП </w:t>
      </w:r>
      <w:r>
        <w:rPr>
          <w:rStyle w:val="cat-PhoneNumbergrp-26rplc-44"/>
        </w:rPr>
        <w:t>телефон</w:t>
      </w:r>
      <w:r>
        <w:t xml:space="preserve"> БИК </w:t>
      </w:r>
      <w:r>
        <w:rPr>
          <w:rStyle w:val="cat-PhoneNumbergrp-27rplc-4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8rplc-46"/>
        </w:rPr>
        <w:t>телефон</w:t>
      </w:r>
      <w:r>
        <w:t xml:space="preserve"> в УФК по </w:t>
      </w:r>
      <w:r>
        <w:rPr>
          <w:rStyle w:val="cat-Addressgrp-1rplc-47"/>
        </w:rPr>
        <w:t>адрес</w:t>
      </w:r>
      <w:r>
        <w:t xml:space="preserve"> Код Сводного реестра </w:t>
      </w:r>
      <w:r>
        <w:rPr>
          <w:rStyle w:val="cat-PhoneNumbergrp-29rplc-48"/>
        </w:rPr>
        <w:t>телефон</w:t>
      </w:r>
      <w:r>
        <w:t xml:space="preserve">, ОКТМО </w:t>
      </w:r>
      <w:r>
        <w:rPr>
          <w:rStyle w:val="cat-PhoneNumbergrp-30rplc-49"/>
        </w:rPr>
        <w:t>телефон</w:t>
      </w:r>
      <w:r>
        <w:t xml:space="preserve">, КБК: </w:t>
      </w:r>
      <w:r>
        <w:rPr>
          <w:rStyle w:val="cat-PhoneNumbergrp-31rplc-50"/>
        </w:rPr>
        <w:t>телефон</w:t>
      </w:r>
      <w:r>
        <w:t xml:space="preserve"> </w:t>
      </w:r>
      <w:r>
        <w:rPr>
          <w:rStyle w:val="cat-PhoneNumbergrp-32rplc-51"/>
        </w:rPr>
        <w:t>телефон</w:t>
      </w:r>
      <w:r>
        <w:t xml:space="preserve">, Статья 1 – </w:t>
      </w:r>
      <w:r>
        <w:t>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5E024A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2"/>
        </w:rPr>
        <w:t>адрес</w:t>
      </w:r>
      <w:r>
        <w:t xml:space="preserve"> через мирового судью судебного участка № 29 Бахчиса</w:t>
      </w:r>
      <w:r>
        <w:t>райского судебного района (</w:t>
      </w:r>
      <w:r>
        <w:rPr>
          <w:rStyle w:val="cat-Addressgrp-2rplc-53"/>
        </w:rPr>
        <w:t>адрес</w:t>
      </w:r>
      <w:r>
        <w:t xml:space="preserve">) </w:t>
      </w:r>
      <w:r>
        <w:rPr>
          <w:rStyle w:val="cat-Addressgrp-1rplc-5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5E024A">
      <w:pPr>
        <w:ind w:firstLine="709"/>
        <w:jc w:val="both"/>
      </w:pPr>
    </w:p>
    <w:p w:rsidR="005E024A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4rplc-5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4A"/>
    <w:rsid w:val="003B0135"/>
    <w:rsid w:val="005E0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CarMakeModelgrp-23rplc-12">
    <w:name w:val="cat-CarMakeModel grp-2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InWordsgrp-17rplc-18">
    <w:name w:val="cat-SumInWords grp-17 rplc-18"/>
    <w:basedOn w:val="DefaultParagraphFont"/>
  </w:style>
  <w:style w:type="character" w:customStyle="1" w:styleId="cat-SumInWordsgrp-18rplc-19">
    <w:name w:val="cat-SumInWords grp-18 rplc-19"/>
    <w:basedOn w:val="DefaultParagraphFont"/>
  </w:style>
  <w:style w:type="character" w:customStyle="1" w:styleId="cat-SumInWordsgrp-19rplc-20">
    <w:name w:val="cat-SumInWords grp-1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PhoneNumbergrp-24rplc-22">
    <w:name w:val="cat-PhoneNumber grp-2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PassportDatagrp-22rplc-35">
    <w:name w:val="cat-PassportData grp-22 rplc-35"/>
    <w:basedOn w:val="DefaultParagraphFont"/>
  </w:style>
  <w:style w:type="character" w:customStyle="1" w:styleId="cat-Sumgrp-16rplc-36">
    <w:name w:val="cat-Sum grp-16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4rplc-55">
    <w:name w:val="cat-FIO grp-14 rplc-5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