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5105">
      <w:pPr>
        <w:ind w:right="23"/>
        <w:jc w:val="right"/>
      </w:pPr>
      <w:r>
        <w:t>Дело №5-29-417/2021</w:t>
      </w:r>
    </w:p>
    <w:p w:rsidR="00FA510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FA510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FA5105">
      <w:pPr>
        <w:spacing w:after="160" w:line="259" w:lineRule="auto"/>
        <w:ind w:right="23"/>
        <w:jc w:val="center"/>
      </w:pPr>
    </w:p>
    <w:p w:rsidR="00FA5105">
      <w:pPr>
        <w:spacing w:after="120" w:line="259" w:lineRule="auto"/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FA5105">
      <w:pPr>
        <w:ind w:firstLine="851"/>
        <w:jc w:val="both"/>
      </w:pPr>
    </w:p>
    <w:p w:rsidR="00FA5105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FA5105">
      <w:pPr>
        <w:ind w:left="4536"/>
        <w:jc w:val="both"/>
      </w:pPr>
      <w:r>
        <w:rPr>
          <w:rStyle w:val="cat-FIOgrp-12rplc-6"/>
        </w:rPr>
        <w:t>фио</w:t>
      </w:r>
      <w:r>
        <w:t xml:space="preserve">, </w:t>
      </w:r>
      <w:r>
        <w:rPr>
          <w:rStyle w:val="cat-PassportDatagrp-19rplc-7"/>
        </w:rPr>
        <w:t>паспортные данные</w:t>
      </w:r>
      <w:r>
        <w:t xml:space="preserve">, гражданки РФ, не работающей, зарегистрированной и проживающей по адресу: </w:t>
      </w:r>
      <w:r>
        <w:rPr>
          <w:rStyle w:val="cat-Addressgrp-4rplc-8"/>
        </w:rPr>
        <w:t>адрес</w:t>
      </w:r>
      <w:r>
        <w:t xml:space="preserve">, </w:t>
      </w:r>
    </w:p>
    <w:p w:rsidR="00FA5105">
      <w:pPr>
        <w:jc w:val="both"/>
      </w:pPr>
      <w:r>
        <w:t>по ч. 2 ст. 12.7 Кодекса Р</w:t>
      </w:r>
      <w:r>
        <w:t>оссийской Федерации об административных правонарушениях,</w:t>
      </w:r>
    </w:p>
    <w:p w:rsidR="00FA5105">
      <w:pPr>
        <w:jc w:val="center"/>
      </w:pPr>
      <w:r>
        <w:t>УСТАНОВИЛ:</w:t>
      </w:r>
    </w:p>
    <w:p w:rsidR="00FA5105">
      <w:pPr>
        <w:ind w:firstLine="709"/>
        <w:jc w:val="both"/>
      </w:pPr>
      <w:r>
        <w:rPr>
          <w:rStyle w:val="cat-Dategrp-8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1rplc-10"/>
        </w:rPr>
        <w:t>время</w:t>
      </w:r>
      <w:r>
        <w:t xml:space="preserve"> водитель </w:t>
      </w:r>
      <w:r>
        <w:rPr>
          <w:rStyle w:val="cat-FIOgrp-13rplc-11"/>
        </w:rPr>
        <w:t>фио</w:t>
      </w:r>
      <w:r>
        <w:t xml:space="preserve"> по адресу: </w:t>
      </w:r>
      <w:r>
        <w:rPr>
          <w:rStyle w:val="cat-Addressgrp-5rplc-12"/>
        </w:rPr>
        <w:t>адрес</w:t>
      </w:r>
      <w:r>
        <w:t xml:space="preserve">, управляла автомобилем марки </w:t>
      </w:r>
      <w:r>
        <w:rPr>
          <w:rStyle w:val="cat-CarMakeModelgrp-22rplc-13"/>
        </w:rPr>
        <w:t>марка автомобиля</w:t>
      </w:r>
      <w:r>
        <w:t xml:space="preserve">, </w:t>
      </w:r>
      <w:r>
        <w:rPr>
          <w:rStyle w:val="cat-CarNumbergrp-23rplc-14"/>
        </w:rPr>
        <w:t>регистрационный знак ТС</w:t>
      </w:r>
      <w:r>
        <w:t xml:space="preserve">, будучи лишенной права управления всеми видами транспортных средств </w:t>
      </w:r>
      <w:r>
        <w:t>по постановлению Мирового судьи судебного участка № 28 Бахчисарайского судебного района (</w:t>
      </w:r>
      <w:r>
        <w:rPr>
          <w:rStyle w:val="cat-Addressgrp-2rplc-15"/>
        </w:rPr>
        <w:t>адрес</w:t>
      </w:r>
      <w:r>
        <w:t xml:space="preserve">) </w:t>
      </w:r>
      <w:r>
        <w:rPr>
          <w:rStyle w:val="cat-Addressgrp-1rplc-16"/>
        </w:rPr>
        <w:t>адрес</w:t>
      </w:r>
      <w:r>
        <w:t xml:space="preserve"> от </w:t>
      </w:r>
      <w:r>
        <w:rPr>
          <w:rStyle w:val="cat-Dategrp-9rplc-17"/>
        </w:rPr>
        <w:t>дата</w:t>
      </w:r>
      <w:r>
        <w:t xml:space="preserve">, вступившим в законную силу </w:t>
      </w:r>
      <w:r>
        <w:rPr>
          <w:rStyle w:val="cat-Dategrp-7rplc-18"/>
        </w:rPr>
        <w:t>дата</w:t>
      </w:r>
      <w:r>
        <w:t>, нарушил п.п.2.1.1 Правил дорожного движения Российской Федерации, ответственность за которое предусмотрена ч.2 с</w:t>
      </w:r>
      <w:r>
        <w:t>т. 12.7 Кодекса Российской Федерации об административных правонарушениях.</w:t>
      </w:r>
    </w:p>
    <w:p w:rsidR="00FA5105">
      <w:pPr>
        <w:ind w:firstLine="709"/>
        <w:jc w:val="both"/>
      </w:pPr>
      <w:r>
        <w:t xml:space="preserve">В судебное заседание </w:t>
      </w:r>
      <w:r>
        <w:rPr>
          <w:rStyle w:val="cat-Dategrp-6rplc-19"/>
        </w:rPr>
        <w:t>дата</w:t>
      </w:r>
      <w:r>
        <w:t xml:space="preserve"> </w:t>
      </w:r>
      <w:r>
        <w:rPr>
          <w:rStyle w:val="cat-FIOgrp-13rplc-20"/>
        </w:rPr>
        <w:t>фио</w:t>
      </w:r>
      <w:r>
        <w:t xml:space="preserve"> явилась, вину свою в совершении правонарушения признала, в содеянном раскаялась, просила назначить ей наказание в виде </w:t>
      </w:r>
      <w:r>
        <w:t>обязательных</w:t>
      </w:r>
      <w:r>
        <w:t xml:space="preserve"> работ. Каких-либо за</w:t>
      </w:r>
      <w:r>
        <w:t>явлений и ходатайств от нее мировому судье не поступило.</w:t>
      </w:r>
    </w:p>
    <w:p w:rsidR="00FA5105">
      <w:pPr>
        <w:ind w:firstLine="709"/>
        <w:jc w:val="both"/>
      </w:pPr>
      <w:r>
        <w:t xml:space="preserve">Выслушав правонарушителя, исследовав материалы дела, мировой судья приходит к выводу о виновности </w:t>
      </w:r>
      <w:r>
        <w:rPr>
          <w:rStyle w:val="cat-FIOgrp-13rplc-21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FA5105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</w:t>
      </w:r>
      <w:r>
        <w:t>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</w:t>
      </w:r>
      <w:r>
        <w:t>ого разрешения дела.</w:t>
      </w:r>
    </w:p>
    <w:p w:rsidR="00FA5105">
      <w:pPr>
        <w:ind w:firstLine="709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</w:t>
      </w:r>
      <w:r>
        <w:t>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5105">
      <w:pPr>
        <w:ind w:firstLine="709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FA5105">
      <w:pPr>
        <w:ind w:firstLine="709"/>
        <w:jc w:val="both"/>
      </w:pPr>
      <w:r>
        <w:t xml:space="preserve">Согласно п. 2.1.1 Правил дорожного движения РФ водитель транспортного средства обязан иметь при себе и по требованию сотрудников полиции передавать им, для проверки, в том </w:t>
      </w:r>
      <w:r>
        <w:t>числе,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A5105">
      <w:pPr>
        <w:ind w:firstLine="709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правонарушениях управление транспортным средством водителем, </w:t>
      </w:r>
      <w:r>
        <w:t xml:space="preserve">лишенным права управления транспортными средствами, влечет наложение административного штрафа в размере </w:t>
      </w:r>
      <w:r>
        <w:rPr>
          <w:rStyle w:val="cat-SumInWordsgrp-18rplc-22"/>
        </w:rPr>
        <w:t>сумма прописью</w:t>
      </w:r>
      <w:r>
        <w:t>, либо административный арест на срок до пятнадцати суток, либо обязательные работы на срок от ста до двухсот часов.</w:t>
      </w:r>
    </w:p>
    <w:p w:rsidR="00FA5105">
      <w:pPr>
        <w:ind w:firstLine="709"/>
        <w:jc w:val="both"/>
      </w:pPr>
      <w:r>
        <w:t xml:space="preserve">Факт совершения </w:t>
      </w:r>
      <w:r>
        <w:rPr>
          <w:rStyle w:val="cat-FIOgrp-13rplc-23"/>
        </w:rPr>
        <w:t>фио</w:t>
      </w:r>
      <w:r>
        <w:t xml:space="preserve"> вышеуказанного административного правонарушения подтверждается представленными суду письменными доказател</w:t>
      </w:r>
      <w:r>
        <w:t>ьствами, исследованными судом в их совокупности в порядке ст.26.11 КоАП РФ, в частности:</w:t>
      </w:r>
    </w:p>
    <w:p w:rsidR="00FA5105">
      <w:pPr>
        <w:ind w:firstLine="709"/>
        <w:jc w:val="both"/>
      </w:pPr>
      <w:r>
        <w:t xml:space="preserve">- протоколом об административном правонарушении 82 АП №128780 </w:t>
      </w:r>
      <w:r>
        <w:t>от</w:t>
      </w:r>
      <w:r>
        <w:t xml:space="preserve"> </w:t>
      </w:r>
      <w:r>
        <w:rPr>
          <w:rStyle w:val="cat-Dategrp-10rplc-24"/>
        </w:rPr>
        <w:t>дата</w:t>
      </w:r>
      <w:r>
        <w:t>, составленным уполномоченным должностным лицом, при этом его содержание и оформление соответствую</w:t>
      </w:r>
      <w:r>
        <w:t xml:space="preserve">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3rplc-25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</w:t>
      </w:r>
      <w:r>
        <w:t>омлен, копию протокола получила, о чем свидетельствуют подписи последнего.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3rplc-26"/>
        </w:rPr>
        <w:t>фио</w:t>
      </w:r>
      <w:r>
        <w:t xml:space="preserve"> собственноручно написал: «с нарушением согласна»   (</w:t>
      </w:r>
      <w:r>
        <w:t>л.д</w:t>
      </w:r>
      <w:r>
        <w:t>.</w:t>
      </w:r>
      <w:r>
        <w:t xml:space="preserve"> 1); </w:t>
      </w:r>
    </w:p>
    <w:p w:rsidR="00FA5105">
      <w:pPr>
        <w:ind w:firstLine="709"/>
        <w:jc w:val="both"/>
      </w:pPr>
      <w:r>
        <w:t xml:space="preserve">- копией протокола 82 ОТ №023944 от </w:t>
      </w:r>
      <w:r>
        <w:rPr>
          <w:rStyle w:val="cat-Dategrp-8rplc-27"/>
        </w:rPr>
        <w:t>дата</w:t>
      </w:r>
      <w:r>
        <w:t xml:space="preserve"> об отстранении </w:t>
      </w:r>
      <w:r>
        <w:rPr>
          <w:rStyle w:val="cat-FIOgrp-13rplc-28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3rplc-29"/>
        </w:rPr>
        <w:t>фио</w:t>
      </w:r>
      <w:r>
        <w:t xml:space="preserve"> управлял транспортным средством, протокол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 xml:space="preserve">. 2); </w:t>
      </w:r>
    </w:p>
    <w:p w:rsidR="00FA5105">
      <w:pPr>
        <w:ind w:firstLine="709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8rplc-30"/>
        </w:rPr>
        <w:t>дата</w:t>
      </w:r>
      <w:r>
        <w:t xml:space="preserve"> (</w:t>
      </w:r>
      <w:r>
        <w:t>л.д</w:t>
      </w:r>
      <w:r>
        <w:t>. 5</w:t>
      </w:r>
      <w:r>
        <w:t>);</w:t>
      </w:r>
    </w:p>
    <w:p w:rsidR="00FA5105">
      <w:pPr>
        <w:ind w:firstLine="709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rPr>
          <w:rStyle w:val="cat-Dategrp-8rplc-31"/>
        </w:rPr>
        <w:t>дата</w:t>
      </w:r>
      <w:r>
        <w:t xml:space="preserve"> (</w:t>
      </w:r>
      <w:r>
        <w:t>л.д</w:t>
      </w:r>
      <w:r>
        <w:t>. 3);</w:t>
      </w:r>
    </w:p>
    <w:p w:rsidR="00FA5105">
      <w:pPr>
        <w:ind w:firstLine="709"/>
        <w:jc w:val="both"/>
      </w:pPr>
      <w:r>
        <w:t xml:space="preserve">- справкой </w:t>
      </w:r>
      <w:r>
        <w:t>от</w:t>
      </w:r>
      <w:r>
        <w:t xml:space="preserve"> </w:t>
      </w:r>
      <w:r>
        <w:rPr>
          <w:rStyle w:val="cat-Dategrp-8rplc-32"/>
        </w:rPr>
        <w:t>дата</w:t>
      </w:r>
      <w:r>
        <w:t xml:space="preserve"> (</w:t>
      </w:r>
      <w:r>
        <w:t>л.д</w:t>
      </w:r>
      <w:r>
        <w:t>. 6);</w:t>
      </w:r>
    </w:p>
    <w:p w:rsidR="00FA5105">
      <w:pPr>
        <w:ind w:firstLine="709"/>
        <w:jc w:val="both"/>
      </w:pPr>
      <w:r>
        <w:t>- копией постановления Мирового судьи судебного участка № 28 Бахчисарайского судебного района (</w:t>
      </w:r>
      <w:r>
        <w:rPr>
          <w:rStyle w:val="cat-Addressgrp-2rplc-33"/>
        </w:rPr>
        <w:t>адрес</w:t>
      </w:r>
      <w:r>
        <w:t xml:space="preserve">) </w:t>
      </w:r>
      <w:r>
        <w:rPr>
          <w:rStyle w:val="cat-Addressgrp-1rplc-34"/>
        </w:rPr>
        <w:t>адрес</w:t>
      </w:r>
      <w:r>
        <w:t xml:space="preserve"> от </w:t>
      </w:r>
      <w:r>
        <w:rPr>
          <w:rStyle w:val="cat-Dategrp-9rplc-35"/>
        </w:rPr>
        <w:t>дата</w:t>
      </w:r>
      <w:r>
        <w:t xml:space="preserve">, </w:t>
      </w:r>
      <w:r>
        <w:t>вступившим</w:t>
      </w:r>
      <w:r>
        <w:t xml:space="preserve"> в законную силу </w:t>
      </w:r>
      <w:r>
        <w:rPr>
          <w:rStyle w:val="cat-Dategrp-7rplc-36"/>
        </w:rPr>
        <w:t>дата</w:t>
      </w:r>
      <w:r>
        <w:t xml:space="preserve"> (</w:t>
      </w:r>
      <w:r>
        <w:t>л.д</w:t>
      </w:r>
      <w:r>
        <w:t>. 9-13);</w:t>
      </w:r>
    </w:p>
    <w:p w:rsidR="00FA5105">
      <w:pPr>
        <w:ind w:firstLine="709"/>
        <w:jc w:val="both"/>
      </w:pPr>
      <w:r>
        <w:t>- выпиской КАИ</w:t>
      </w:r>
      <w:r>
        <w:t>С(</w:t>
      </w:r>
      <w:r>
        <w:t>л.д.7).</w:t>
      </w:r>
    </w:p>
    <w:p w:rsidR="00FA5105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3rplc-37"/>
        </w:rPr>
        <w:t>фио</w:t>
      </w:r>
      <w:r>
        <w:t xml:space="preserve"> были проведены в строгой последовательности, составленные в отношении нее протокол логичен, действия последовательны и непротиворечивы.</w:t>
      </w:r>
    </w:p>
    <w:p w:rsidR="00FA5105">
      <w:pPr>
        <w:ind w:firstLine="709"/>
        <w:jc w:val="both"/>
      </w:pPr>
      <w:r>
        <w:rPr>
          <w:rStyle w:val="cat-FIOgrp-14rplc-38"/>
        </w:rPr>
        <w:t>фио</w:t>
      </w:r>
      <w:r>
        <w:t xml:space="preserve"> судьей оценивались доказательства </w:t>
      </w:r>
      <w:r>
        <w:t xml:space="preserve">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3rplc-39"/>
        </w:rPr>
        <w:t>фио</w:t>
      </w:r>
    </w:p>
    <w:p w:rsidR="00FA5105">
      <w:pPr>
        <w:ind w:firstLine="709"/>
        <w:jc w:val="both"/>
      </w:pPr>
      <w:r>
        <w:t xml:space="preserve">Мировой судья не усматривает оснований </w:t>
      </w:r>
      <w:r>
        <w:t xml:space="preserve">не доверять протоколу, составленному в отношении </w:t>
      </w:r>
      <w:r>
        <w:rPr>
          <w:rStyle w:val="cat-FIOgrp-15rplc-40"/>
        </w:rPr>
        <w:t>фио</w:t>
      </w:r>
      <w:r>
        <w:t>В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FA5105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3rplc-41"/>
        </w:rPr>
        <w:t>фио</w:t>
      </w:r>
      <w:r>
        <w:t xml:space="preserve"> административного правонарушения, предусмотренного ч. 2 ст.</w:t>
      </w:r>
      <w:hyperlink r:id="rId8" w:tgtFrame="_blank" w:history="1">
        <w:r>
          <w:rPr>
            <w:color w:val="0000EE"/>
          </w:rPr>
          <w:t> 12.7 КоАП</w:t>
        </w:r>
      </w:hyperlink>
      <w:r>
        <w:t> </w:t>
      </w:r>
      <w:r>
        <w:t>РФ, устанавливающей ответственность за управление транспортным средством водителем, лишенным права управления транспортным средством.</w:t>
      </w:r>
    </w:p>
    <w:p w:rsidR="00FA5105">
      <w:pPr>
        <w:ind w:firstLine="709"/>
        <w:jc w:val="both"/>
      </w:pPr>
      <w:r>
        <w:t>В соответствии со ст.</w:t>
      </w:r>
      <w:hyperlink r:id="rId9" w:tgtFrame="_blank" w:history="1">
        <w:r>
          <w:rPr>
            <w:color w:val="0000EE"/>
          </w:rPr>
          <w:t>3.1 К</w:t>
        </w:r>
        <w:r>
          <w:rPr>
            <w:color w:val="0000EE"/>
          </w:rPr>
          <w:t>оАП</w:t>
        </w:r>
      </w:hyperlink>
      <w:r>
        <w:t> 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>
        <w:t>цами.</w:t>
      </w:r>
    </w:p>
    <w:p w:rsidR="00FA5105">
      <w:pPr>
        <w:widowControl w:val="0"/>
        <w:ind w:firstLine="708"/>
        <w:jc w:val="both"/>
      </w:pPr>
      <w:r>
        <w:t>В соответствии с ч.2 ст.</w:t>
      </w:r>
      <w:hyperlink r:id="rId10" w:tgtFrame="_blank" w:history="1">
        <w:r>
          <w:rPr>
            <w:color w:val="0000EE"/>
          </w:rPr>
          <w:t>4.1 КоАП</w:t>
        </w:r>
      </w:hyperlink>
      <w:r>
        <w:t> РФ при назначении административного наказания физическому лицу учитываются характер совершенного административного пра</w:t>
      </w:r>
      <w:r>
        <w:t xml:space="preserve">вонарушения, личность виновного, ее имущественное положение, обстоятельства, смягчающие административную ответственность, и обстоятельства, отягчающие </w:t>
      </w:r>
      <w:r>
        <w:t>административную ответственность.</w:t>
      </w:r>
    </w:p>
    <w:p w:rsidR="00FA5105">
      <w:pPr>
        <w:widowControl w:val="0"/>
        <w:ind w:firstLine="708"/>
        <w:jc w:val="both"/>
      </w:pPr>
      <w:r>
        <w:t>Обстоятельством, в соответствии со ст.</w:t>
      </w:r>
      <w:hyperlink r:id="rId11" w:tgtFrame="_blank" w:history="1">
        <w:r>
          <w:rPr>
            <w:color w:val="0000EE"/>
          </w:rPr>
          <w:t>4.2 КоАП</w:t>
        </w:r>
      </w:hyperlink>
      <w:r>
        <w:t xml:space="preserve"> РФ, смягчающим административную ответственность </w:t>
      </w:r>
      <w:r>
        <w:rPr>
          <w:rStyle w:val="cat-FIOgrp-13rplc-42"/>
        </w:rPr>
        <w:t>фио</w:t>
      </w:r>
      <w:r>
        <w:t xml:space="preserve"> является признание вины, раскаяние, обстоятельств в соответствии со ст. </w:t>
      </w:r>
      <w:hyperlink r:id="rId12" w:tgtFrame="_blank" w:history="1">
        <w:r>
          <w:rPr>
            <w:color w:val="0000EE"/>
          </w:rPr>
          <w:t>4.3 КоАП</w:t>
        </w:r>
      </w:hyperlink>
      <w:r>
        <w:t> </w:t>
      </w:r>
      <w:r>
        <w:t>РФ, отягчающим его административную ответственность мировым судьей не установлено</w:t>
      </w:r>
      <w:r>
        <w:t xml:space="preserve">. </w:t>
      </w:r>
    </w:p>
    <w:p w:rsidR="00FA5105">
      <w:pPr>
        <w:widowControl w:val="0"/>
        <w:ind w:firstLine="708"/>
        <w:jc w:val="both"/>
      </w:pPr>
      <w:r>
        <w:t xml:space="preserve">Обстоятельств, исключающих назначение </w:t>
      </w:r>
      <w:r>
        <w:rPr>
          <w:rStyle w:val="cat-FIOgrp-15rplc-43"/>
        </w:rPr>
        <w:t>фио</w:t>
      </w:r>
      <w:r>
        <w:t>В</w:t>
      </w:r>
      <w:r>
        <w:t xml:space="preserve"> наказания в виде обяз</w:t>
      </w:r>
      <w:r>
        <w:t>ательных работ, предусмотренных ч. 3 ст. 3.13. Кодекса Российской Федерации об административных правонарушениях  не усматривается.</w:t>
      </w:r>
    </w:p>
    <w:p w:rsidR="00FA5105">
      <w:pPr>
        <w:widowControl w:val="0"/>
        <w:ind w:firstLine="708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</w:t>
      </w:r>
      <w:r>
        <w:t xml:space="preserve">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необходимо назначить </w:t>
      </w:r>
      <w:r>
        <w:rPr>
          <w:rStyle w:val="cat-FIOgrp-13rplc-44"/>
        </w:rPr>
        <w:t>фио</w:t>
      </w:r>
      <w:r>
        <w:t xml:space="preserve"> административное наказание в виде обязательных работ, предусмотренное ч.2 ст.12.7 Кодекса Российской Фе</w:t>
      </w:r>
      <w:r>
        <w:t>дерации об административных правонарушениях.</w:t>
      </w:r>
    </w:p>
    <w:p w:rsidR="00FA5105">
      <w:pPr>
        <w:widowControl w:val="0"/>
        <w:ind w:firstLine="708"/>
        <w:jc w:val="both"/>
      </w:pPr>
      <w:r>
        <w:t>Руководствуясь ч. 2 ст. 12.7, ст. ст. 29.9, 29.10, 29.11 Кодекса Российской Федерации об административных правонарушениях, мировой судья</w:t>
      </w:r>
    </w:p>
    <w:p w:rsidR="00FA5105">
      <w:pPr>
        <w:jc w:val="center"/>
      </w:pPr>
      <w:r>
        <w:t>ПОСТАНОВИЛ:</w:t>
      </w:r>
    </w:p>
    <w:p w:rsidR="00FA5105">
      <w:pPr>
        <w:widowControl w:val="0"/>
        <w:ind w:firstLine="708"/>
        <w:jc w:val="both"/>
      </w:pPr>
      <w:r>
        <w:rPr>
          <w:rStyle w:val="cat-FIOgrp-16rplc-45"/>
        </w:rPr>
        <w:t>фио</w:t>
      </w:r>
      <w:r>
        <w:t xml:space="preserve">, </w:t>
      </w:r>
      <w:r>
        <w:rPr>
          <w:rStyle w:val="cat-PassportDatagrp-20rplc-46"/>
        </w:rPr>
        <w:t>паспортные данные</w:t>
      </w:r>
      <w:r>
        <w:t>, признать виновной в совершении админис</w:t>
      </w:r>
      <w:r>
        <w:t xml:space="preserve">тративного правонарушения, предусмотренного ч.2 ст.12.7 Кодекса Российской Федерации об административных правонарушениях, и назначить ей административное наказание в виде обязательных работ сроком 100 (сто) часов.  </w:t>
      </w:r>
    </w:p>
    <w:p w:rsidR="00FA5105">
      <w:pPr>
        <w:widowControl w:val="0"/>
        <w:ind w:firstLine="708"/>
        <w:jc w:val="both"/>
      </w:pPr>
      <w:r>
        <w:t>Постановление может быть обжаловано в Ба</w:t>
      </w:r>
      <w:r>
        <w:t xml:space="preserve">хчисарайский районный суд </w:t>
      </w:r>
      <w:r>
        <w:rPr>
          <w:rStyle w:val="cat-Addressgrp-1rplc-47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8"/>
        </w:rPr>
        <w:t>адрес</w:t>
      </w:r>
      <w:r>
        <w:t xml:space="preserve">) </w:t>
      </w:r>
      <w:r>
        <w:rPr>
          <w:rStyle w:val="cat-Addressgrp-1rplc-4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FA5105">
      <w:pPr>
        <w:ind w:firstLine="567"/>
        <w:jc w:val="both"/>
      </w:pPr>
    </w:p>
    <w:p w:rsidR="00FA5105">
      <w:pPr>
        <w:ind w:firstLine="851"/>
        <w:jc w:val="both"/>
      </w:pPr>
      <w:r>
        <w:t xml:space="preserve">Мировой судья                                                 </w:t>
      </w:r>
      <w:r>
        <w:t xml:space="preserve">           </w:t>
      </w:r>
      <w:r>
        <w:rPr>
          <w:rStyle w:val="cat-FIOgrp-17rplc-50"/>
        </w:rPr>
        <w:t>фио</w:t>
      </w:r>
    </w:p>
    <w:p w:rsidR="00FA5105">
      <w:pPr>
        <w:ind w:firstLine="709"/>
        <w:jc w:val="both"/>
      </w:pPr>
    </w:p>
    <w:sectPr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105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AD7D5B" w:rsidR="00AD7D5B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FA5105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5"/>
    <w:rsid w:val="00AD7D5B"/>
    <w:rsid w:val="00D3785C"/>
    <w:rsid w:val="00FA5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22rplc-13">
    <w:name w:val="cat-CarMakeModel grp-22 rplc-13"/>
    <w:basedOn w:val="DefaultParagraphFont"/>
  </w:style>
  <w:style w:type="character" w:customStyle="1" w:styleId="cat-CarNumbergrp-23rplc-14">
    <w:name w:val="cat-CarNumber grp-23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InWordsgrp-18rplc-22">
    <w:name w:val="cat-SumInWords grp-1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8rplc-30">
    <w:name w:val="cat-Date grp-8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7rplc-36">
    <w:name w:val="cat-Date grp-7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3rplc-39">
    <w:name w:val="cat-FIO grp-13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3rplc-44">
    <w:name w:val="cat-FIO grp-13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PassportDatagrp-20rplc-46">
    <w:name w:val="cat-PassportData grp-2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/glava-4/statia-4.2/?marker=fdoctlaw" TargetMode="External" /><Relationship Id="rId12" Type="http://schemas.openxmlformats.org/officeDocument/2006/relationships/hyperlink" Target="http://sudact.ru/law/koap/razdel-i/glava-4/statia-4.3/?marker=fdoctlaw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35954E5EA381EA0BD23F5113050D062D8FBB6ED4BC04879FA051EC5ADE8DE8440A34BC2AE9A7n1l3L" TargetMode="External" /><Relationship Id="rId8" Type="http://schemas.openxmlformats.org/officeDocument/2006/relationships/hyperlink" Target="http://sudact.ru/law/koap/razdel-ii/glava-12/statia-12.7/?marker=fdoctlaw" TargetMode="External" /><Relationship Id="rId9" Type="http://schemas.openxmlformats.org/officeDocument/2006/relationships/hyperlink" Target="http://sudact.ru/law/koap/razdel-i/glava-3/statia-3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