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B5AD8">
      <w:pPr>
        <w:ind w:right="23"/>
        <w:jc w:val="right"/>
      </w:pPr>
      <w:r>
        <w:t>Дело №5-29-426/2021</w:t>
      </w:r>
    </w:p>
    <w:p w:rsidR="000B5AD8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0B5AD8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0B5AD8">
      <w:pPr>
        <w:ind w:right="23"/>
        <w:jc w:val="center"/>
      </w:pPr>
    </w:p>
    <w:p w:rsidR="000B5AD8">
      <w:pPr>
        <w:ind w:right="23"/>
        <w:jc w:val="both"/>
      </w:pPr>
      <w:r>
        <w:rPr>
          <w:rStyle w:val="cat-Dategrp-6rplc-0"/>
        </w:rPr>
        <w:t>дата</w:t>
      </w:r>
      <w:r>
        <w:t xml:space="preserve"> 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0B5AD8">
      <w:pPr>
        <w:ind w:firstLine="851"/>
        <w:jc w:val="both"/>
      </w:pPr>
    </w:p>
    <w:p w:rsidR="000B5AD8">
      <w:pPr>
        <w:ind w:firstLine="709"/>
        <w:jc w:val="both"/>
      </w:pPr>
      <w:r>
        <w:t xml:space="preserve">Мировой судья судебного участка №29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6rplc-5"/>
        </w:rPr>
        <w:t>фио</w:t>
      </w:r>
      <w:r>
        <w:t>, рассмотрев материалы дела об административном правонарушении в отношении</w:t>
      </w:r>
    </w:p>
    <w:p w:rsidR="000B5AD8">
      <w:pPr>
        <w:spacing w:line="278" w:lineRule="atLeast"/>
        <w:ind w:left="3402" w:right="20"/>
        <w:jc w:val="both"/>
      </w:pPr>
      <w:r>
        <w:rPr>
          <w:rStyle w:val="cat-FIOgrp-17rplc-6"/>
        </w:rPr>
        <w:t>фио</w:t>
      </w:r>
      <w:r>
        <w:t xml:space="preserve">, </w:t>
      </w:r>
      <w:r>
        <w:rPr>
          <w:rStyle w:val="cat-PassportDatagrp-23rplc-7"/>
        </w:rPr>
        <w:t>паспортные данные</w:t>
      </w:r>
      <w:r>
        <w:t xml:space="preserve">, гражданина РФ, официально не трудоустроенного, зарегистрированного и </w:t>
      </w:r>
      <w:r>
        <w:rPr>
          <w:rStyle w:val="cat-PassportDatagrp-24rplc-8"/>
        </w:rPr>
        <w:t>паспортные данные</w:t>
      </w:r>
      <w:r>
        <w:t xml:space="preserve">,  выдан ФМС </w:t>
      </w:r>
      <w:r>
        <w:rPr>
          <w:rStyle w:val="cat-PhoneNumbergrp-29rplc-9"/>
        </w:rPr>
        <w:t>телефон</w:t>
      </w:r>
      <w:r>
        <w:t xml:space="preserve">,     </w:t>
      </w:r>
    </w:p>
    <w:p w:rsidR="000B5AD8">
      <w:pPr>
        <w:jc w:val="both"/>
      </w:pPr>
      <w:r>
        <w:t>в совершении административного правонарушения, предусмотренного ч.1 ст.12.8 Кодекса Российской Федерации об административных правонарушениях,</w:t>
      </w:r>
    </w:p>
    <w:p w:rsidR="000B5AD8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0B5AD8">
      <w:pPr>
        <w:ind w:firstLine="709"/>
        <w:jc w:val="both"/>
      </w:pPr>
      <w:r>
        <w:rPr>
          <w:rStyle w:val="cat-Dategrp-7rplc-10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6rplc-11"/>
        </w:rPr>
        <w:t>время</w:t>
      </w:r>
      <w:r>
        <w:t xml:space="preserve"> водитель </w:t>
      </w:r>
      <w:r>
        <w:rPr>
          <w:rStyle w:val="cat-FIOgrp-18rplc-12"/>
        </w:rPr>
        <w:t>фио</w:t>
      </w:r>
      <w:r>
        <w:t xml:space="preserve"> по адресу: </w:t>
      </w:r>
      <w:r>
        <w:rPr>
          <w:rStyle w:val="cat-Addressgrp-4rplc-13"/>
        </w:rPr>
        <w:t>адрес</w:t>
      </w:r>
      <w:r>
        <w:t xml:space="preserve">, </w:t>
      </w:r>
      <w:r>
        <w:rPr>
          <w:rStyle w:val="cat-Addressgrp-5rplc-14"/>
        </w:rPr>
        <w:t>адрес</w:t>
      </w:r>
      <w:r>
        <w:t xml:space="preserve">, </w:t>
      </w:r>
      <w:r>
        <w:t>снт</w:t>
      </w:r>
      <w:r>
        <w:t>. ***</w:t>
      </w:r>
      <w:r>
        <w:t>, уч. ***</w:t>
      </w:r>
      <w:r>
        <w:t xml:space="preserve">, </w:t>
      </w:r>
      <w:r>
        <w:t xml:space="preserve">управлял транспортным средством </w:t>
      </w:r>
      <w:r>
        <w:rPr>
          <w:rStyle w:val="cat-CarMakeModelgrp-27rplc-15"/>
        </w:rPr>
        <w:t>марка автомобиля</w:t>
      </w:r>
      <w:r>
        <w:t xml:space="preserve">, </w:t>
      </w:r>
      <w:r>
        <w:rPr>
          <w:rStyle w:val="cat-CarNumbergrp-28rplc-16"/>
        </w:rPr>
        <w:t>регистрационный знак ТС</w:t>
      </w:r>
      <w:r>
        <w:t xml:space="preserve">, принадлежащим </w:t>
      </w:r>
      <w:r>
        <w:rPr>
          <w:rStyle w:val="cat-FIOgrp-18rplc-17"/>
        </w:rPr>
        <w:t>фио</w:t>
      </w:r>
      <w:r>
        <w:t xml:space="preserve">, находясь в состоянии алкогольного опьянения, что подтверждается показаниями прибора </w:t>
      </w:r>
      <w:r>
        <w:t>Алкотектор</w:t>
      </w:r>
      <w:r>
        <w:t xml:space="preserve"> «Юпитер-К», номер прибора №004201, </w:t>
      </w:r>
      <w:r>
        <w:t>поверен</w:t>
      </w:r>
      <w:r>
        <w:t xml:space="preserve"> до </w:t>
      </w:r>
      <w:r>
        <w:rPr>
          <w:rStyle w:val="cat-Dategrp-8rplc-18"/>
        </w:rPr>
        <w:t>дата</w:t>
      </w:r>
      <w:r>
        <w:t>, тест №00481, по</w:t>
      </w:r>
      <w:r>
        <w:t>казания прибора 0,625 мг/л, при этом его действи</w:t>
      </w:r>
      <w:r>
        <w:t>я(</w:t>
      </w:r>
      <w:r>
        <w:t xml:space="preserve">бездействия) не содержат уголовно наказуемого деяния. Своими действиями </w:t>
      </w:r>
      <w:r>
        <w:rPr>
          <w:rStyle w:val="cat-FIOgrp-18rplc-19"/>
        </w:rPr>
        <w:t>фио</w:t>
      </w:r>
      <w:r>
        <w:t xml:space="preserve"> нарушил п. 2.7 Правил дорожного движения Российской Федерации. </w:t>
      </w:r>
    </w:p>
    <w:p w:rsidR="000B5AD8">
      <w:pPr>
        <w:ind w:firstLine="709"/>
        <w:jc w:val="both"/>
      </w:pPr>
      <w:r>
        <w:t xml:space="preserve">Протокол составлен инспектором ДПС ОБ ДПС ГИБДД УМВД России по </w:t>
      </w:r>
      <w:r>
        <w:rPr>
          <w:rStyle w:val="cat-Addressgrp-4rplc-20"/>
        </w:rPr>
        <w:t>адр</w:t>
      </w:r>
      <w:r>
        <w:rPr>
          <w:rStyle w:val="cat-Addressgrp-4rplc-20"/>
        </w:rPr>
        <w:t>ес</w:t>
      </w:r>
      <w:r>
        <w:t xml:space="preserve"> </w:t>
      </w:r>
      <w:r>
        <w:t>мл</w:t>
      </w:r>
      <w:r>
        <w:t>.л</w:t>
      </w:r>
      <w:r>
        <w:t>ейтенантом</w:t>
      </w:r>
      <w:r>
        <w:t xml:space="preserve"> полиции </w:t>
      </w:r>
      <w:r>
        <w:rPr>
          <w:rStyle w:val="cat-FIOgrp-19rplc-21"/>
        </w:rPr>
        <w:t>фио</w:t>
      </w:r>
    </w:p>
    <w:p w:rsidR="000B5AD8">
      <w:pPr>
        <w:ind w:firstLine="709"/>
        <w:jc w:val="both"/>
      </w:pPr>
      <w:r>
        <w:t xml:space="preserve">В судебное заседание </w:t>
      </w:r>
      <w:r>
        <w:rPr>
          <w:rStyle w:val="cat-Dategrp-6rplc-22"/>
        </w:rPr>
        <w:t>дата</w:t>
      </w:r>
      <w:r>
        <w:t xml:space="preserve"> </w:t>
      </w:r>
      <w:r>
        <w:rPr>
          <w:rStyle w:val="cat-FIOgrp-18rplc-23"/>
        </w:rPr>
        <w:t>фио</w:t>
      </w:r>
      <w:r>
        <w:t xml:space="preserve"> явился, вину свою в совершении правонарушения признал, в содеянном раскаялся, просил назначить ему минимальное наказание.</w:t>
      </w:r>
      <w:r>
        <w:t xml:space="preserve"> Каких-либо заявлений, ходатайств от него мировому судье не поступило.</w:t>
      </w:r>
    </w:p>
    <w:p w:rsidR="000B5AD8">
      <w:pPr>
        <w:ind w:firstLine="709"/>
        <w:jc w:val="both"/>
      </w:pPr>
      <w:r>
        <w:t>Высл</w:t>
      </w:r>
      <w:r>
        <w:t xml:space="preserve">ушав правонарушителя,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8rplc-24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0B5AD8">
      <w:pPr>
        <w:ind w:firstLine="709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 xml:space="preserve"> 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</w:t>
      </w:r>
      <w:r>
        <w:t>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0B5AD8">
      <w:pPr>
        <w:ind w:firstLine="709"/>
        <w:jc w:val="both"/>
      </w:pPr>
      <w:r>
        <w:t>Исходя из требований ст.</w:t>
      </w:r>
      <w:hyperlink r:id="rId5" w:tgtFrame="_blank" w:history="1">
        <w:r>
          <w:rPr>
            <w:color w:val="0000EE"/>
          </w:rPr>
          <w:t>26.11 КоАП</w:t>
        </w:r>
      </w:hyperlink>
      <w:r>
        <w:t> РФ судья, члены коллегиального органа, должностное лицо, осуществляющие производство по делу об административном прав</w:t>
      </w:r>
      <w:r>
        <w:t>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0B5AD8">
      <w:pPr>
        <w:ind w:firstLine="709"/>
        <w:jc w:val="both"/>
      </w:pPr>
      <w:r>
        <w:t>Согласно ч.1 ст.</w:t>
      </w:r>
      <w:hyperlink r:id="rId6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Российской Федерации об административны</w:t>
      </w:r>
      <w:r>
        <w:t>х правонарушениях установлена административная ответственность.</w:t>
      </w:r>
    </w:p>
    <w:p w:rsidR="000B5AD8">
      <w:pPr>
        <w:ind w:firstLine="709"/>
        <w:jc w:val="both"/>
      </w:pPr>
      <w:r>
        <w:t>Согласно части 1 ст.</w:t>
      </w:r>
      <w:hyperlink r:id="rId7" w:tgtFrame="_blank" w:history="1">
        <w:r>
          <w:rPr>
            <w:color w:val="0000EE"/>
          </w:rPr>
          <w:t>12.8</w:t>
        </w:r>
      </w:hyperlink>
      <w:r>
        <w:t xml:space="preserve"> Кодекса Российской Федерации об административных правонарушениях </w:t>
      </w:r>
      <w:r>
        <w:t xml:space="preserve">административным правонарушением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>
        <w:rPr>
          <w:rStyle w:val="cat-SumInWordsgrp-21rplc-25"/>
        </w:rPr>
        <w:t xml:space="preserve">сумма </w:t>
      </w:r>
      <w:r>
        <w:rPr>
          <w:rStyle w:val="cat-SumInWordsgrp-21rplc-25"/>
        </w:rPr>
        <w:t>прописью</w:t>
      </w:r>
      <w:r>
        <w:t xml:space="preserve"> с лишением прав</w:t>
      </w:r>
      <w:r>
        <w:t>а управления транспортными средствами на срок от полутора до двух лет. </w:t>
      </w:r>
    </w:p>
    <w:p w:rsidR="000B5AD8">
      <w:pPr>
        <w:ind w:firstLine="709"/>
        <w:jc w:val="both"/>
      </w:pPr>
      <w: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</w:t>
      </w:r>
      <w:r>
        <w:t>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</w:t>
      </w:r>
      <w:r>
        <w:t>учае наличия наркотических средств или психотропных веществ в организме</w:t>
      </w:r>
      <w:r>
        <w:t xml:space="preserve"> человека.</w:t>
      </w:r>
    </w:p>
    <w:p w:rsidR="000B5AD8">
      <w:pPr>
        <w:ind w:firstLine="709"/>
        <w:jc w:val="both"/>
      </w:pPr>
      <w:r>
        <w:t xml:space="preserve">Согласно </w:t>
      </w:r>
      <w:hyperlink r:id="rId8" w:history="1">
        <w:r>
          <w:rPr>
            <w:color w:val="0000EE"/>
          </w:rPr>
          <w:t>пункту 2.7</w:t>
        </w:r>
      </w:hyperlink>
      <w:r>
        <w:t xml:space="preserve"> Правил дорожного движения Рос</w:t>
      </w:r>
      <w:r>
        <w:t>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</w:t>
      </w:r>
      <w:r>
        <w:t xml:space="preserve">ем под угрозу безопасность движения. </w:t>
      </w:r>
    </w:p>
    <w:p w:rsidR="000B5AD8">
      <w:pPr>
        <w:ind w:firstLine="709"/>
        <w:jc w:val="both"/>
      </w:pPr>
      <w:r>
        <w:t>Исходя из положений части 1 статьи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</w:t>
      </w:r>
      <w:r>
        <w:t>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0B5AD8">
      <w:pPr>
        <w:ind w:firstLine="709"/>
        <w:jc w:val="both"/>
      </w:pPr>
      <w:r>
        <w:t xml:space="preserve">В соответствии с п.1.2 п.1 ПДД РФ "Водитель" - лицо, управляющее каким-либо транспортным средством, </w:t>
      </w:r>
      <w:r>
        <w:t xml:space="preserve">погонщик, ведущий по дороге вьючных, верховых животных или стадо. К водителю приравнивается </w:t>
      </w:r>
      <w:r>
        <w:t>обучающий</w:t>
      </w:r>
      <w:r>
        <w:t xml:space="preserve"> вождению.</w:t>
      </w:r>
    </w:p>
    <w:p w:rsidR="000B5AD8">
      <w:pPr>
        <w:ind w:firstLine="709"/>
        <w:jc w:val="both"/>
      </w:pPr>
      <w:r>
        <w:t xml:space="preserve">Согласно части 1.1 статьи 27.12 Кодекса Российской Федерации об административных правонарушениях лицо, которое управляет транспортным средством </w:t>
      </w:r>
      <w:r>
        <w:t>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</w:t>
      </w:r>
      <w:r>
        <w:t>татьей 12.24 настоящего Кодекса, подлежит освидетельствованию на состояние алкогольного опьянения в соответствии с</w:t>
      </w:r>
      <w:r>
        <w:t xml:space="preserve"> частью 6 настоящей статьи. При отказе от прохождения освидетельствования на состояние алкогольного опьянения либо несогласии указанного лица </w:t>
      </w:r>
      <w:r>
        <w:t>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</w:t>
      </w:r>
      <w:r>
        <w:t>цинское освидетельствование на состояние опьянения. Согласно части 6 статьи 27.12 Кодекса Российской Федерации об административных правонарушениях направление на медицинское освидетельствование на состояние опьянения осуществляются в порядке, установленном</w:t>
      </w:r>
      <w:r>
        <w:t xml:space="preserve"> Правительством Российской Федерации.</w:t>
      </w:r>
    </w:p>
    <w:p w:rsidR="000B5AD8">
      <w:pPr>
        <w:ind w:firstLine="709"/>
        <w:jc w:val="both"/>
      </w:pPr>
      <w:r>
        <w:t xml:space="preserve">Постановлением Правительства Российской Федерации от </w:t>
      </w:r>
      <w:r>
        <w:rPr>
          <w:rStyle w:val="cat-Dategrp-9rplc-26"/>
        </w:rPr>
        <w:t>дата</w:t>
      </w:r>
      <w:r>
        <w:t xml:space="preserve">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>
        <w:t>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0B5AD8">
      <w:pPr>
        <w:ind w:firstLine="709"/>
        <w:jc w:val="both"/>
      </w:pPr>
      <w:r>
        <w:t>В силу пункта 10 Правил направлению на медицинское осви</w:t>
      </w:r>
      <w:r>
        <w:t>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</w:t>
      </w:r>
      <w:r>
        <w:t>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B5AD8">
      <w:pPr>
        <w:ind w:firstLine="709"/>
        <w:jc w:val="both"/>
      </w:pPr>
      <w:r>
        <w:t>В соответствии с частью 2 пункта 11 указанных Правил о направлен</w:t>
      </w:r>
      <w:r>
        <w:t>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</w:t>
      </w:r>
      <w:r>
        <w:t xml:space="preserve">стерством здравоохранения Российской Федерации. Копия протокола вручается водителю транспортного средства, направляемому на медицинское </w:t>
      </w:r>
      <w:r>
        <w:t>освидетельствование</w:t>
      </w:r>
      <w:r>
        <w:t xml:space="preserve"> на состояние опьянения.</w:t>
      </w:r>
    </w:p>
    <w:p w:rsidR="000B5AD8">
      <w:pPr>
        <w:ind w:firstLine="709"/>
        <w:jc w:val="both"/>
      </w:pPr>
      <w:r>
        <w:t xml:space="preserve">Согласно п.242 приказа МВД Российской Федерации от </w:t>
      </w:r>
      <w:r>
        <w:rPr>
          <w:rStyle w:val="cat-Dategrp-10rplc-27"/>
        </w:rPr>
        <w:t>дата</w:t>
      </w:r>
      <w:r>
        <w:t xml:space="preserve"> №664 «Об утверждении</w:t>
      </w:r>
      <w:r>
        <w:t xml:space="preserve"> административного регламента исполнения Министерством внутренних дел Российской Федерации 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</w:t>
      </w:r>
      <w:r>
        <w:t xml:space="preserve">Федерации в области безопасности дорожного движения» направление на медицинское освидетельствование на состояние опьянения по основаниям, предусмотренным Федеральным </w:t>
      </w:r>
      <w:hyperlink r:id="rId9" w:history="1">
        <w:r>
          <w:rPr>
            <w:color w:val="0000EE"/>
          </w:rPr>
          <w:t>законом</w:t>
        </w:r>
      </w:hyperlink>
      <w:r>
        <w:t xml:space="preserve"> "О полиции", при нарушении </w:t>
      </w:r>
      <w:hyperlink r:id="rId10" w:history="1">
        <w:r>
          <w:rPr>
            <w:color w:val="0000EE"/>
          </w:rPr>
          <w:t>Правил</w:t>
        </w:r>
      </w:hyperlink>
      <w:r>
        <w:t xml:space="preserve"> дорожного движения</w:t>
      </w:r>
      <w:r>
        <w:t xml:space="preserve"> </w:t>
      </w:r>
      <w:r>
        <w:t>или правил эксплуатации транспортного средств</w:t>
      </w:r>
      <w:r>
        <w:t xml:space="preserve">а водителем, пешеходом или пассажиром транспортного средства, повлекшем причинение вреда здоровью потерпевшего, либо смерть человека, осуществляется для определения наличия в организме алкоголя или наркотических средств, если результат освидетельствования </w:t>
      </w:r>
      <w:r>
        <w:t>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правонарушении.</w:t>
      </w:r>
    </w:p>
    <w:p w:rsidR="000B5AD8">
      <w:pPr>
        <w:ind w:firstLine="709"/>
        <w:jc w:val="both"/>
      </w:pPr>
      <w:r>
        <w:t>Приказом Министерства здравоохран</w:t>
      </w:r>
      <w:r>
        <w:t xml:space="preserve">ения Российской Федерации </w:t>
      </w:r>
      <w:r>
        <w:t>от</w:t>
      </w:r>
      <w:r>
        <w:t xml:space="preserve"> </w:t>
      </w:r>
      <w:r>
        <w:rPr>
          <w:rStyle w:val="cat-Dategrp-11rplc-28"/>
        </w:rPr>
        <w:t>дата</w:t>
      </w:r>
      <w:r>
        <w:t xml:space="preserve"> № 933н утвержден Порядок проведения медицинского освидетельствования на состояние опьянения (алкогольного, наркотического или иного токсического), который вступил в силу, за исключением отдельных положений, с </w:t>
      </w:r>
      <w:r>
        <w:rPr>
          <w:rStyle w:val="cat-Dategrp-12rplc-29"/>
        </w:rPr>
        <w:t>дата</w:t>
      </w:r>
      <w:r>
        <w:t xml:space="preserve"> (далее -</w:t>
      </w:r>
      <w:r>
        <w:t xml:space="preserve"> Порядок).</w:t>
      </w:r>
    </w:p>
    <w:p w:rsidR="000B5AD8">
      <w:pPr>
        <w:ind w:firstLine="709"/>
        <w:jc w:val="both"/>
      </w:pPr>
      <w:r>
        <w:t>Пунктом 5 Порядка определено, что медицинское освидетельствование проводится, в частности, в отношении лица, которое управляет транспортным  средством, - на основании протокола о направлении на медицинское освидетельствование, составленного в со</w:t>
      </w:r>
      <w:r>
        <w:t>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</w:t>
      </w:r>
      <w:r>
        <w:t>ветствующего вида.</w:t>
      </w:r>
    </w:p>
    <w:p w:rsidR="000B5AD8">
      <w:pPr>
        <w:ind w:firstLine="709"/>
        <w:jc w:val="both"/>
      </w:pPr>
      <w:r>
        <w:t xml:space="preserve">Таким образом, Кодексом Российской Федерации об административных правонарушениях, Правилами и Порядком установлены основания направления водителя на медицинское освидетельствование на состояние опьянения. Исходя из положений приведенных </w:t>
      </w:r>
      <w:r>
        <w:t>норм, медицинское освидетельствование на состояние опьянения проводится на основании протокола о направлении на медицинское освидетельствование на состояние опьянения.</w:t>
      </w:r>
    </w:p>
    <w:p w:rsidR="000B5AD8">
      <w:pPr>
        <w:ind w:firstLine="709"/>
        <w:jc w:val="both"/>
      </w:pPr>
      <w:r>
        <w:t xml:space="preserve">Обстоятельства, послужившие законным основанием для направления водителя на медицинское </w:t>
      </w:r>
      <w:r>
        <w:t>освидетельствование, должны быть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 и в протоколе об административном правонарушении, к</w:t>
      </w:r>
      <w:r>
        <w:t>ак относящиеся к событию административного правонарушения (часть 2 статьи 28.2 названного Кодекса).</w:t>
      </w:r>
    </w:p>
    <w:p w:rsidR="000B5AD8">
      <w:pPr>
        <w:ind w:firstLine="709"/>
        <w:jc w:val="both"/>
      </w:pPr>
      <w:r>
        <w:t>Из вышеприведенных норм Кодекса Российской Федерации об административных правонарушениях, Правил следует, что протокол о направлении на медицинское освидете</w:t>
      </w:r>
      <w:r>
        <w:t xml:space="preserve">льствование является одним из основных доказательств по делу об административном правонарушении, предусмотренном статьей 12.8 указанного Кодекса, </w:t>
      </w:r>
      <w:r>
        <w:t>содержащим сведения об обстоятельствах, относящихся к событию административного правонарушения.</w:t>
      </w:r>
    </w:p>
    <w:p w:rsidR="000B5AD8">
      <w:pPr>
        <w:ind w:firstLine="709"/>
        <w:jc w:val="both"/>
      </w:pPr>
      <w:r>
        <w:t xml:space="preserve">Приказом </w:t>
      </w:r>
      <w:r>
        <w:t>Минзд</w:t>
      </w:r>
      <w:r>
        <w:t>равсоцразвития</w:t>
      </w:r>
      <w:r>
        <w:t xml:space="preserve"> России от </w:t>
      </w:r>
      <w:r>
        <w:rPr>
          <w:rStyle w:val="cat-Dategrp-13rplc-30"/>
        </w:rPr>
        <w:t>дата</w:t>
      </w:r>
      <w:r>
        <w:t xml:space="preserve">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утверждены </w:t>
      </w:r>
      <w:hyperlink r:id="rId11" w:history="1">
        <w:r>
          <w:rPr>
            <w:color w:val="0000EE"/>
          </w:rPr>
          <w:t>Рекомендации</w:t>
        </w:r>
      </w:hyperlink>
      <w:r>
        <w:t xml:space="preserve"> по организации работы по отбору, транспортировке и хранению биологических объектов для проведения химико-токсиколо</w:t>
      </w:r>
      <w:r>
        <w:t>гических исследований на наличие алкоголя и его суррогатов, наркотических средств, психотропных и других токсических веществ, вызывающих опьянение (интоксикацию), и</w:t>
      </w:r>
      <w:r>
        <w:t xml:space="preserve"> их метаболитов (далее - Рекомендации).</w:t>
      </w:r>
    </w:p>
    <w:p w:rsidR="000B5AD8">
      <w:pPr>
        <w:ind w:firstLine="709"/>
        <w:jc w:val="both"/>
      </w:pPr>
      <w:r>
        <w:t xml:space="preserve">Утвержденные </w:t>
      </w:r>
      <w:hyperlink r:id="rId11" w:history="1">
        <w:r>
          <w:rPr>
            <w:color w:val="0000EE"/>
          </w:rPr>
          <w:t>Рекомендации</w:t>
        </w:r>
      </w:hyperlink>
      <w:r>
        <w:t xml:space="preserve"> являются обязательными для медицинских организаций, осуществляющих медицинское освидетельствование на состояние опьянения.</w:t>
      </w:r>
    </w:p>
    <w:p w:rsidR="000B5AD8">
      <w:pPr>
        <w:ind w:firstLine="709"/>
        <w:jc w:val="both"/>
      </w:pPr>
      <w:r>
        <w:t xml:space="preserve">В соответствии с </w:t>
      </w:r>
      <w:r>
        <w:t>п.п</w:t>
      </w:r>
      <w:r>
        <w:t>. 13, 15 П</w:t>
      </w:r>
      <w:r>
        <w:t>равил медицинское освидетельствование на состояние опьянения проводится в медицинских организациях, имеющих лицензию на осуществление медицинской деятельности с указанием соответствующих работ и услуг. Медицинское освидетельствование на состояние опьянения</w:t>
      </w:r>
      <w:r>
        <w:t xml:space="preserve"> проводится врачом-психиатром-наркологом либо врачом другой специальности, прошедшим подготовку по вопросам проведения медицинского освидетельствования на состояние опьянения водителей транспортных средств.</w:t>
      </w:r>
    </w:p>
    <w:p w:rsidR="000B5AD8">
      <w:pPr>
        <w:ind w:firstLine="709"/>
        <w:jc w:val="both"/>
      </w:pPr>
      <w:r>
        <w:t>На основании п. 17 Инструкции по проведению медиц</w:t>
      </w:r>
      <w:r>
        <w:t xml:space="preserve">инского освидетельствования на состояние опьянения лица, которое управляет транспортным средством, утвержденной Приказом Министерства здравоохранения РФ от </w:t>
      </w:r>
      <w:r>
        <w:rPr>
          <w:rStyle w:val="cat-Dategrp-14rplc-31"/>
        </w:rPr>
        <w:t>дата</w:t>
      </w:r>
      <w:r>
        <w:t xml:space="preserve"> N 308, заключение о состоянии опьянения в результате употребления наркотических средств, психот</w:t>
      </w:r>
      <w:r>
        <w:t>ропных или иных, вызывающих опьянение, веществ выносится при наличии клинических признаков опьянения и обнаружении при химико-токсикологическом исследовании биологического объекта одного или нескольких наркотических средств, психотропных</w:t>
      </w:r>
      <w:r>
        <w:t xml:space="preserve"> или иных, вызывающ</w:t>
      </w:r>
      <w:r>
        <w:t>их опьянение, веществ или их метаболитов, вне зависимости от их концентрации (количества).</w:t>
      </w:r>
    </w:p>
    <w:p w:rsidR="000B5AD8">
      <w:pPr>
        <w:ind w:firstLine="709"/>
        <w:jc w:val="both"/>
      </w:pPr>
      <w:r>
        <w:t xml:space="preserve">Вина </w:t>
      </w:r>
      <w:r>
        <w:rPr>
          <w:rStyle w:val="cat-FIOgrp-18rplc-32"/>
        </w:rPr>
        <w:t>фио</w:t>
      </w:r>
      <w:r>
        <w:t xml:space="preserve"> в совершении административного правонарушения, предусмотренного ч.1 ст.12.8 КоАП РФ, подтверждается следующими доказательствами:</w:t>
      </w:r>
    </w:p>
    <w:p w:rsidR="000B5AD8">
      <w:pPr>
        <w:ind w:firstLine="567"/>
        <w:jc w:val="both"/>
      </w:pPr>
      <w:r>
        <w:t>- протоколом об администрат</w:t>
      </w:r>
      <w:r>
        <w:t xml:space="preserve">ивном правонарушении 92 СП №018203 </w:t>
      </w:r>
      <w:r>
        <w:t>от</w:t>
      </w:r>
      <w:r>
        <w:t xml:space="preserve"> </w:t>
      </w:r>
      <w:r>
        <w:rPr>
          <w:rStyle w:val="cat-Dategrp-7rplc-33"/>
        </w:rPr>
        <w:t>дата</w:t>
      </w:r>
      <w:r>
        <w:t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</w:t>
      </w:r>
      <w:r>
        <w:t xml:space="preserve">кола следует, что </w:t>
      </w:r>
      <w:r>
        <w:rPr>
          <w:rStyle w:val="cat-FIOgrp-18rplc-34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ознакомлен, копию протокола получил, о чем свидетельствуют подписи последнего. При этом</w:t>
      </w:r>
      <w:r>
        <w:t>,</w:t>
      </w:r>
      <w:r>
        <w:t xml:space="preserve"> в протоколе в графе «объяснения </w:t>
      </w:r>
      <w:r>
        <w:t xml:space="preserve">лица, в отношении которого возбуждено дело об административном правонарушении» </w:t>
      </w:r>
      <w:r>
        <w:rPr>
          <w:rStyle w:val="cat-FIOgrp-18rplc-35"/>
        </w:rPr>
        <w:t>фио</w:t>
      </w:r>
      <w:r>
        <w:t xml:space="preserve"> собственноручно написал: «согласен» (</w:t>
      </w:r>
      <w:r>
        <w:t>л.д</w:t>
      </w:r>
      <w:r>
        <w:t xml:space="preserve">. 1);  </w:t>
      </w:r>
    </w:p>
    <w:p w:rsidR="000B5AD8">
      <w:pPr>
        <w:ind w:firstLine="709"/>
        <w:jc w:val="both"/>
      </w:pPr>
      <w:r>
        <w:t xml:space="preserve">- протоколом 92 СО №005680 от </w:t>
      </w:r>
      <w:r>
        <w:rPr>
          <w:rStyle w:val="cat-Dategrp-7rplc-36"/>
        </w:rPr>
        <w:t>дата</w:t>
      </w:r>
      <w:r>
        <w:t xml:space="preserve"> об отстранении </w:t>
      </w:r>
      <w:r>
        <w:rPr>
          <w:rStyle w:val="cat-FIOgrp-18rplc-37"/>
        </w:rPr>
        <w:t>фио</w:t>
      </w:r>
      <w:r>
        <w:t xml:space="preserve"> от управления транспортным средством, согласно которому </w:t>
      </w:r>
      <w:r>
        <w:rPr>
          <w:rStyle w:val="cat-FIOgrp-18rplc-38"/>
        </w:rPr>
        <w:t>фио</w:t>
      </w:r>
      <w:r>
        <w:t xml:space="preserve"> управлял тр</w:t>
      </w:r>
      <w:r>
        <w:t xml:space="preserve">анспортным средством с признаками опьянения, в </w:t>
      </w:r>
      <w:r>
        <w:t>связи</w:t>
      </w:r>
      <w:r>
        <w:t xml:space="preserve"> с чем был отстранен от управления транспортным средством, копию протокола </w:t>
      </w:r>
      <w:r>
        <w:rPr>
          <w:rStyle w:val="cat-FIOgrp-18rplc-39"/>
        </w:rPr>
        <w:t>фио</w:t>
      </w:r>
      <w:r>
        <w:t xml:space="preserve"> получил, что подтверждается видеозаписью. При этом</w:t>
      </w:r>
      <w:r>
        <w:t>,</w:t>
      </w:r>
      <w:r>
        <w:t xml:space="preserve"> данный протокол был составлен с применением </w:t>
      </w:r>
      <w:r>
        <w:t>видеофиксации</w:t>
      </w:r>
      <w:r>
        <w:t xml:space="preserve"> (</w:t>
      </w:r>
      <w:r>
        <w:t>л.д</w:t>
      </w:r>
      <w:r>
        <w:t>. 2);</w:t>
      </w:r>
    </w:p>
    <w:p w:rsidR="000B5AD8">
      <w:pPr>
        <w:ind w:firstLine="709"/>
        <w:jc w:val="both"/>
      </w:pPr>
      <w:r>
        <w:t>- пок</w:t>
      </w:r>
      <w:r>
        <w:t xml:space="preserve">азаниями прибора </w:t>
      </w:r>
      <w:r>
        <w:t>Алкотектор</w:t>
      </w:r>
      <w:r>
        <w:t xml:space="preserve"> «Юпитер-К», номер прибора №004201, </w:t>
      </w:r>
      <w:r>
        <w:t>поверен</w:t>
      </w:r>
      <w:r>
        <w:t xml:space="preserve"> </w:t>
      </w:r>
      <w:r>
        <w:t>до</w:t>
      </w:r>
      <w:r>
        <w:t xml:space="preserve"> </w:t>
      </w:r>
      <w:r>
        <w:rPr>
          <w:rStyle w:val="cat-Dategrp-8rplc-40"/>
        </w:rPr>
        <w:t>дата</w:t>
      </w:r>
      <w:r>
        <w:t>, тест №00481, показания прибора 0,625 мг/л (</w:t>
      </w:r>
      <w:r>
        <w:t>л.д</w:t>
      </w:r>
      <w:r>
        <w:t>. 3);</w:t>
      </w:r>
    </w:p>
    <w:p w:rsidR="000B5AD8">
      <w:pPr>
        <w:ind w:firstLine="709"/>
        <w:jc w:val="both"/>
      </w:pPr>
      <w:r>
        <w:t xml:space="preserve">- актом 92 ЯЯ №000082 </w:t>
      </w:r>
      <w:r>
        <w:t>от</w:t>
      </w:r>
      <w:r>
        <w:t xml:space="preserve"> </w:t>
      </w:r>
      <w:r>
        <w:rPr>
          <w:rStyle w:val="cat-Dategrp-7rplc-41"/>
        </w:rPr>
        <w:t>дата</w:t>
      </w:r>
      <w:r>
        <w:t xml:space="preserve"> освидетельствования на состояние алкогольного опьянения </w:t>
      </w:r>
      <w:r>
        <w:rPr>
          <w:rStyle w:val="cat-FIOgrp-18rplc-42"/>
        </w:rPr>
        <w:t>фио</w:t>
      </w:r>
      <w:r>
        <w:t xml:space="preserve">, акт был составлен с применением </w:t>
      </w:r>
      <w:r>
        <w:t>видеофиксации</w:t>
      </w:r>
      <w:r>
        <w:t xml:space="preserve">. Копию акта </w:t>
      </w:r>
      <w:r>
        <w:rPr>
          <w:rStyle w:val="cat-FIOgrp-18rplc-43"/>
        </w:rPr>
        <w:t>фио</w:t>
      </w:r>
      <w:r>
        <w:t xml:space="preserve"> получил, что подтверждается видеозаписью (</w:t>
      </w:r>
      <w:r>
        <w:t>л.д</w:t>
      </w:r>
      <w:r>
        <w:t>. 4);</w:t>
      </w:r>
    </w:p>
    <w:p w:rsidR="000B5AD8">
      <w:pPr>
        <w:ind w:firstLine="709"/>
        <w:jc w:val="both"/>
      </w:pPr>
      <w:r>
        <w:t xml:space="preserve">- протоколом </w:t>
      </w:r>
      <w:r>
        <w:t>от</w:t>
      </w:r>
      <w:r>
        <w:t xml:space="preserve"> </w:t>
      </w:r>
      <w:r>
        <w:rPr>
          <w:rStyle w:val="cat-Dategrp-15rplc-44"/>
        </w:rPr>
        <w:t>дата</w:t>
      </w:r>
      <w:r>
        <w:t xml:space="preserve"> о задержании транспортного средства </w:t>
      </w:r>
      <w:r>
        <w:rPr>
          <w:rStyle w:val="cat-FIOgrp-18rplc-45"/>
        </w:rPr>
        <w:t>фио</w:t>
      </w:r>
      <w:r>
        <w:t xml:space="preserve"> (</w:t>
      </w:r>
      <w:r>
        <w:t>л.д</w:t>
      </w:r>
      <w:r>
        <w:t xml:space="preserve">. 5); </w:t>
      </w:r>
    </w:p>
    <w:p w:rsidR="000B5AD8">
      <w:pPr>
        <w:ind w:firstLine="709"/>
        <w:jc w:val="both"/>
      </w:pPr>
      <w:r>
        <w:t xml:space="preserve">- актом </w:t>
      </w:r>
      <w:r>
        <w:t>от</w:t>
      </w:r>
      <w:r>
        <w:t xml:space="preserve"> </w:t>
      </w:r>
      <w:r>
        <w:rPr>
          <w:rStyle w:val="cat-Dategrp-7rplc-46"/>
        </w:rPr>
        <w:t>дата</w:t>
      </w:r>
      <w:r>
        <w:t xml:space="preserve"> (</w:t>
      </w:r>
      <w:r>
        <w:t>л.д</w:t>
      </w:r>
      <w:r>
        <w:t>. 6);</w:t>
      </w:r>
    </w:p>
    <w:p w:rsidR="000B5AD8">
      <w:pPr>
        <w:ind w:firstLine="709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7rplc-47"/>
        </w:rPr>
        <w:t>дата</w:t>
      </w:r>
      <w:r>
        <w:t xml:space="preserve"> (</w:t>
      </w:r>
      <w:r>
        <w:t>л.д</w:t>
      </w:r>
      <w:r>
        <w:t>. 7);</w:t>
      </w:r>
    </w:p>
    <w:p w:rsidR="000B5AD8">
      <w:pPr>
        <w:ind w:firstLine="709"/>
        <w:jc w:val="both"/>
      </w:pPr>
      <w:r>
        <w:t>- копиями прот</w:t>
      </w:r>
      <w:r>
        <w:t>окола и рапорта (</w:t>
      </w:r>
      <w:r>
        <w:t>л.д</w:t>
      </w:r>
      <w:r>
        <w:t>. 8-9);</w:t>
      </w:r>
    </w:p>
    <w:p w:rsidR="000B5AD8">
      <w:pPr>
        <w:ind w:firstLine="709"/>
        <w:jc w:val="both"/>
      </w:pPr>
      <w:r>
        <w:t>- выпиской КАИС (</w:t>
      </w:r>
      <w:r>
        <w:t>л.д</w:t>
      </w:r>
      <w:r>
        <w:t>. 10);</w:t>
      </w:r>
    </w:p>
    <w:p w:rsidR="000B5AD8">
      <w:pPr>
        <w:ind w:firstLine="709"/>
        <w:jc w:val="both"/>
      </w:pPr>
      <w:r>
        <w:t xml:space="preserve">- диском с </w:t>
      </w:r>
      <w:r>
        <w:t>видеофиксацией</w:t>
      </w:r>
      <w:r>
        <w:t xml:space="preserve"> (</w:t>
      </w:r>
      <w:r>
        <w:t>л.д</w:t>
      </w:r>
      <w:r>
        <w:t>. 11);</w:t>
      </w:r>
    </w:p>
    <w:p w:rsidR="000B5AD8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8rplc-48"/>
        </w:rPr>
        <w:t>фио</w:t>
      </w:r>
      <w:r>
        <w:t xml:space="preserve"> были проведены в строгой последовательности, составленный в отношении него протоко</w:t>
      </w:r>
      <w:r>
        <w:t xml:space="preserve">л логичен, действия последовательны и непротиворечивы. Существенных нарушений требований закона, влекущих признание их недопустимыми доказательствами, при их составлении не допущено. </w:t>
      </w:r>
    </w:p>
    <w:p w:rsidR="000B5AD8">
      <w:pPr>
        <w:ind w:firstLine="709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8rplc-49"/>
        </w:rPr>
        <w:t>ф</w:t>
      </w:r>
      <w:r>
        <w:rPr>
          <w:rStyle w:val="cat-FIOgrp-18rplc-49"/>
        </w:rPr>
        <w:t>ио</w:t>
      </w:r>
    </w:p>
    <w:p w:rsidR="000B5AD8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8rplc-50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</w:t>
      </w:r>
      <w:r>
        <w:t>жностным лицом в соответствующих графах.</w:t>
      </w:r>
    </w:p>
    <w:p w:rsidR="000B5AD8">
      <w:pPr>
        <w:ind w:firstLine="709"/>
        <w:jc w:val="both"/>
      </w:pPr>
      <w: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8rplc-51"/>
        </w:rPr>
        <w:t>фио</w:t>
      </w:r>
      <w:r>
        <w:t xml:space="preserve">, мировым судьёй  не установлено. </w:t>
      </w:r>
    </w:p>
    <w:p w:rsidR="000B5AD8">
      <w:pPr>
        <w:ind w:firstLine="709"/>
        <w:jc w:val="both"/>
      </w:pPr>
      <w:r>
        <w:t xml:space="preserve">При назначении административного наказания учитывается, что данное административное правонарушение является грубым нарушением правил дорожного движения, общественно опасным, а также принимается во внимание характер совершенного </w:t>
      </w:r>
      <w:r>
        <w:rPr>
          <w:rStyle w:val="cat-FIOgrp-18rplc-52"/>
        </w:rPr>
        <w:t>фио</w:t>
      </w:r>
      <w:r>
        <w:t xml:space="preserve"> административного правон</w:t>
      </w:r>
      <w:r>
        <w:t>арушения, личность правонарушителя, его имущественное положение, а также обстоятельства смягчающие и отягчающие административную ответственность.</w:t>
      </w:r>
    </w:p>
    <w:p w:rsidR="000B5AD8">
      <w:pPr>
        <w:ind w:firstLine="709"/>
        <w:jc w:val="both"/>
      </w:pPr>
      <w:r>
        <w:t xml:space="preserve">На основании вышеизложенного, учитывая цели наказания, предусмотренные ст.3.1 Кодекса Российской Федерации об </w:t>
      </w:r>
      <w:r>
        <w:t xml:space="preserve">административных правонарушениях, состоящие в предупреждении совершения новых </w:t>
      </w:r>
      <w:r>
        <w:t>правонарушений</w:t>
      </w:r>
      <w:r>
        <w:t xml:space="preserve"> как самим правонарушителем, так и другими лицами, необходимо назначить </w:t>
      </w:r>
      <w:r>
        <w:rPr>
          <w:rStyle w:val="cat-FIOgrp-18rplc-53"/>
        </w:rPr>
        <w:t>фио</w:t>
      </w:r>
      <w:r>
        <w:t xml:space="preserve"> административное наказание в виде штрафа с лишением права управления транспортными средс</w:t>
      </w:r>
      <w:r>
        <w:t>твами, предусмотренных ч.1 ст.12.8 Кодекса Российской Федерации об административных правонарушениях.</w:t>
      </w:r>
    </w:p>
    <w:p w:rsidR="000B5AD8">
      <w:pPr>
        <w:ind w:firstLine="709"/>
        <w:jc w:val="both"/>
      </w:pPr>
      <w:r>
        <w:t>Руководствуясь ч. 1 ст.</w:t>
      </w:r>
      <w:hyperlink r:id="rId7" w:tgtFrame="_blank" w:history="1">
        <w:r>
          <w:rPr>
            <w:color w:val="0000EE"/>
          </w:rPr>
          <w:t>12.8</w:t>
        </w:r>
      </w:hyperlink>
      <w:r>
        <w:t xml:space="preserve">, </w:t>
      </w:r>
      <w:r>
        <w:t>ст.ст</w:t>
      </w:r>
      <w:r>
        <w:t>. 29.9, 29.10, 29.1</w:t>
      </w:r>
      <w:r>
        <w:t>1 Кодекса Российской Федерации об административных правонарушениях, мировой судья</w:t>
      </w:r>
    </w:p>
    <w:p w:rsidR="000B5AD8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0B5AD8">
      <w:pPr>
        <w:ind w:firstLine="709"/>
        <w:jc w:val="both"/>
      </w:pPr>
      <w:r>
        <w:rPr>
          <w:rStyle w:val="cat-FIOgrp-17rplc-54"/>
        </w:rPr>
        <w:t>фио</w:t>
      </w:r>
      <w:r>
        <w:t xml:space="preserve">, </w:t>
      </w:r>
      <w:r>
        <w:rPr>
          <w:rStyle w:val="cat-PassportDatagrp-25rplc-55"/>
        </w:rPr>
        <w:t>паспортные данные</w:t>
      </w:r>
      <w:r>
        <w:t>, признать виновным в совершении административного правонарушения, предусмотренного ч.1 ст.12.8 Кодекса Российской Федерации об а</w:t>
      </w:r>
      <w:r>
        <w:t xml:space="preserve">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2rplc-56"/>
        </w:rPr>
        <w:t>сумма</w:t>
      </w:r>
      <w:r>
        <w:t xml:space="preserve"> с лишения права управления транспортными средствами на срок один год шесть месяцев. </w:t>
      </w:r>
    </w:p>
    <w:p w:rsidR="000B5AD8">
      <w:pPr>
        <w:ind w:firstLine="709"/>
        <w:jc w:val="both"/>
      </w:pPr>
      <w:r>
        <w:t>В соответствии с частью 1 статьи 32.2 Кодекса Р</w:t>
      </w:r>
      <w:r>
        <w:t>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 xml:space="preserve">конную силу по следующим банковским реквизитам: Получатель платежа: УФК по </w:t>
      </w:r>
      <w:r>
        <w:rPr>
          <w:rStyle w:val="cat-Addressgrp-4rplc-57"/>
        </w:rPr>
        <w:t>адрес</w:t>
      </w:r>
      <w:r>
        <w:t xml:space="preserve"> (УМВД России по </w:t>
      </w:r>
      <w:r>
        <w:rPr>
          <w:rStyle w:val="cat-Addressgrp-4rplc-58"/>
        </w:rPr>
        <w:t>адрес</w:t>
      </w:r>
      <w:r>
        <w:t xml:space="preserve">), ИНН: </w:t>
      </w:r>
      <w:r>
        <w:rPr>
          <w:rStyle w:val="cat-PhoneNumbergrp-30rplc-59"/>
        </w:rPr>
        <w:t>телефон</w:t>
      </w:r>
      <w:r>
        <w:t xml:space="preserve"> КПП: </w:t>
      </w:r>
      <w:r>
        <w:rPr>
          <w:rStyle w:val="cat-PhoneNumbergrp-31rplc-60"/>
        </w:rPr>
        <w:t>телефон</w:t>
      </w:r>
      <w:r>
        <w:t xml:space="preserve">, </w:t>
      </w:r>
      <w:r>
        <w:t>р</w:t>
      </w:r>
      <w:r>
        <w:t xml:space="preserve">/с: 03100643000000017400 банк получателя: Отделение Севастополь, </w:t>
      </w:r>
      <w:r>
        <w:rPr>
          <w:rStyle w:val="cat-Addressgrp-4rplc-61"/>
        </w:rPr>
        <w:t>адрес</w:t>
      </w:r>
      <w:r>
        <w:t xml:space="preserve">, КБК: 18811601123010001140 БИК: </w:t>
      </w:r>
      <w:r>
        <w:rPr>
          <w:rStyle w:val="cat-PhoneNumbergrp-32rplc-62"/>
        </w:rPr>
        <w:t>телефон</w:t>
      </w:r>
      <w:r>
        <w:t xml:space="preserve">, ОКТМО: </w:t>
      </w:r>
      <w:r>
        <w:rPr>
          <w:rStyle w:val="cat-PhoneNumbergrp-33rplc-63"/>
        </w:rPr>
        <w:t>телефон</w:t>
      </w:r>
      <w:r>
        <w:t>, УИН: 18810492212000019797.</w:t>
      </w:r>
    </w:p>
    <w:p w:rsidR="000B5AD8">
      <w:pPr>
        <w:ind w:firstLine="709"/>
        <w:jc w:val="both"/>
      </w:pPr>
      <w:r>
        <w:t xml:space="preserve">Разъяснить </w:t>
      </w:r>
      <w:r>
        <w:rPr>
          <w:rStyle w:val="cat-FIOgrp-18rplc-64"/>
        </w:rPr>
        <w:t>фио</w:t>
      </w:r>
      <w:r>
        <w:t>, что в соответствии со ст.32.7 Кодекса Российской Федерации об административных правонарушениях  течение срока лишения специального права начинается со дня вступления в законную силу постановления о назнач</w:t>
      </w:r>
      <w:r>
        <w:t xml:space="preserve">ении административного наказания в виде лишения соответствующего специального права; </w:t>
      </w:r>
    </w:p>
    <w:p w:rsidR="000B5AD8">
      <w:pPr>
        <w:ind w:firstLine="709"/>
        <w:jc w:val="both"/>
      </w:pPr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</w:t>
      </w:r>
      <w:r>
        <w:rPr>
          <w:rStyle w:val="cat-FIOgrp-18rplc-65"/>
        </w:rPr>
        <w:t>фи</w:t>
      </w:r>
      <w:r>
        <w:rPr>
          <w:rStyle w:val="cat-FIOgrp-18rplc-65"/>
        </w:rPr>
        <w:t>о</w:t>
      </w:r>
      <w:r>
        <w:t xml:space="preserve"> должен сдать водительское удостоверение на своё имя в ОБ ДПС ГИБДД УМВД России по </w:t>
      </w:r>
      <w:r>
        <w:rPr>
          <w:rStyle w:val="cat-Addressgrp-4rplc-66"/>
        </w:rPr>
        <w:t>адрес</w:t>
      </w:r>
      <w:r>
        <w:t xml:space="preserve">, а в случае утраты указанного документа заявить об этом в указанный орган в тот же срок; </w:t>
      </w:r>
    </w:p>
    <w:p w:rsidR="000B5AD8">
      <w:pPr>
        <w:ind w:firstLine="709"/>
        <w:jc w:val="both"/>
      </w:pPr>
      <w:r>
        <w:t>в случае уклонения лица, лишенного специального права, от сдачи соответствую</w:t>
      </w:r>
      <w:r>
        <w:t>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</w:t>
      </w:r>
      <w:r>
        <w:t>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B5AD8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7"/>
        </w:rPr>
        <w:t>адрес</w:t>
      </w:r>
      <w:r>
        <w:t xml:space="preserve"> через мирового судью судебного участк</w:t>
      </w:r>
      <w:r>
        <w:t>а № 29 Бахчисарайского судебного района (</w:t>
      </w:r>
      <w:r>
        <w:rPr>
          <w:rStyle w:val="cat-Addressgrp-2rplc-68"/>
        </w:rPr>
        <w:t>адрес</w:t>
      </w:r>
      <w:r>
        <w:t xml:space="preserve">) </w:t>
      </w:r>
      <w:r>
        <w:rPr>
          <w:rStyle w:val="cat-Addressgrp-1rplc-69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0B5AD8">
      <w:pPr>
        <w:ind w:firstLine="851"/>
        <w:jc w:val="both"/>
      </w:pPr>
    </w:p>
    <w:p w:rsidR="000B5AD8">
      <w:pPr>
        <w:ind w:firstLine="851"/>
        <w:jc w:val="both"/>
      </w:pPr>
      <w:r>
        <w:rPr>
          <w:b/>
          <w:bCs/>
        </w:rPr>
        <w:t xml:space="preserve">Мировой судья                                                                     </w:t>
      </w:r>
      <w:r>
        <w:rPr>
          <w:rStyle w:val="cat-FIOgrp-20rplc-70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D8"/>
    <w:rsid w:val="000B5AD8"/>
    <w:rsid w:val="00B46C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PhoneNumbergrp-29rplc-9">
    <w:name w:val="cat-PhoneNumber grp-29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6rplc-11">
    <w:name w:val="cat-Time grp-26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CarMakeModelgrp-27rplc-15">
    <w:name w:val="cat-CarMakeModel grp-27 rplc-15"/>
    <w:basedOn w:val="DefaultParagraphFont"/>
  </w:style>
  <w:style w:type="character" w:customStyle="1" w:styleId="cat-CarNumbergrp-28rplc-16">
    <w:name w:val="cat-CarNumber grp-28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SumInWordsgrp-21rplc-25">
    <w:name w:val="cat-SumInWords grp-21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Dategrp-7rplc-33">
    <w:name w:val="cat-Date grp-7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Dategrp-7rplc-36">
    <w:name w:val="cat-Date grp-7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Dategrp-8rplc-40">
    <w:name w:val="cat-Date grp-8 rplc-40"/>
    <w:basedOn w:val="DefaultParagraphFont"/>
  </w:style>
  <w:style w:type="character" w:customStyle="1" w:styleId="cat-Dategrp-7rplc-41">
    <w:name w:val="cat-Date grp-7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Dategrp-15rplc-44">
    <w:name w:val="cat-Date grp-15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Dategrp-7rplc-46">
    <w:name w:val="cat-Date grp-7 rplc-46"/>
    <w:basedOn w:val="DefaultParagraphFont"/>
  </w:style>
  <w:style w:type="character" w:customStyle="1" w:styleId="cat-Dategrp-7rplc-47">
    <w:name w:val="cat-Date grp-7 rplc-47"/>
    <w:basedOn w:val="DefaultParagraphFont"/>
  </w:style>
  <w:style w:type="character" w:customStyle="1" w:styleId="cat-FIOgrp-18rplc-48">
    <w:name w:val="cat-FIO grp-18 rplc-48"/>
    <w:basedOn w:val="DefaultParagraphFont"/>
  </w:style>
  <w:style w:type="character" w:customStyle="1" w:styleId="cat-FIOgrp-18rplc-49">
    <w:name w:val="cat-FIO grp-18 rplc-49"/>
    <w:basedOn w:val="DefaultParagraphFont"/>
  </w:style>
  <w:style w:type="character" w:customStyle="1" w:styleId="cat-FIOgrp-18rplc-50">
    <w:name w:val="cat-FIO grp-18 rplc-50"/>
    <w:basedOn w:val="DefaultParagraphFont"/>
  </w:style>
  <w:style w:type="character" w:customStyle="1" w:styleId="cat-FIOgrp-18rplc-51">
    <w:name w:val="cat-FIO grp-18 rplc-51"/>
    <w:basedOn w:val="DefaultParagraphFont"/>
  </w:style>
  <w:style w:type="character" w:customStyle="1" w:styleId="cat-FIOgrp-18rplc-52">
    <w:name w:val="cat-FIO grp-18 rplc-52"/>
    <w:basedOn w:val="DefaultParagraphFont"/>
  </w:style>
  <w:style w:type="character" w:customStyle="1" w:styleId="cat-FIOgrp-18rplc-53">
    <w:name w:val="cat-FIO grp-18 rplc-53"/>
    <w:basedOn w:val="DefaultParagraphFont"/>
  </w:style>
  <w:style w:type="character" w:customStyle="1" w:styleId="cat-FIOgrp-17rplc-54">
    <w:name w:val="cat-FIO grp-17 rplc-54"/>
    <w:basedOn w:val="DefaultParagraphFont"/>
  </w:style>
  <w:style w:type="character" w:customStyle="1" w:styleId="cat-PassportDatagrp-25rplc-55">
    <w:name w:val="cat-PassportData grp-25 rplc-55"/>
    <w:basedOn w:val="DefaultParagraphFont"/>
  </w:style>
  <w:style w:type="character" w:customStyle="1" w:styleId="cat-Sumgrp-22rplc-56">
    <w:name w:val="cat-Sum grp-22 rplc-56"/>
    <w:basedOn w:val="DefaultParagraphFont"/>
  </w:style>
  <w:style w:type="character" w:customStyle="1" w:styleId="cat-Addressgrp-4rplc-57">
    <w:name w:val="cat-Address grp-4 rplc-57"/>
    <w:basedOn w:val="DefaultParagraphFont"/>
  </w:style>
  <w:style w:type="character" w:customStyle="1" w:styleId="cat-Addressgrp-4rplc-58">
    <w:name w:val="cat-Address grp-4 rplc-58"/>
    <w:basedOn w:val="DefaultParagraphFont"/>
  </w:style>
  <w:style w:type="character" w:customStyle="1" w:styleId="cat-PhoneNumbergrp-30rplc-59">
    <w:name w:val="cat-PhoneNumber grp-30 rplc-59"/>
    <w:basedOn w:val="DefaultParagraphFont"/>
  </w:style>
  <w:style w:type="character" w:customStyle="1" w:styleId="cat-PhoneNumbergrp-31rplc-60">
    <w:name w:val="cat-PhoneNumber grp-31 rplc-60"/>
    <w:basedOn w:val="DefaultParagraphFont"/>
  </w:style>
  <w:style w:type="character" w:customStyle="1" w:styleId="cat-Addressgrp-4rplc-61">
    <w:name w:val="cat-Address grp-4 rplc-61"/>
    <w:basedOn w:val="DefaultParagraphFont"/>
  </w:style>
  <w:style w:type="character" w:customStyle="1" w:styleId="cat-PhoneNumbergrp-32rplc-62">
    <w:name w:val="cat-PhoneNumber grp-32 rplc-62"/>
    <w:basedOn w:val="DefaultParagraphFont"/>
  </w:style>
  <w:style w:type="character" w:customStyle="1" w:styleId="cat-PhoneNumbergrp-33rplc-63">
    <w:name w:val="cat-PhoneNumber grp-33 rplc-63"/>
    <w:basedOn w:val="DefaultParagraphFont"/>
  </w:style>
  <w:style w:type="character" w:customStyle="1" w:styleId="cat-FIOgrp-18rplc-64">
    <w:name w:val="cat-FIO grp-18 rplc-64"/>
    <w:basedOn w:val="DefaultParagraphFont"/>
  </w:style>
  <w:style w:type="character" w:customStyle="1" w:styleId="cat-FIOgrp-18rplc-65">
    <w:name w:val="cat-FIO grp-18 rplc-65"/>
    <w:basedOn w:val="DefaultParagraphFont"/>
  </w:style>
  <w:style w:type="character" w:customStyle="1" w:styleId="cat-Addressgrp-4rplc-66">
    <w:name w:val="cat-Address grp-4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Addressgrp-2rplc-68">
    <w:name w:val="cat-Address grp-2 rplc-68"/>
    <w:basedOn w:val="DefaultParagraphFont"/>
  </w:style>
  <w:style w:type="character" w:customStyle="1" w:styleId="cat-Addressgrp-1rplc-69">
    <w:name w:val="cat-Address grp-1 rplc-69"/>
    <w:basedOn w:val="DefaultParagraphFont"/>
  </w:style>
  <w:style w:type="character" w:customStyle="1" w:styleId="cat-FIOgrp-20rplc-70">
    <w:name w:val="cat-FIO grp-20 rplc-70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32FF3E43616C4D7D830DA348C6A5900CBEA2CF24C7B3912646966BA5883AA845F9CA421B503E308q9j7K" TargetMode="External" /><Relationship Id="rId11" Type="http://schemas.openxmlformats.org/officeDocument/2006/relationships/hyperlink" Target="consultantplus://offline/ref=FC40378B83E0162D4F1F8887A0292D427498841CBA21EF282D79A76F3B1BAAF52C8520074A5250n0aCH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http://sudact.ru/law/koap/razdel-iv/glava-26/statia-26.11/?marker=fdoctlaw" TargetMode="External" /><Relationship Id="rId6" Type="http://schemas.openxmlformats.org/officeDocument/2006/relationships/hyperlink" Target="http://sudact.ru/law/koap/razdel-i/glava-2/statia-2.1/?marker=fdoctlaw" TargetMode="External" /><Relationship Id="rId7" Type="http://schemas.openxmlformats.org/officeDocument/2006/relationships/hyperlink" Target="http://sudact.ru/law/koap/razdel-ii/glava-12/statia-12.8/?marker=fdoctlaw" TargetMode="External" /><Relationship Id="rId8" Type="http://schemas.openxmlformats.org/officeDocument/2006/relationships/hyperlink" Target="consultantplus://offline/ref=BFFAAC280C9B42150E104E32ABB0E4B9093D8A2871887FC6C3A9CACFF36DE9ABF731EBFC8AT1Y4G" TargetMode="External" /><Relationship Id="rId9" Type="http://schemas.openxmlformats.org/officeDocument/2006/relationships/hyperlink" Target="consultantplus://offline/ref=232FF3E43616C4D7D830DA348C6A5900CBE02CFF46763912646966BA58q8j3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