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60975">
      <w:pPr>
        <w:ind w:right="23"/>
        <w:jc w:val="right"/>
      </w:pPr>
      <w:r>
        <w:t>Дело №5-29-428/2021</w:t>
      </w:r>
    </w:p>
    <w:p w:rsidR="00A60975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A60975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A60975">
      <w:pPr>
        <w:ind w:right="23"/>
        <w:jc w:val="center"/>
      </w:pPr>
    </w:p>
    <w:p w:rsidR="00A60975">
      <w:pPr>
        <w:ind w:right="23"/>
        <w:jc w:val="both"/>
      </w:pPr>
      <w:r>
        <w:rPr>
          <w:rStyle w:val="cat-Dategrp-9rplc-0"/>
        </w:rPr>
        <w:t>дата</w:t>
      </w:r>
      <w:r>
        <w:t xml:space="preserve">   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A60975">
      <w:pPr>
        <w:jc w:val="both"/>
      </w:pPr>
    </w:p>
    <w:p w:rsidR="00A60975">
      <w:pPr>
        <w:ind w:firstLine="709"/>
        <w:jc w:val="both"/>
      </w:pPr>
      <w:r>
        <w:t>Мировой судья судебного участка №29 Бахчисарайского судебного района</w:t>
      </w:r>
      <w:r>
        <w:t xml:space="preserve">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5rplc-4"/>
        </w:rPr>
        <w:t>фио</w:t>
      </w:r>
      <w:r>
        <w:t xml:space="preserve"> (</w:t>
      </w:r>
      <w:r>
        <w:rPr>
          <w:rStyle w:val="cat-Addressgrp-3rplc-5"/>
        </w:rPr>
        <w:t>адрес</w:t>
      </w:r>
      <w:r>
        <w:t xml:space="preserve">), рассмотрев материалы дела об административном правонарушении, в отношении </w:t>
      </w:r>
    </w:p>
    <w:p w:rsidR="00A60975">
      <w:pPr>
        <w:ind w:left="4536"/>
        <w:jc w:val="both"/>
      </w:pPr>
      <w:r>
        <w:rPr>
          <w:rStyle w:val="cat-FIOgrp-16rplc-6"/>
        </w:rPr>
        <w:t>фио</w:t>
      </w:r>
      <w:r>
        <w:t xml:space="preserve">, </w:t>
      </w:r>
      <w:r>
        <w:rPr>
          <w:rStyle w:val="cat-PassportDatagrp-20rplc-7"/>
        </w:rPr>
        <w:t>паспортные данные</w:t>
      </w:r>
      <w:r>
        <w:t xml:space="preserve">, работающего машинистом, гражданина Российской Федерации, зарегистрированного по адресу: </w:t>
      </w:r>
      <w:r>
        <w:rPr>
          <w:rStyle w:val="cat-Addressgrp-4rplc-8"/>
        </w:rPr>
        <w:t>адрес</w:t>
      </w:r>
      <w:r>
        <w:t xml:space="preserve">, и  проживающего по адресу: </w:t>
      </w:r>
      <w:r>
        <w:rPr>
          <w:rStyle w:val="cat-Addressgrp-5rplc-9"/>
        </w:rPr>
        <w:t>адрес</w:t>
      </w:r>
      <w:r>
        <w:t xml:space="preserve">, </w:t>
      </w:r>
      <w:r>
        <w:t>третий южный карьер,</w:t>
      </w:r>
    </w:p>
    <w:p w:rsidR="00A60975">
      <w:pPr>
        <w:jc w:val="both"/>
      </w:pPr>
      <w:r>
        <w:t>по ч. 2 ст. 12.7 Кодекса Российской Федерации об административных правонарушениях,</w:t>
      </w:r>
    </w:p>
    <w:p w:rsidR="00A60975">
      <w:pPr>
        <w:ind w:firstLine="709"/>
        <w:jc w:val="center"/>
      </w:pPr>
      <w:r>
        <w:t>УСТАНОВИЛ:</w:t>
      </w:r>
    </w:p>
    <w:p w:rsidR="00A60975">
      <w:pPr>
        <w:ind w:firstLine="709"/>
        <w:jc w:val="both"/>
      </w:pPr>
      <w:r>
        <w:rPr>
          <w:rStyle w:val="cat-Dategrp-10rplc-10"/>
        </w:rPr>
        <w:t>дата</w:t>
      </w:r>
      <w:r>
        <w:t xml:space="preserve"> в </w:t>
      </w:r>
      <w:r>
        <w:rPr>
          <w:rStyle w:val="cat-Timegrp-22rplc-11"/>
        </w:rPr>
        <w:t>время</w:t>
      </w:r>
      <w:r>
        <w:t xml:space="preserve"> по адресу: </w:t>
      </w:r>
      <w:r>
        <w:rPr>
          <w:rStyle w:val="cat-Addressgrp-7rplc-12"/>
        </w:rPr>
        <w:t>адрес</w:t>
      </w:r>
      <w:r>
        <w:t xml:space="preserve">, </w:t>
      </w:r>
      <w:r>
        <w:rPr>
          <w:rStyle w:val="cat-Addressgrp-8rplc-13"/>
        </w:rPr>
        <w:t>адрес</w:t>
      </w:r>
      <w:r>
        <w:t xml:space="preserve">, </w:t>
      </w:r>
      <w:r>
        <w:rPr>
          <w:rStyle w:val="cat-Addressgrp-6rplc-14"/>
        </w:rPr>
        <w:t>адрес</w:t>
      </w:r>
      <w:r>
        <w:t xml:space="preserve">, водитель </w:t>
      </w:r>
      <w:r>
        <w:rPr>
          <w:rStyle w:val="cat-FIOgrp-17rplc-15"/>
        </w:rPr>
        <w:t>фио</w:t>
      </w:r>
      <w:r>
        <w:t xml:space="preserve"> управлял транспортным средством – </w:t>
      </w:r>
      <w:r>
        <w:rPr>
          <w:rStyle w:val="cat-CarMakeModelgrp-24rplc-16"/>
        </w:rPr>
        <w:t>марка автомобиля</w:t>
      </w:r>
      <w:r>
        <w:t xml:space="preserve">, </w:t>
      </w:r>
      <w:r>
        <w:rPr>
          <w:rStyle w:val="cat-CarNumbergrp-25rplc-17"/>
        </w:rPr>
        <w:t>регистрационный знак ТС</w:t>
      </w:r>
      <w:r>
        <w:t>, будучи</w:t>
      </w:r>
      <w:r>
        <w:t xml:space="preserve"> лишенным права управления всеми видами транспортных средст</w:t>
      </w:r>
      <w:r>
        <w:t>в(</w:t>
      </w:r>
      <w:r>
        <w:t xml:space="preserve">постановление по делу об административном правонарушении от </w:t>
      </w:r>
      <w:r>
        <w:rPr>
          <w:rStyle w:val="cat-Dategrp-11rplc-18"/>
        </w:rPr>
        <w:t>дата</w:t>
      </w:r>
      <w:r>
        <w:t xml:space="preserve">, вступившим в законную силу  </w:t>
      </w:r>
      <w:r>
        <w:rPr>
          <w:rStyle w:val="cat-Dategrp-12rplc-19"/>
        </w:rPr>
        <w:t>дата</w:t>
      </w:r>
      <w:r>
        <w:t>), нарушил п.п.2.1.1 Правил дорожного движения Российской Федерации, ответственность за которое п</w:t>
      </w:r>
      <w:r>
        <w:t xml:space="preserve">редусмотрена ч.2 ст. 12.7 Кодекса Российской Федерации об административных </w:t>
      </w:r>
      <w:r>
        <w:t>правонарушениях</w:t>
      </w:r>
      <w:r>
        <w:t>.</w:t>
      </w:r>
    </w:p>
    <w:p w:rsidR="00A60975">
      <w:pPr>
        <w:ind w:firstLine="709"/>
        <w:jc w:val="both"/>
      </w:pPr>
      <w:r>
        <w:t xml:space="preserve">В судебное заседание </w:t>
      </w:r>
      <w:r>
        <w:rPr>
          <w:rStyle w:val="cat-Dategrp-9rplc-20"/>
        </w:rPr>
        <w:t>дата</w:t>
      </w:r>
      <w:r>
        <w:t xml:space="preserve"> </w:t>
      </w:r>
      <w:r>
        <w:rPr>
          <w:rStyle w:val="cat-FIOgrp-17rplc-21"/>
        </w:rPr>
        <w:t>фио</w:t>
      </w:r>
      <w:r>
        <w:t xml:space="preserve"> явилс</w:t>
      </w:r>
      <w:r>
        <w:t>я, вину свою в совершении правонарушения признал, в содеянном раскаялся, просил назначить ему минимальное наказание в виде ареста</w:t>
      </w:r>
      <w:r>
        <w:t>.</w:t>
      </w:r>
      <w:r>
        <w:t xml:space="preserve"> Каких-либо заявлений, ходатайств от него мировому судье не поступило.</w:t>
      </w:r>
    </w:p>
    <w:p w:rsidR="00A60975">
      <w:pPr>
        <w:ind w:firstLine="709"/>
        <w:jc w:val="both"/>
      </w:pPr>
      <w:r>
        <w:t xml:space="preserve">Выслушав правонарушителя, исследовав материалы дела, мировой судья приходит к выводу о виновности </w:t>
      </w:r>
      <w:r>
        <w:rPr>
          <w:rStyle w:val="cat-FIOgrp-17rplc-22"/>
        </w:rPr>
        <w:t>фио</w:t>
      </w:r>
      <w:r>
        <w:t xml:space="preserve"> в совершении административного правонарушения по следующим основаниям.</w:t>
      </w:r>
    </w:p>
    <w:p w:rsidR="00A60975">
      <w:pPr>
        <w:ind w:firstLine="709"/>
        <w:jc w:val="both"/>
      </w:pPr>
      <w:r>
        <w:t>Согласно п.</w:t>
      </w:r>
      <w:r>
        <w:t xml:space="preserve"> 2.1.1 Правил дорожного движения РФ водитель транспортного средства обязан иметь при себе и по требованию сотрудников полиции передавать им, для проверки, в том числе, водительское удостоверение или временное разрешение на право управления транспортным сре</w:t>
      </w:r>
      <w:r>
        <w:t>дством соответствующей категории.</w:t>
      </w:r>
    </w:p>
    <w:p w:rsidR="00A60975">
      <w:pPr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EE"/>
          </w:rPr>
          <w:t>частью 2 статьи 12.7</w:t>
        </w:r>
      </w:hyperlink>
      <w:r>
        <w:t xml:space="preserve"> Кодекса Российской Федерации об административных правонар</w:t>
      </w:r>
      <w:r>
        <w:t xml:space="preserve">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</w:t>
      </w:r>
      <w:r>
        <w:rPr>
          <w:rStyle w:val="cat-SumInWordsgrp-19rplc-23"/>
        </w:rPr>
        <w:t>сумма прописью</w:t>
      </w:r>
      <w:r>
        <w:t xml:space="preserve">, либо административный арест </w:t>
      </w:r>
      <w:r>
        <w:t>на</w:t>
      </w:r>
      <w:r>
        <w:t xml:space="preserve"> срок до пятнадцати суток, либо обязательные работы н</w:t>
      </w:r>
      <w:r>
        <w:t>а срок от ста до двухсот часов.</w:t>
      </w:r>
    </w:p>
    <w:p w:rsidR="00A60975">
      <w:pPr>
        <w:ind w:firstLine="709"/>
        <w:jc w:val="both"/>
      </w:pPr>
      <w:r>
        <w:t xml:space="preserve">Факт совершения </w:t>
      </w:r>
      <w:r>
        <w:rPr>
          <w:rStyle w:val="cat-FIOgrp-17rplc-24"/>
        </w:rPr>
        <w:t>фио</w:t>
      </w:r>
      <w:r>
        <w:t xml:space="preserve"> вышеуказанного административного правонарушения подтверждается представленными суду письменными доказательствами, исследованными судом в их совокупности в порядке ст.26.11 КоАП РФ, в частности:</w:t>
      </w:r>
    </w:p>
    <w:p w:rsidR="00A60975">
      <w:pPr>
        <w:ind w:firstLine="709"/>
        <w:jc w:val="both"/>
      </w:pPr>
      <w:r>
        <w:t xml:space="preserve">- протоколом об административном правонарушении 82 АП №128682 </w:t>
      </w:r>
      <w:r>
        <w:t>от</w:t>
      </w:r>
      <w:r>
        <w:t xml:space="preserve"> </w:t>
      </w:r>
      <w:r>
        <w:rPr>
          <w:rStyle w:val="cat-Dategrp-10rplc-25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</w:t>
      </w:r>
      <w:r>
        <w:t xml:space="preserve">ажены. Кроме того, из протокола следует, что </w:t>
      </w:r>
      <w:r>
        <w:rPr>
          <w:rStyle w:val="cat-FIOgrp-17rplc-26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копию протокола получать отказался</w:t>
      </w:r>
      <w:r>
        <w:t>.</w:t>
      </w:r>
      <w:r>
        <w:t xml:space="preserve"> (</w:t>
      </w:r>
      <w:r>
        <w:t>л</w:t>
      </w:r>
      <w:r>
        <w:t>.д</w:t>
      </w:r>
      <w:r>
        <w:t xml:space="preserve">. 1); </w:t>
      </w:r>
    </w:p>
    <w:p w:rsidR="00A60975">
      <w:pPr>
        <w:ind w:firstLine="709"/>
        <w:jc w:val="both"/>
      </w:pPr>
      <w:r>
        <w:t xml:space="preserve">- рапортом от </w:t>
      </w:r>
      <w:r>
        <w:rPr>
          <w:rStyle w:val="cat-Dategrp-10rplc-27"/>
        </w:rPr>
        <w:t>дата</w:t>
      </w:r>
      <w:r>
        <w:t>, составленным уп</w:t>
      </w:r>
      <w:r>
        <w:t>олномоченным должностным лицом</w:t>
      </w:r>
      <w:r>
        <w:t>.</w:t>
      </w:r>
      <w:r>
        <w:t xml:space="preserve"> (</w:t>
      </w:r>
      <w:r>
        <w:t>л</w:t>
      </w:r>
      <w:r>
        <w:t>.д</w:t>
      </w:r>
      <w:r>
        <w:t xml:space="preserve">. 2); </w:t>
      </w:r>
    </w:p>
    <w:p w:rsidR="00A60975">
      <w:pPr>
        <w:ind w:firstLine="709"/>
        <w:jc w:val="both"/>
      </w:pPr>
      <w:r>
        <w:t xml:space="preserve">- постановлением от </w:t>
      </w:r>
      <w:r>
        <w:rPr>
          <w:rStyle w:val="cat-Dategrp-10rplc-28"/>
        </w:rPr>
        <w:t>дата</w:t>
      </w:r>
      <w:r>
        <w:t>.</w:t>
      </w:r>
      <w:r>
        <w:t xml:space="preserve"> (</w:t>
      </w:r>
      <w:r>
        <w:t>л</w:t>
      </w:r>
      <w:r>
        <w:t>.д</w:t>
      </w:r>
      <w:r>
        <w:t xml:space="preserve">. 3); </w:t>
      </w:r>
    </w:p>
    <w:p w:rsidR="00A60975">
      <w:pPr>
        <w:ind w:firstLine="709"/>
        <w:jc w:val="both"/>
      </w:pPr>
      <w:r>
        <w:t xml:space="preserve">- копией протокола 82 ОТ №035395 от </w:t>
      </w:r>
      <w:r>
        <w:rPr>
          <w:rStyle w:val="cat-Dategrp-10rplc-29"/>
        </w:rPr>
        <w:t>дата</w:t>
      </w:r>
      <w:r>
        <w:t xml:space="preserve"> об отстранении </w:t>
      </w:r>
      <w:r>
        <w:rPr>
          <w:rStyle w:val="cat-FIOgrp-17rplc-30"/>
        </w:rPr>
        <w:t>фио</w:t>
      </w:r>
      <w:r>
        <w:t xml:space="preserve"> от управления транспортным средством.</w:t>
      </w:r>
      <w:r>
        <w:t xml:space="preserve"> При этом</w:t>
      </w:r>
      <w:r>
        <w:t>,</w:t>
      </w:r>
      <w:r>
        <w:t xml:space="preserve"> данный протокол был составлен с применением </w:t>
      </w:r>
      <w:r>
        <w:t>видеофиксации</w:t>
      </w:r>
      <w:r>
        <w:t xml:space="preserve"> (</w:t>
      </w:r>
      <w:r>
        <w:t>л.д</w:t>
      </w:r>
      <w:r>
        <w:t>. 4);</w:t>
      </w:r>
    </w:p>
    <w:p w:rsidR="00A60975">
      <w:pPr>
        <w:ind w:firstLine="709"/>
        <w:jc w:val="both"/>
      </w:pPr>
      <w:r>
        <w:t xml:space="preserve">- копией протокола </w:t>
      </w:r>
      <w:r>
        <w:t>от</w:t>
      </w:r>
      <w:r>
        <w:t xml:space="preserve"> </w:t>
      </w:r>
      <w:r>
        <w:rPr>
          <w:rStyle w:val="cat-Dategrp-10rplc-31"/>
        </w:rPr>
        <w:t>дата</w:t>
      </w:r>
      <w:r>
        <w:t>. При этом</w:t>
      </w:r>
      <w:r>
        <w:t>,</w:t>
      </w:r>
      <w:r>
        <w:t xml:space="preserve"> данный протокол был составлен с применением </w:t>
      </w:r>
      <w:r>
        <w:t>видеофиксации</w:t>
      </w:r>
      <w:r>
        <w:t xml:space="preserve"> (</w:t>
      </w:r>
      <w:r>
        <w:t>л.д</w:t>
      </w:r>
      <w:r>
        <w:t>. 5);</w:t>
      </w:r>
    </w:p>
    <w:p w:rsidR="00A60975">
      <w:pPr>
        <w:ind w:firstLine="709"/>
        <w:jc w:val="both"/>
      </w:pPr>
      <w:r>
        <w:t xml:space="preserve">- протоколом о доставлении </w:t>
      </w:r>
      <w:r>
        <w:rPr>
          <w:rStyle w:val="cat-FIOgrp-17rplc-32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0rplc-33"/>
        </w:rPr>
        <w:t>дата</w:t>
      </w:r>
      <w:r>
        <w:t xml:space="preserve"> (</w:t>
      </w:r>
      <w:r>
        <w:t>л.д</w:t>
      </w:r>
      <w:r>
        <w:t xml:space="preserve">. 6); </w:t>
      </w:r>
    </w:p>
    <w:p w:rsidR="00A60975">
      <w:pPr>
        <w:ind w:firstLine="709"/>
        <w:jc w:val="both"/>
      </w:pPr>
      <w:r>
        <w:t xml:space="preserve">- копией протокола об административном задержании </w:t>
      </w:r>
      <w:r>
        <w:rPr>
          <w:rStyle w:val="cat-FIOgrp-17rplc-34"/>
        </w:rPr>
        <w:t>фио</w:t>
      </w:r>
      <w:r>
        <w:t xml:space="preserve"> </w:t>
      </w:r>
      <w:r>
        <w:t>от</w:t>
      </w:r>
      <w:r>
        <w:t xml:space="preserve"> </w:t>
      </w:r>
      <w:r>
        <w:rPr>
          <w:rStyle w:val="cat-Dategrp-13rplc-35"/>
        </w:rPr>
        <w:t>дата</w:t>
      </w:r>
      <w:r>
        <w:t xml:space="preserve"> (</w:t>
      </w:r>
      <w:r>
        <w:t>л.д</w:t>
      </w:r>
      <w:r>
        <w:t xml:space="preserve">. 7); </w:t>
      </w:r>
    </w:p>
    <w:p w:rsidR="00A60975">
      <w:pPr>
        <w:ind w:firstLine="709"/>
        <w:jc w:val="both"/>
      </w:pPr>
      <w:r>
        <w:t xml:space="preserve">- копией протокола от </w:t>
      </w:r>
      <w:r>
        <w:rPr>
          <w:rStyle w:val="cat-Dategrp-10rplc-36"/>
        </w:rPr>
        <w:t>дата</w:t>
      </w:r>
      <w:r>
        <w:t xml:space="preserve"> о задержании транспортного средства </w:t>
      </w:r>
      <w:r>
        <w:rPr>
          <w:rStyle w:val="cat-FIOgrp-17rplc-37"/>
        </w:rPr>
        <w:t>фио</w:t>
      </w:r>
      <w:r>
        <w:t xml:space="preserve"> П</w:t>
      </w:r>
      <w:r>
        <w:t xml:space="preserve">ри этом, данный протокол был составлен с применением </w:t>
      </w:r>
      <w:r>
        <w:t>видеофиксации</w:t>
      </w:r>
      <w:r>
        <w:t xml:space="preserve"> (</w:t>
      </w:r>
      <w:r>
        <w:t>л.д</w:t>
      </w:r>
      <w:r>
        <w:t>. 8);</w:t>
      </w:r>
    </w:p>
    <w:p w:rsidR="00A60975">
      <w:pPr>
        <w:widowControl w:val="0"/>
        <w:ind w:firstLine="708"/>
        <w:jc w:val="both"/>
      </w:pPr>
      <w:r>
        <w:t>- диском с видеозаписью (</w:t>
      </w:r>
      <w:r>
        <w:t>л.д</w:t>
      </w:r>
      <w:r>
        <w:t>. 9);</w:t>
      </w:r>
    </w:p>
    <w:p w:rsidR="00A60975">
      <w:pPr>
        <w:ind w:firstLine="709"/>
        <w:jc w:val="both"/>
      </w:pPr>
      <w:r>
        <w:t xml:space="preserve">- справкой </w:t>
      </w:r>
      <w:r>
        <w:t>от</w:t>
      </w:r>
      <w:r>
        <w:t xml:space="preserve"> </w:t>
      </w:r>
      <w:r>
        <w:rPr>
          <w:rStyle w:val="cat-Dategrp-14rplc-38"/>
        </w:rPr>
        <w:t>дата</w:t>
      </w:r>
      <w:r>
        <w:t xml:space="preserve"> (</w:t>
      </w:r>
      <w:r>
        <w:t>л.д</w:t>
      </w:r>
      <w:r>
        <w:t xml:space="preserve">. 10); </w:t>
      </w:r>
    </w:p>
    <w:p w:rsidR="00A60975">
      <w:pPr>
        <w:ind w:firstLine="709"/>
        <w:jc w:val="both"/>
      </w:pPr>
      <w:r>
        <w:t>- выпиской КАИС (л.д.11);</w:t>
      </w:r>
    </w:p>
    <w:p w:rsidR="00A60975">
      <w:pPr>
        <w:ind w:firstLine="709"/>
        <w:jc w:val="both"/>
      </w:pPr>
      <w:r>
        <w:t>- постановление по делу об административном пр</w:t>
      </w:r>
      <w:r>
        <w:t xml:space="preserve">авонарушении </w:t>
      </w:r>
      <w:r>
        <w:t>от</w:t>
      </w:r>
      <w:r>
        <w:t xml:space="preserve"> </w:t>
      </w:r>
      <w:r>
        <w:rPr>
          <w:rStyle w:val="cat-Dategrp-11rplc-39"/>
        </w:rPr>
        <w:t>дата</w:t>
      </w:r>
      <w:r>
        <w:t xml:space="preserve">, вступившее в законную силу  </w:t>
      </w:r>
      <w:r>
        <w:rPr>
          <w:rStyle w:val="cat-Dategrp-12rplc-40"/>
        </w:rPr>
        <w:t>дата</w:t>
      </w:r>
      <w:r>
        <w:t xml:space="preserve"> (</w:t>
      </w:r>
      <w:r>
        <w:t>л.д</w:t>
      </w:r>
      <w:r>
        <w:t>. 13-15).</w:t>
      </w:r>
    </w:p>
    <w:p w:rsidR="00A60975">
      <w:pPr>
        <w:ind w:firstLine="709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41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</w:t>
      </w:r>
      <w:r>
        <w:t>ледовательны и непротиворечивы.</w:t>
      </w:r>
    </w:p>
    <w:p w:rsidR="00A60975">
      <w:pPr>
        <w:ind w:firstLine="709"/>
        <w:jc w:val="both"/>
      </w:pPr>
      <w:r>
        <w:t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</w:t>
      </w:r>
      <w:r>
        <w:t xml:space="preserve">вонарушения, вменяемого в вину </w:t>
      </w:r>
      <w:r>
        <w:rPr>
          <w:rStyle w:val="cat-FIOgrp-17rplc-42"/>
        </w:rPr>
        <w:t>фио</w:t>
      </w:r>
    </w:p>
    <w:p w:rsidR="00A60975">
      <w:pPr>
        <w:ind w:firstLine="709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17rplc-4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</w:t>
      </w:r>
      <w:r>
        <w:t>ротокол записей удостоверена должностным лицом в соответствующих графах.</w:t>
      </w:r>
    </w:p>
    <w:p w:rsidR="00A60975">
      <w:pPr>
        <w:ind w:firstLine="709"/>
        <w:jc w:val="both"/>
      </w:pPr>
      <w:r>
        <w:t xml:space="preserve">На основании изложенного, мировой судья приходит к выводу о наличии в действиях </w:t>
      </w:r>
      <w:r>
        <w:rPr>
          <w:rStyle w:val="cat-FIOgrp-17rplc-44"/>
        </w:rPr>
        <w:t>фио</w:t>
      </w:r>
      <w:r>
        <w:t xml:space="preserve"> административного правонарушения, предусмотренного ч. 2 ст.</w:t>
      </w:r>
      <w:hyperlink r:id="rId5" w:tgtFrame="_blank" w:history="1">
        <w:r>
          <w:rPr>
            <w:color w:val="0000EE"/>
          </w:rPr>
          <w:t> 12.7 КоАП</w:t>
        </w:r>
      </w:hyperlink>
      <w:r>
        <w:t> РФ, устанавливающей ответственность за управление транспортным средством водителем, лишенным права управления транспортным средством.</w:t>
      </w:r>
    </w:p>
    <w:p w:rsidR="00A60975">
      <w:pPr>
        <w:ind w:firstLine="709"/>
        <w:jc w:val="both"/>
      </w:pPr>
      <w:r>
        <w:t>В соответствии со ст.</w:t>
      </w:r>
      <w:hyperlink r:id="rId6" w:tgtFrame="_blank" w:history="1">
        <w:r>
          <w:rPr>
            <w:color w:val="0000EE"/>
          </w:rPr>
          <w:t>3.1 КоАП</w:t>
        </w:r>
      </w:hyperlink>
      <w:r>
        <w:t> 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</w:t>
      </w:r>
      <w:r>
        <w:t>ршения новых правонарушений, как самим правонарушителем, так и другими лицами.</w:t>
      </w:r>
    </w:p>
    <w:p w:rsidR="00A60975">
      <w:pPr>
        <w:ind w:firstLine="709"/>
        <w:jc w:val="both"/>
      </w:pPr>
      <w:r>
        <w:t xml:space="preserve">Учитывая характер совершенного правонарушения, степень общественной опасности совершенного правонарушения, личность </w:t>
      </w:r>
      <w:r>
        <w:rPr>
          <w:rStyle w:val="cat-FIOgrp-17rplc-45"/>
        </w:rPr>
        <w:t>фио</w:t>
      </w:r>
      <w:r>
        <w:t xml:space="preserve">, его имущественное и семейное положение, привлечение </w:t>
      </w:r>
      <w:r>
        <w:t>ранее его к административной  ответственности, степень его вины,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</w:t>
      </w:r>
      <w:r>
        <w:t>ет обеспечить надлежащее поведение указанного лица.</w:t>
      </w:r>
    </w:p>
    <w:p w:rsidR="00A60975">
      <w:pPr>
        <w:ind w:firstLine="709"/>
        <w:jc w:val="both"/>
      </w:pPr>
      <w:r>
        <w:t>Обстоятельством, в соответствии со ст.</w:t>
      </w:r>
      <w:hyperlink r:id="rId7" w:tgtFrame="_blank" w:history="1">
        <w:r>
          <w:rPr>
            <w:color w:val="0000EE"/>
          </w:rPr>
          <w:t>4.2 КоАП</w:t>
        </w:r>
      </w:hyperlink>
      <w:r>
        <w:t xml:space="preserve"> РФ, смягчающим административную ответственность </w:t>
      </w:r>
      <w:r>
        <w:rPr>
          <w:rStyle w:val="cat-FIOgrp-17rplc-46"/>
        </w:rPr>
        <w:t>фио</w:t>
      </w:r>
      <w:r>
        <w:t xml:space="preserve"> являет</w:t>
      </w:r>
      <w:r>
        <w:t>ся признание вины, раскаяние в содеянном, обстоятельств в соответствии со ст. </w:t>
      </w:r>
      <w:hyperlink r:id="rId8" w:tgtFrame="_blank" w:history="1">
        <w:r>
          <w:rPr>
            <w:color w:val="0000EE"/>
          </w:rPr>
          <w:t>4.3 КоАП</w:t>
        </w:r>
      </w:hyperlink>
      <w:r>
        <w:t xml:space="preserve"> РФ, отягчающим его административную ответственность мировым судьей не </w:t>
      </w:r>
      <w:r>
        <w:t xml:space="preserve">установлено. </w:t>
      </w:r>
    </w:p>
    <w:p w:rsidR="00A60975">
      <w:pPr>
        <w:widowControl w:val="0"/>
        <w:ind w:firstLine="708"/>
        <w:jc w:val="both"/>
      </w:pPr>
      <w: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>
        <w:t>правонарушений</w:t>
      </w:r>
      <w:r>
        <w:t xml:space="preserve"> как самим правонарушителем, так и други</w:t>
      </w:r>
      <w:r>
        <w:t xml:space="preserve">ми лицами, необходимо назначить </w:t>
      </w:r>
      <w:r>
        <w:rPr>
          <w:rStyle w:val="cat-FIOgrp-17rplc-47"/>
        </w:rPr>
        <w:t>фио</w:t>
      </w:r>
      <w:r>
        <w:t xml:space="preserve"> административное наказание в виде </w:t>
      </w:r>
      <w:r>
        <w:t>административного ареста на срок 1 (сутки) суток, предусмотренное ч.2 ст.12.7 Кодекса Российской Федерации об административных правонарушениях.</w:t>
      </w:r>
    </w:p>
    <w:p w:rsidR="00A60975">
      <w:pPr>
        <w:widowControl w:val="0"/>
        <w:ind w:firstLine="708"/>
        <w:jc w:val="both"/>
      </w:pPr>
      <w:r>
        <w:t>Руководствуясь ч. 2 ст. 12.7, ст. ст. 29.9</w:t>
      </w:r>
      <w:r>
        <w:t>, 29.10 Кодекса Российской Федерации об административных правонарушениях, мировой судья</w:t>
      </w:r>
    </w:p>
    <w:p w:rsidR="00A60975">
      <w:pPr>
        <w:jc w:val="center"/>
      </w:pPr>
      <w:r>
        <w:t>ПОСТАНОВИЛ:</w:t>
      </w:r>
    </w:p>
    <w:p w:rsidR="00A60975">
      <w:pPr>
        <w:widowControl w:val="0"/>
        <w:ind w:firstLine="708"/>
        <w:jc w:val="both"/>
      </w:pPr>
      <w:r>
        <w:t xml:space="preserve">признать </w:t>
      </w:r>
      <w:r>
        <w:rPr>
          <w:rStyle w:val="cat-FIOgrp-16rplc-48"/>
        </w:rPr>
        <w:t>фио</w:t>
      </w:r>
      <w:r>
        <w:t xml:space="preserve">, </w:t>
      </w:r>
      <w:r>
        <w:rPr>
          <w:rStyle w:val="cat-PassportDatagrp-21rplc-49"/>
        </w:rPr>
        <w:t>паспортные данные</w:t>
      </w:r>
      <w:r>
        <w:t>, виновным в совершении административного правонарушения, предусмотренного ч.2 ст.12.7 Кодекса Российской Федерации об админи</w:t>
      </w:r>
      <w:r>
        <w:t>стративных правонарушениях, и назначить ему административное наказание в виде административного ареста сроком на 1 (одни) суток.</w:t>
      </w:r>
    </w:p>
    <w:p w:rsidR="00A60975">
      <w:pPr>
        <w:widowControl w:val="0"/>
        <w:ind w:firstLine="708"/>
        <w:jc w:val="both"/>
      </w:pPr>
      <w:r>
        <w:t>Постановление мирового судьи об административном аресте исполняется органами внутренних дел немедленно после вынесения такого п</w:t>
      </w:r>
      <w:r>
        <w:t>остановления.</w:t>
      </w:r>
    </w:p>
    <w:p w:rsidR="00A60975">
      <w:pPr>
        <w:widowControl w:val="0"/>
        <w:ind w:firstLine="708"/>
        <w:jc w:val="both"/>
      </w:pPr>
      <w:r>
        <w:t xml:space="preserve">Срок административного ареста исчислять с момента задержания </w:t>
      </w:r>
      <w:r>
        <w:rPr>
          <w:rStyle w:val="cat-FIOgrp-17rplc-50"/>
        </w:rPr>
        <w:t>фио</w:t>
      </w:r>
      <w:r>
        <w:t xml:space="preserve"> органами внутренних дел с 12.11.2021года с </w:t>
      </w:r>
      <w:r>
        <w:rPr>
          <w:rStyle w:val="cat-Timegrp-23rplc-51"/>
        </w:rPr>
        <w:t>время</w:t>
      </w:r>
      <w:r>
        <w:t>.</w:t>
      </w:r>
    </w:p>
    <w:p w:rsidR="00A60975">
      <w:pPr>
        <w:widowControl w:val="0"/>
        <w:ind w:firstLine="708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2"/>
        </w:rPr>
        <w:t>адрес</w:t>
      </w:r>
      <w:r>
        <w:t xml:space="preserve"> через мирового судью судебного участка № 29 Бахчисарайс</w:t>
      </w:r>
      <w:r>
        <w:t>кого судебного района (</w:t>
      </w:r>
      <w:r>
        <w:rPr>
          <w:rStyle w:val="cat-Addressgrp-2rplc-53"/>
        </w:rPr>
        <w:t>адрес</w:t>
      </w:r>
      <w:r>
        <w:t xml:space="preserve">) </w:t>
      </w:r>
      <w:r>
        <w:rPr>
          <w:rStyle w:val="cat-Addressgrp-1rplc-54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A60975">
      <w:pPr>
        <w:ind w:firstLine="567"/>
        <w:jc w:val="both"/>
      </w:pPr>
    </w:p>
    <w:p w:rsidR="00A60975">
      <w:pPr>
        <w:ind w:firstLine="567"/>
        <w:jc w:val="both"/>
      </w:pPr>
    </w:p>
    <w:p w:rsidR="00A60975">
      <w:pPr>
        <w:ind w:firstLine="851"/>
        <w:jc w:val="both"/>
      </w:pPr>
      <w:r>
        <w:t xml:space="preserve">Мировой судья                                                            </w:t>
      </w:r>
      <w:r>
        <w:rPr>
          <w:rStyle w:val="cat-FIOgrp-18rplc-55"/>
        </w:rPr>
        <w:t>фио</w:t>
      </w:r>
    </w:p>
    <w:p w:rsidR="00A60975">
      <w:pPr>
        <w:ind w:firstLine="709"/>
        <w:jc w:val="both"/>
      </w:pPr>
    </w:p>
    <w:sectPr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0975">
    <w:pPr>
      <w:spacing w:after="160" w:line="259" w:lineRule="auto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Pr="00E73A36" w:rsidR="00E73A36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A60975">
    <w:pPr>
      <w:spacing w:after="160" w:line="259" w:lineRule="aut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75"/>
    <w:rsid w:val="00486C6E"/>
    <w:rsid w:val="00A60975"/>
    <w:rsid w:val="00E73A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6rplc-6">
    <w:name w:val="cat-FIO grp-1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Dategrp-10rplc-10">
    <w:name w:val="cat-Date grp-10 rplc-10"/>
    <w:basedOn w:val="DefaultParagraphFont"/>
  </w:style>
  <w:style w:type="character" w:customStyle="1" w:styleId="cat-Timegrp-22rplc-11">
    <w:name w:val="cat-Time grp-22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Addressgrp-8rplc-13">
    <w:name w:val="cat-Address grp-8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FIOgrp-17rplc-15">
    <w:name w:val="cat-FIO grp-17 rplc-15"/>
    <w:basedOn w:val="DefaultParagraphFont"/>
  </w:style>
  <w:style w:type="character" w:customStyle="1" w:styleId="cat-CarMakeModelgrp-24rplc-16">
    <w:name w:val="cat-CarMakeModel grp-24 rplc-16"/>
    <w:basedOn w:val="DefaultParagraphFont"/>
  </w:style>
  <w:style w:type="character" w:customStyle="1" w:styleId="cat-CarNumbergrp-25rplc-17">
    <w:name w:val="cat-CarNumber grp-25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InWordsgrp-19rplc-23">
    <w:name w:val="cat-SumInWords grp-19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Dategrp-10rplc-31">
    <w:name w:val="cat-Date grp-10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3rplc-35">
    <w:name w:val="cat-Date grp-13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FIOgrp-17rplc-46">
    <w:name w:val="cat-FIO grp-17 rplc-46"/>
    <w:basedOn w:val="DefaultParagraphFont"/>
  </w:style>
  <w:style w:type="character" w:customStyle="1" w:styleId="cat-FIOgrp-17rplc-47">
    <w:name w:val="cat-FIO grp-17 rplc-47"/>
    <w:basedOn w:val="DefaultParagraphFont"/>
  </w:style>
  <w:style w:type="character" w:customStyle="1" w:styleId="cat-FIOgrp-16rplc-48">
    <w:name w:val="cat-FIO grp-16 rplc-48"/>
    <w:basedOn w:val="DefaultParagraphFont"/>
  </w:style>
  <w:style w:type="character" w:customStyle="1" w:styleId="cat-PassportDatagrp-21rplc-49">
    <w:name w:val="cat-PassportData grp-21 rplc-49"/>
    <w:basedOn w:val="DefaultParagraphFont"/>
  </w:style>
  <w:style w:type="character" w:customStyle="1" w:styleId="cat-FIOgrp-17rplc-50">
    <w:name w:val="cat-FIO grp-17 rplc-50"/>
    <w:basedOn w:val="DefaultParagraphFont"/>
  </w:style>
  <w:style w:type="character" w:customStyle="1" w:styleId="cat-Timegrp-23rplc-51">
    <w:name w:val="cat-Time grp-23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18rplc-55">
    <w:name w:val="cat-FIO grp-18 rplc-55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5954E5EA381EA0BD23F5113050D062D8FBB6ED4BC04879FA051EC5ADE8DE8440A34BC2AE9A7n1l3L" TargetMode="External" /><Relationship Id="rId5" Type="http://schemas.openxmlformats.org/officeDocument/2006/relationships/hyperlink" Target="http://sudact.ru/law/koap/razdel-ii/glava-12/statia-12.7/?marker=fdoctlaw" TargetMode="External" /><Relationship Id="rId6" Type="http://schemas.openxmlformats.org/officeDocument/2006/relationships/hyperlink" Target="http://sudact.ru/law/koap/razdel-i/glava-3/statia-3.1/?marker=fdoctlaw" TargetMode="External" /><Relationship Id="rId7" Type="http://schemas.openxmlformats.org/officeDocument/2006/relationships/hyperlink" Target="http://sudact.ru/law/koap/razdel-i/glava-4/statia-4.2/?marker=fdoctlaw" TargetMode="External" /><Relationship Id="rId8" Type="http://schemas.openxmlformats.org/officeDocument/2006/relationships/hyperlink" Target="http://sudact.ru/law/koap/razdel-i/glava-4/statia-4.3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