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0BA0">
      <w:pPr>
        <w:jc w:val="right"/>
      </w:pPr>
      <w:r>
        <w:t>Дело №5-29-433/2021</w:t>
      </w:r>
    </w:p>
    <w:p w:rsidR="00E90BA0">
      <w:pPr>
        <w:jc w:val="center"/>
      </w:pPr>
    </w:p>
    <w:p w:rsidR="00E90BA0">
      <w:pPr>
        <w:jc w:val="center"/>
      </w:pPr>
      <w:r>
        <w:t>ПОСТАНОВЛЕНИЕ</w:t>
      </w:r>
    </w:p>
    <w:p w:rsidR="00E90BA0">
      <w:pPr>
        <w:jc w:val="center"/>
      </w:pPr>
      <w:r>
        <w:t>по делу об административном правонарушении</w:t>
      </w:r>
    </w:p>
    <w:p w:rsidR="00E90BA0">
      <w:pPr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E90BA0">
      <w:pPr>
        <w:ind w:firstLine="851"/>
        <w:jc w:val="both"/>
      </w:pPr>
    </w:p>
    <w:p w:rsidR="00E90BA0">
      <w:pPr>
        <w:ind w:right="23" w:firstLine="851"/>
        <w:jc w:val="both"/>
      </w:pPr>
      <w:r>
        <w:t xml:space="preserve">Мировой судья судебного участка №29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5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E90BA0">
      <w:pPr>
        <w:ind w:left="4253" w:right="23"/>
        <w:jc w:val="both"/>
      </w:pPr>
      <w:r>
        <w:t>Усеинова</w:t>
      </w:r>
      <w:r>
        <w:t xml:space="preserve">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Dategrp-9rplc-7"/>
        </w:rPr>
        <w:t>дата</w:t>
      </w:r>
      <w:r>
        <w:t xml:space="preserve"> гола рождения, </w:t>
      </w:r>
      <w:r>
        <w:rPr>
          <w:rStyle w:val="cat-PassportDatagrp-23rplc-8"/>
        </w:rPr>
        <w:t>паспортные данные</w:t>
      </w:r>
      <w:r>
        <w:t xml:space="preserve"> УЗССР, неработающего, </w:t>
      </w:r>
      <w:r>
        <w:rPr>
          <w:rStyle w:val="cat-PassportDatagrp-24rplc-9"/>
        </w:rPr>
        <w:t>паспортные данные</w:t>
      </w:r>
      <w:r>
        <w:t xml:space="preserve"> </w:t>
      </w:r>
      <w:r>
        <w:rPr>
          <w:rStyle w:val="cat-PhoneNumbergrp-28rplc-10"/>
        </w:rPr>
        <w:t>телефон</w:t>
      </w:r>
      <w:r>
        <w:t xml:space="preserve">, зарегистрированного и </w:t>
      </w:r>
      <w:r>
        <w:t xml:space="preserve">проживающего по адресу: </w:t>
      </w:r>
      <w:r>
        <w:rPr>
          <w:rStyle w:val="cat-Addressgrp-4rplc-11"/>
        </w:rPr>
        <w:t>адрес</w:t>
      </w:r>
      <w:r>
        <w:t>,</w:t>
      </w:r>
    </w:p>
    <w:p w:rsidR="00E90BA0">
      <w:pPr>
        <w:ind w:right="23"/>
        <w:jc w:val="both"/>
      </w:pPr>
      <w:r>
        <w:t>в совершении административного правонарушения, предусмотренного ч.4 ст.12.15 Кодекса Российской Федерации об административных правонарушениях,</w:t>
      </w:r>
    </w:p>
    <w:p w:rsidR="00E90BA0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E90BA0">
      <w:pPr>
        <w:ind w:firstLine="851"/>
        <w:jc w:val="both"/>
      </w:pPr>
      <w:r>
        <w:rPr>
          <w:rStyle w:val="cat-Dategrp-10rplc-12"/>
        </w:rPr>
        <w:t>дата</w:t>
      </w:r>
      <w:r>
        <w:t xml:space="preserve"> в </w:t>
      </w:r>
      <w:r>
        <w:rPr>
          <w:rStyle w:val="cat-Timegrp-26rplc-13"/>
        </w:rPr>
        <w:t>время</w:t>
      </w:r>
      <w:r>
        <w:t xml:space="preserve"> водитель </w:t>
      </w:r>
      <w:r>
        <w:rPr>
          <w:rStyle w:val="cat-FIOgrp-17rplc-14"/>
        </w:rPr>
        <w:t>фио</w:t>
      </w:r>
      <w:r>
        <w:t xml:space="preserve"> на 296 км****</w:t>
      </w:r>
      <w:r>
        <w:t xml:space="preserve">. </w:t>
      </w:r>
      <w:r>
        <w:rPr>
          <w:rStyle w:val="cat-Addressgrp-5rplc-15"/>
        </w:rPr>
        <w:t>адрес</w:t>
      </w:r>
      <w:r>
        <w:t xml:space="preserve">, управляя транспортным средством – </w:t>
      </w:r>
      <w:r>
        <w:t>Ивеко</w:t>
      </w:r>
      <w:r>
        <w:t xml:space="preserve">, </w:t>
      </w:r>
      <w:r>
        <w:rPr>
          <w:rStyle w:val="cat-CarNumbergrp-27rplc-16"/>
        </w:rPr>
        <w:t>регистрационный знак ТС</w:t>
      </w:r>
      <w:r>
        <w:t xml:space="preserve">, принадлежащим </w:t>
      </w:r>
      <w:r>
        <w:rPr>
          <w:rStyle w:val="cat-FIOgrp-18rplc-17"/>
        </w:rPr>
        <w:t>фио</w:t>
      </w:r>
      <w:r>
        <w:t>, двигаясь по дороге, осуществил выезд на полосу, предназначенную для движения во встречном направлении, а именно осуществил выезд на полосу встречного движения через спло</w:t>
      </w:r>
      <w:r>
        <w:t xml:space="preserve">шную линию дорожной разметки 1.1. Своими действиями </w:t>
      </w:r>
      <w:r>
        <w:rPr>
          <w:rStyle w:val="cat-FIOgrp-17rplc-18"/>
        </w:rPr>
        <w:t>фио</w:t>
      </w:r>
      <w:r>
        <w:t xml:space="preserve"> нарушил п.9.1 и п. 1.3 Правил дорожного движения Российской Федерации. </w:t>
      </w:r>
    </w:p>
    <w:p w:rsidR="00E90BA0">
      <w:pPr>
        <w:ind w:firstLine="709"/>
        <w:jc w:val="both"/>
      </w:pPr>
      <w:r>
        <w:rPr>
          <w:rStyle w:val="cat-FIOgrp-17rplc-19"/>
        </w:rPr>
        <w:t>фио</w:t>
      </w:r>
      <w:r>
        <w:t xml:space="preserve"> в судебное заседание, назначенное </w:t>
      </w:r>
      <w:r>
        <w:t>на</w:t>
      </w:r>
      <w:r>
        <w:t xml:space="preserve"> </w:t>
      </w:r>
      <w:r>
        <w:rPr>
          <w:rStyle w:val="cat-Dategrp-11rplc-20"/>
        </w:rPr>
        <w:t>дата</w:t>
      </w:r>
      <w:r>
        <w:t xml:space="preserve">, явился, вину признал, просил вынести минимальное наказание. Каких-либо заявлений </w:t>
      </w:r>
      <w:r>
        <w:t>и ходатайств от него мировому судье не поступило.</w:t>
      </w:r>
    </w:p>
    <w:p w:rsidR="00E90BA0">
      <w:pPr>
        <w:ind w:firstLine="709"/>
        <w:jc w:val="both"/>
      </w:pPr>
      <w:r>
        <w:t xml:space="preserve">Заслушав пояснения </w:t>
      </w:r>
      <w:r>
        <w:rPr>
          <w:rStyle w:val="cat-FIOgrp-19rplc-21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9rplc-22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E90BA0">
      <w:pPr>
        <w:ind w:firstLine="709"/>
        <w:jc w:val="both"/>
      </w:pPr>
      <w:r>
        <w:t>Согласно пункту 1.2. Правил дорожного движения Российской Федерации: «Обгон - опережение одного или нескольких транспортных средств, связанное с выездом на полосу (сторону проезжей части), предназначенную для встречного движения, и последующим возвращением</w:t>
      </w:r>
      <w:r>
        <w:t xml:space="preserve"> на ранее занимаемую полосу (сторону проезжей части)».</w:t>
      </w:r>
    </w:p>
    <w:p w:rsidR="00E90BA0">
      <w:pPr>
        <w:ind w:firstLine="709"/>
        <w:jc w:val="both"/>
      </w:pPr>
      <w:r>
        <w:t>Согласно п.1.3 Правил дорожного движения 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 ж</w:t>
      </w:r>
      <w:r>
        <w:t>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90BA0">
      <w:pPr>
        <w:ind w:firstLine="709"/>
        <w:jc w:val="both"/>
      </w:pPr>
      <w:r>
        <w:t xml:space="preserve">В Приложении №1 к Правилам дорожного движения Российской Федерации закреплено, что в зоне действия дорожного </w:t>
      </w:r>
      <w:r>
        <w:t>знака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90BA0">
      <w:pPr>
        <w:ind w:firstLine="709"/>
        <w:jc w:val="both"/>
      </w:pPr>
      <w:r>
        <w:t>Согласно Приложению 2 к Правилам дорожного движения Россий</w:t>
      </w:r>
      <w:r>
        <w:t>ской Федерации, Горизонтальная разметка: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 части, на которые въезд запрещен; обозначает границы стоян</w:t>
      </w:r>
      <w:r>
        <w:t>очных мест транспортных средств; 1.3. - разделяет транспортные потоки противоположных направлений на дорогах, имеющих четыре полосы движения и более.</w:t>
      </w:r>
      <w:r>
        <w:t xml:space="preserve"> Линии 1.1, 1.2.1 и 1.3 пересекать запрещается.</w:t>
      </w:r>
    </w:p>
    <w:p w:rsidR="00E90BA0">
      <w:pPr>
        <w:ind w:firstLine="709"/>
        <w:jc w:val="both"/>
      </w:pPr>
      <w:r>
        <w:t>Как следует из разъяснения п.8 Постановления Пленума Верхов</w:t>
      </w:r>
      <w:r>
        <w:t xml:space="preserve">ного Суда Российской Федерации от </w:t>
      </w:r>
      <w:r>
        <w:rPr>
          <w:rStyle w:val="cat-Dategrp-12rplc-23"/>
        </w:rPr>
        <w:t>дата</w:t>
      </w:r>
      <w:r>
        <w:t xml:space="preserve"> №18 (ред. от </w:t>
      </w:r>
      <w:r>
        <w:rPr>
          <w:rStyle w:val="cat-Dategrp-13rplc-24"/>
        </w:rPr>
        <w:t>дата</w:t>
      </w:r>
      <w:r>
        <w:t>) "О некоторых вопросах, возникающих у судов при применении Особенной части Кодекса Российской Федерации об административных правонарушениях", по ч. 4 ст.</w:t>
      </w:r>
      <w:hyperlink r:id="rId4" w:tgtFrame="_blank" w:history="1">
        <w:r>
          <w:rPr>
            <w:color w:val="0000EE"/>
          </w:rPr>
          <w:t> 12.15 КоАП </w:t>
        </w:r>
      </w:hyperlink>
      <w:r>
        <w:t>РФ подлежат квалификации действия, которые связаны с нарушением водителями требований Правил дорожного движения Российской Федерации, дорожных знаков или разметки, повлекшим</w:t>
      </w:r>
      <w:r>
        <w:t xml:space="preserve"> выезд на </w:t>
      </w:r>
      <w:r>
        <w:t>полосу, предназначенную для встречного движения, непосредственно такие запреты установлены пунктами 9.2, 9.3, 11.4 , 8.6, абз.8 п. 15.3 Правил дорожного движения Российской Федерации. А также по ч. 4 ст.</w:t>
      </w:r>
      <w:hyperlink r:id="rId4" w:tgtFrame="_blank" w:history="1">
        <w:r>
          <w:rPr>
            <w:color w:val="0000EE"/>
          </w:rPr>
          <w:t> 12.15 КоАП </w:t>
        </w:r>
      </w:hyperlink>
      <w:r>
        <w:t>РФ подлежат квалификации действия водителя, связанные с выездом на полосу встречного движения в нарушение дорожных знаков 3.20 и 3.22, 5.11 и 5. 15 .7 и дорожной разметки 1.1, 1.3, 4 .3 и 1.11 П</w:t>
      </w:r>
      <w:r>
        <w:t>риложения №2 Правил дорожного движения Российской Федерации.</w:t>
      </w:r>
    </w:p>
    <w:p w:rsidR="00E90BA0">
      <w:pPr>
        <w:ind w:firstLine="709"/>
        <w:jc w:val="both"/>
      </w:pPr>
      <w:r>
        <w:t>В силу ч.1 ст.</w:t>
      </w:r>
      <w:hyperlink r:id="rId5" w:tgtFrame="_blank" w:history="1">
        <w:r>
          <w:rPr>
            <w:color w:val="0000EE"/>
          </w:rPr>
          <w:t>2.1 Кодекса Российской Федерации об административных правонарушениях</w:t>
        </w:r>
      </w:hyperlink>
      <w:r>
        <w:t xml:space="preserve"> административ</w:t>
      </w:r>
      <w:r>
        <w:t>ным правонарушением признается противоправное, виновное действие (бездействие) за которое установлена административная ответственность.</w:t>
      </w:r>
    </w:p>
    <w:p w:rsidR="00E90BA0">
      <w:pPr>
        <w:ind w:firstLine="709"/>
        <w:jc w:val="both"/>
      </w:pPr>
      <w:r>
        <w:t xml:space="preserve">Статья </w:t>
      </w:r>
      <w:hyperlink r:id="rId4" w:tgtFrame="_blank" w:history="1">
        <w:r>
          <w:rPr>
            <w:color w:val="0000EE"/>
          </w:rPr>
          <w:t>12.15</w:t>
        </w:r>
      </w:hyperlink>
      <w:r>
        <w:t xml:space="preserve"> част</w:t>
      </w:r>
      <w:r>
        <w:t>ь 4 Кодекса Российской Федерации об административных правонарушениях  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</w:t>
      </w:r>
      <w:r>
        <w:t xml:space="preserve">равления, за исключением случаев, предусмотренных частью 3 настоящей статьи и влечет наложение административного штрафа в размере </w:t>
      </w:r>
      <w:r>
        <w:rPr>
          <w:rStyle w:val="cat-SumInWordsgrp-21rplc-25"/>
        </w:rPr>
        <w:t>сумма прописью</w:t>
      </w:r>
      <w:r>
        <w:t xml:space="preserve"> или лишение права управления транспортными средствами на срок от четырех до</w:t>
      </w:r>
      <w:r>
        <w:t xml:space="preserve"> шести месяцев. Субъективная сторона</w:t>
      </w:r>
      <w:r>
        <w:t xml:space="preserve"> данного правонарушения характеризуется исключительно прямым умыслом.</w:t>
      </w:r>
    </w:p>
    <w:p w:rsidR="00E90BA0">
      <w:pPr>
        <w:ind w:firstLine="709"/>
        <w:jc w:val="both"/>
      </w:pPr>
      <w:r>
        <w:t xml:space="preserve">Вина </w:t>
      </w:r>
      <w:r>
        <w:rPr>
          <w:rStyle w:val="cat-FIOgrp-19rplc-26"/>
        </w:rPr>
        <w:t>фио</w:t>
      </w:r>
      <w:r>
        <w:t xml:space="preserve"> в совершении административного правонарушения, предусмотренного ч.4 ст.12.15 КоАП РФ, подтверждается письменными доказательствами, имеющимися в деле об административном правонар</w:t>
      </w:r>
      <w:r>
        <w:t xml:space="preserve">ушении: </w:t>
      </w:r>
    </w:p>
    <w:p w:rsidR="00E90BA0">
      <w:pPr>
        <w:ind w:firstLine="709"/>
        <w:jc w:val="both"/>
      </w:pPr>
      <w:r>
        <w:t xml:space="preserve">- протоколом об административном правонарушении 26 ВК № 286625 </w:t>
      </w:r>
      <w:r>
        <w:t>от</w:t>
      </w:r>
      <w:r>
        <w:t xml:space="preserve"> </w:t>
      </w:r>
      <w:r>
        <w:rPr>
          <w:rStyle w:val="cat-Dategrp-14rplc-27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</w:t>
      </w:r>
      <w:hyperlink r:id="rId6" w:history="1">
        <w:r>
          <w:rPr>
            <w:color w:val="0000EE"/>
          </w:rPr>
          <w:t>ст.28.2</w:t>
        </w:r>
      </w:hyperlink>
      <w: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9rplc-28"/>
        </w:rPr>
        <w:t>фио</w:t>
      </w:r>
      <w:r>
        <w:t xml:space="preserve"> п</w:t>
      </w:r>
      <w:r>
        <w:t xml:space="preserve">рава, предусмотренные </w:t>
      </w:r>
      <w:hyperlink r:id="rId7" w:history="1">
        <w:r>
          <w:rPr>
            <w:color w:val="0000EE"/>
          </w:rPr>
          <w:t>ст.25.1</w:t>
        </w:r>
      </w:hyperlink>
      <w:r>
        <w:t xml:space="preserve"> КоАП РФ, </w:t>
      </w:r>
      <w:hyperlink r:id="rId8" w:history="1">
        <w:r>
          <w:rPr>
            <w:color w:val="0000EE"/>
          </w:rPr>
          <w:t>ст.51</w:t>
        </w:r>
      </w:hyperlink>
      <w:r>
        <w:t xml:space="preserve"> Конституции РФ, были разъяснены, с протоколом он ознакомлен, копия протокола была вручена ему в день составления (</w:t>
      </w:r>
      <w:r>
        <w:t>л.д</w:t>
      </w:r>
      <w:r>
        <w:t>. 1);</w:t>
      </w:r>
    </w:p>
    <w:p w:rsidR="00E90BA0">
      <w:pPr>
        <w:ind w:firstLine="709"/>
        <w:jc w:val="both"/>
      </w:pPr>
      <w:r>
        <w:t xml:space="preserve">- рапортом от </w:t>
      </w:r>
      <w:r>
        <w:rPr>
          <w:rStyle w:val="cat-Dategrp-14rplc-29"/>
        </w:rPr>
        <w:t>дата</w:t>
      </w:r>
      <w:r>
        <w:t xml:space="preserve">, </w:t>
      </w:r>
      <w:r>
        <w:t>составленной</w:t>
      </w:r>
      <w:r>
        <w:t xml:space="preserve"> уполномоченным должностным лицом (</w:t>
      </w:r>
      <w:r>
        <w:t>л.д</w:t>
      </w:r>
      <w:r>
        <w:t>. 2);</w:t>
      </w:r>
    </w:p>
    <w:p w:rsidR="00E90BA0">
      <w:pPr>
        <w:ind w:firstLine="709"/>
        <w:jc w:val="both"/>
      </w:pPr>
      <w:r>
        <w:t xml:space="preserve"> - схемой </w:t>
      </w:r>
      <w:r>
        <w:t xml:space="preserve">места совершения административного правонарушения </w:t>
      </w:r>
      <w:r>
        <w:t>от</w:t>
      </w:r>
      <w:r>
        <w:t xml:space="preserve"> </w:t>
      </w:r>
      <w:r>
        <w:rPr>
          <w:rStyle w:val="cat-Dategrp-14rplc-30"/>
        </w:rPr>
        <w:t>дата</w:t>
      </w:r>
      <w:r>
        <w:t>, составленной уполномоченным должностным лицом (</w:t>
      </w:r>
      <w:r>
        <w:t>л.д</w:t>
      </w:r>
      <w:r>
        <w:t>. 3);</w:t>
      </w:r>
    </w:p>
    <w:p w:rsidR="00E90BA0">
      <w:pPr>
        <w:ind w:firstLine="709"/>
        <w:jc w:val="both"/>
      </w:pPr>
      <w:r>
        <w:t xml:space="preserve">- диском с видеозаписью, на которой подтверждается факт совершения </w:t>
      </w:r>
      <w:r>
        <w:rPr>
          <w:rStyle w:val="cat-FIOgrp-19rplc-31"/>
        </w:rPr>
        <w:t>фио</w:t>
      </w:r>
      <w:r>
        <w:t xml:space="preserve"> административного правонарушения (</w:t>
      </w:r>
      <w:r>
        <w:t>л.д</w:t>
      </w:r>
      <w:r>
        <w:t>. 4);</w:t>
      </w:r>
    </w:p>
    <w:p w:rsidR="00E90BA0">
      <w:pPr>
        <w:ind w:firstLine="709"/>
        <w:jc w:val="both"/>
      </w:pPr>
      <w:r>
        <w:t>- выпиской КАИ</w:t>
      </w:r>
      <w:r>
        <w:t>С(</w:t>
      </w:r>
      <w:r>
        <w:t>л.д</w:t>
      </w:r>
      <w:r>
        <w:t>. 5).</w:t>
      </w:r>
    </w:p>
    <w:p w:rsidR="00E90BA0">
      <w:pPr>
        <w:ind w:firstLine="709"/>
        <w:jc w:val="both"/>
      </w:pPr>
      <w:r>
        <w:t>Из</w:t>
      </w:r>
      <w:r>
        <w:t xml:space="preserve"> материалов дела усматривается, что все процессуальные действия в отношении </w:t>
      </w:r>
      <w:r>
        <w:rPr>
          <w:rStyle w:val="cat-FIOgrp-19rplc-32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E90BA0">
      <w:pPr>
        <w:ind w:firstLine="709"/>
        <w:jc w:val="both"/>
      </w:pPr>
      <w:r>
        <w:t xml:space="preserve">Мировым судьей оценивались </w:t>
      </w:r>
      <w:r>
        <w:t xml:space="preserve">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9rplc-33"/>
        </w:rPr>
        <w:t>фио</w:t>
      </w:r>
    </w:p>
    <w:p w:rsidR="00E90BA0">
      <w:pPr>
        <w:ind w:firstLine="709"/>
        <w:jc w:val="both"/>
      </w:pPr>
      <w:r>
        <w:t>Мировой судья не усматри</w:t>
      </w:r>
      <w:r>
        <w:t xml:space="preserve">вает оснований не доверять протоколу, составленному в отношении </w:t>
      </w:r>
      <w:r>
        <w:rPr>
          <w:rStyle w:val="cat-FIOgrp-19rplc-34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</w:t>
      </w:r>
      <w:r>
        <w:t>ующих графах.</w:t>
      </w:r>
    </w:p>
    <w:p w:rsidR="00E90BA0">
      <w:pPr>
        <w:ind w:firstLine="709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19rplc-35"/>
        </w:rPr>
        <w:t>фио</w:t>
      </w:r>
      <w:r>
        <w:t xml:space="preserve"> правонарушения, личность правонарушителя, его имущественное положение. Обстоятельством, смягчающим административную ответственность, является признан</w:t>
      </w:r>
      <w:r>
        <w:t xml:space="preserve">ие вины, раскаяние. Обстоятельств, отягчающих административную ответственность </w:t>
      </w:r>
      <w:r>
        <w:rPr>
          <w:rStyle w:val="cat-FIOgrp-19rplc-36"/>
        </w:rPr>
        <w:t>фио</w:t>
      </w:r>
      <w:r>
        <w:t xml:space="preserve">, мировым судьёй  не установлено. </w:t>
      </w:r>
    </w:p>
    <w:p w:rsidR="00E90BA0">
      <w:pPr>
        <w:ind w:firstLine="709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</w:t>
      </w:r>
      <w:r>
        <w:t xml:space="preserve">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19rplc-37"/>
        </w:rPr>
        <w:t>фио</w:t>
      </w:r>
      <w:r>
        <w:t>. административное наказание в виде штрафа, предусмотренного ч.4 ст.12.15 Кодекса Российской Федерации об администрат</w:t>
      </w:r>
      <w:r>
        <w:t>ивных правонарушениях.</w:t>
      </w:r>
    </w:p>
    <w:p w:rsidR="00E90BA0">
      <w:pPr>
        <w:ind w:firstLine="709"/>
        <w:jc w:val="both"/>
      </w:pPr>
      <w:r>
        <w:t xml:space="preserve">Кроме того, </w:t>
      </w:r>
      <w:r>
        <w:rPr>
          <w:rStyle w:val="cat-FIOgrp-19rplc-38"/>
        </w:rPr>
        <w:t>фио</w:t>
      </w:r>
      <w:r>
        <w:t>. необходимо разъяснить положения  ч.1.3 ст.32.2 КоАП Российской Федерации при уплате административного штрафа лицом, привлеченным к административной ответственности за совершение административного правонарушения, пред</w:t>
      </w:r>
      <w:r>
        <w:t>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</w:t>
      </w:r>
      <w:r>
        <w:t>, статьями 12.2</w:t>
      </w:r>
      <w:r>
        <w:t>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</w:t>
      </w:r>
      <w:r>
        <w:t>ае</w:t>
      </w:r>
      <w:r>
        <w:t>,</w:t>
      </w:r>
      <w:r>
        <w:t xml:space="preserve"> если исполнение постановления о назначении административного штрафа было отсрочено либо рассрочено мировым судьей, органом, должностным лицом, вынесшими постановление, административный штраф уплачивается в полном размере.</w:t>
      </w:r>
    </w:p>
    <w:p w:rsidR="00E90BA0">
      <w:pPr>
        <w:ind w:firstLine="709"/>
        <w:jc w:val="both"/>
      </w:pPr>
      <w:r>
        <w:t>С учетом изложенного, руководс</w:t>
      </w:r>
      <w:r>
        <w:t xml:space="preserve">твуясь ч.4 ст.12.15, </w:t>
      </w:r>
      <w:r>
        <w:t>ст.ст</w:t>
      </w:r>
      <w:r>
        <w:t>. 29.9, 29.10, 29.11 Кодекса Российской Федерации об административных правонарушениях, мировой судья</w:t>
      </w:r>
    </w:p>
    <w:p w:rsidR="00E90BA0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E90BA0">
      <w:pPr>
        <w:ind w:firstLine="709"/>
        <w:jc w:val="both"/>
      </w:pPr>
      <w:r>
        <w:t>Усеинова</w:t>
      </w:r>
      <w:r>
        <w:t xml:space="preserve"> </w:t>
      </w:r>
      <w:r>
        <w:rPr>
          <w:rStyle w:val="cat-FIOgrp-16rplc-39"/>
        </w:rPr>
        <w:t>фио</w:t>
      </w:r>
      <w:r>
        <w:t xml:space="preserve">, </w:t>
      </w:r>
      <w:r>
        <w:rPr>
          <w:rStyle w:val="cat-Dategrp-9rplc-40"/>
        </w:rPr>
        <w:t>дата</w:t>
      </w:r>
      <w:r>
        <w:t xml:space="preserve"> гола рождения, признать виновным в совершении административного правонарушения, предусм</w:t>
      </w:r>
      <w:r>
        <w:t xml:space="preserve">отренного 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2rplc-41"/>
        </w:rPr>
        <w:t>сумма</w:t>
      </w:r>
      <w:r>
        <w:t xml:space="preserve">. </w:t>
      </w:r>
    </w:p>
    <w:p w:rsidR="00E90BA0">
      <w:pPr>
        <w:ind w:firstLine="709"/>
        <w:jc w:val="both"/>
      </w:pPr>
      <w:r>
        <w:t>В соответствии с частью 1 статьи 32.2 Кодекса Российской Федерации об адми</w:t>
      </w:r>
      <w:r>
        <w:t>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</w:t>
      </w:r>
      <w:r>
        <w:t xml:space="preserve">нковским реквизитам: </w:t>
      </w:r>
      <w:r>
        <w:t>р</w:t>
      </w:r>
      <w:r>
        <w:t xml:space="preserve">/с № 03100643000000012100 в ОТДЕЛЕНИЕ СТАВРОПОЛЬ </w:t>
      </w:r>
      <w:r>
        <w:rPr>
          <w:rStyle w:val="cat-OrganizationNamegrp-25rplc-42"/>
        </w:rPr>
        <w:t>наименование организации</w:t>
      </w:r>
      <w:r>
        <w:t xml:space="preserve">//УФК по </w:t>
      </w:r>
      <w:r>
        <w:rPr>
          <w:rStyle w:val="cat-Addressgrp-7rplc-43"/>
        </w:rPr>
        <w:t>адрес</w:t>
      </w:r>
      <w:r>
        <w:t xml:space="preserve">, БИК </w:t>
      </w:r>
      <w:r>
        <w:rPr>
          <w:rStyle w:val="cat-PhoneNumbergrp-29rplc-44"/>
        </w:rPr>
        <w:t>телефон</w:t>
      </w:r>
      <w:r>
        <w:t xml:space="preserve">, КБК 18811601123010001140, КПП </w:t>
      </w:r>
      <w:r>
        <w:rPr>
          <w:rStyle w:val="cat-PhoneNumbergrp-30rplc-45"/>
        </w:rPr>
        <w:t>телефон</w:t>
      </w:r>
      <w:r>
        <w:t xml:space="preserve">, ОКТМО </w:t>
      </w:r>
      <w:r>
        <w:rPr>
          <w:rStyle w:val="cat-PhoneNumbergrp-31rplc-46"/>
        </w:rPr>
        <w:t>телефон</w:t>
      </w:r>
      <w:r>
        <w:t xml:space="preserve">, ИНН </w:t>
      </w:r>
      <w:r>
        <w:rPr>
          <w:rStyle w:val="cat-PhoneNumbergrp-32rplc-47"/>
        </w:rPr>
        <w:t>телефон</w:t>
      </w:r>
      <w:r>
        <w:t xml:space="preserve">, получатель УФК по </w:t>
      </w:r>
      <w:r>
        <w:rPr>
          <w:rStyle w:val="cat-Addressgrp-6rplc-48"/>
        </w:rPr>
        <w:t>адрес</w:t>
      </w:r>
      <w:r>
        <w:t xml:space="preserve"> (ГУ МВД России по </w:t>
      </w:r>
      <w:r>
        <w:rPr>
          <w:rStyle w:val="cat-Addressgrp-6rplc-49"/>
        </w:rPr>
        <w:t>адрес</w:t>
      </w:r>
      <w:r>
        <w:t xml:space="preserve">, </w:t>
      </w:r>
      <w:r>
        <w:t>л</w:t>
      </w:r>
      <w:r>
        <w:t>/с 04211168420)</w:t>
      </w:r>
      <w:r>
        <w:t xml:space="preserve">, УИН 18810426216100012388 </w:t>
      </w:r>
      <w:r>
        <w:t>кор</w:t>
      </w:r>
      <w:r>
        <w:t>./</w:t>
      </w:r>
      <w:r>
        <w:t>сч</w:t>
      </w:r>
      <w:r>
        <w:t>. 40102810345370000013.</w:t>
      </w:r>
    </w:p>
    <w:p w:rsidR="00E90BA0">
      <w:pPr>
        <w:ind w:firstLine="709"/>
        <w:jc w:val="both"/>
      </w:pPr>
      <w:r>
        <w:t>Разъяснить, что в соответствие ч.1.3 ст.32.2 Кодекса Российской Федерации об административных правонарушениях в случае уплаты указанного штрафа не позднее 20 дней со дня вынесения постановления о на</w:t>
      </w:r>
      <w:r>
        <w:t>ложении административного штрафа, административный штраф может быть уплачен в размере половины суммы наложенного судом административного штрафа.</w:t>
      </w:r>
    </w:p>
    <w:p w:rsidR="00E90BA0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0"/>
        </w:rPr>
        <w:t>адрес</w:t>
      </w:r>
      <w:r>
        <w:t xml:space="preserve"> через мирового судью судебного участка </w:t>
      </w:r>
      <w:r>
        <w:t>№ 29 Бахчисарайского судебного района (</w:t>
      </w:r>
      <w:r>
        <w:rPr>
          <w:rStyle w:val="cat-Addressgrp-2rplc-51"/>
        </w:rPr>
        <w:t>адрес</w:t>
      </w:r>
      <w:r>
        <w:t xml:space="preserve">) </w:t>
      </w:r>
      <w:r>
        <w:rPr>
          <w:rStyle w:val="cat-Addressgrp-1rplc-52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E90BA0">
      <w:pPr>
        <w:ind w:firstLine="851"/>
        <w:jc w:val="both"/>
      </w:pPr>
    </w:p>
    <w:p w:rsidR="00E90BA0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</w:t>
      </w:r>
      <w:r>
        <w:rPr>
          <w:rStyle w:val="cat-FIOgrp-20rplc-53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0"/>
    <w:rsid w:val="00417498"/>
    <w:rsid w:val="00E90B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Dategrp-9rplc-7">
    <w:name w:val="cat-Date grp-9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PhoneNumbergrp-28rplc-10">
    <w:name w:val="cat-PhoneNumber grp-28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6rplc-13">
    <w:name w:val="cat-Time grp-26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Numbergrp-27rplc-16">
    <w:name w:val="cat-CarNumber grp-2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SumInWordsgrp-21rplc-25">
    <w:name w:val="cat-SumInWords grp-21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Sumgrp-22rplc-41">
    <w:name w:val="cat-Sum grp-22 rplc-41"/>
    <w:basedOn w:val="DefaultParagraphFont"/>
  </w:style>
  <w:style w:type="character" w:customStyle="1" w:styleId="cat-OrganizationNamegrp-25rplc-42">
    <w:name w:val="cat-OrganizationName grp-25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20rplc-53">
    <w:name w:val="cat-FIO grp-20 rplc-5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15/?marker=fdoctlaw" TargetMode="External" /><Relationship Id="rId5" Type="http://schemas.openxmlformats.org/officeDocument/2006/relationships/hyperlink" Target="http://sudact.ru/law/koap/razdel-i/glava-2/statia-2.1/?marker=fdoctlaw" TargetMode="External" /><Relationship Id="rId6" Type="http://schemas.openxmlformats.org/officeDocument/2006/relationships/hyperlink" Target="consultantplus://offline/ref=3ADE8699961F7D3EAC2FA8156C957EB00DE101BB49A8D0244BE11140D330357ED4E7B57B2668F573D3y0G" TargetMode="External" /><Relationship Id="rId7" Type="http://schemas.openxmlformats.org/officeDocument/2006/relationships/hyperlink" Target="consultantplus://offline/ref=B491DB1F730D6097A4C956A1A95C7EE2C39FEC73C9218E383DF324A29D44511B4A6660246ADD6D60t1z6G" TargetMode="External" /><Relationship Id="rId8" Type="http://schemas.openxmlformats.org/officeDocument/2006/relationships/hyperlink" Target="consultantplus://offline/ref=B491DB1F730D6097A4C956A1A95C7EE2C092E370C374D93A6CA62AA79514190B04236D256BD6t6z8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