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2C4D">
      <w:pPr>
        <w:spacing w:after="200" w:line="276" w:lineRule="auto"/>
        <w:ind w:right="23"/>
        <w:jc w:val="right"/>
      </w:pPr>
      <w:r>
        <w:t>Дело №5-29-471/2021</w:t>
      </w:r>
    </w:p>
    <w:p w:rsidR="00562C4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562C4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562C4D">
      <w:pPr>
        <w:ind w:right="23" w:firstLine="851"/>
        <w:jc w:val="both"/>
      </w:pPr>
    </w:p>
    <w:p w:rsidR="00562C4D">
      <w:pPr>
        <w:ind w:right="23"/>
        <w:jc w:val="both"/>
      </w:pPr>
      <w:r>
        <w:rPr>
          <w:rStyle w:val="cat-Dategrp-12rplc-0"/>
        </w:rPr>
        <w:t>дата</w:t>
      </w:r>
      <w:r>
        <w:t xml:space="preserve">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562C4D">
      <w:pPr>
        <w:ind w:firstLine="851"/>
        <w:jc w:val="both"/>
      </w:pPr>
    </w:p>
    <w:p w:rsidR="00562C4D">
      <w:pPr>
        <w:ind w:firstLine="567"/>
        <w:jc w:val="both"/>
      </w:pPr>
      <w:r>
        <w:t>Мировой судья судебного участка № 29 Бахчисарайского судебного района</w:t>
      </w:r>
      <w:r>
        <w:t xml:space="preserve">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9rplc-4"/>
        </w:rPr>
        <w:t>фио</w:t>
      </w:r>
      <w:r>
        <w:t xml:space="preserve">, расположенного по адресу: </w:t>
      </w:r>
      <w:r>
        <w:rPr>
          <w:rStyle w:val="cat-Addressgrp-3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8rplc-6"/>
        </w:rPr>
        <w:t>фио</w:t>
      </w:r>
      <w:r>
        <w:t xml:space="preserve">, </w:t>
      </w:r>
      <w:r>
        <w:rPr>
          <w:rStyle w:val="cat-PassportDatagrp-28rplc-7"/>
        </w:rPr>
        <w:t>паспортные данные</w:t>
      </w:r>
      <w:r>
        <w:t xml:space="preserve"> УССР, гражданина Российской Федерации, женатого, содержащего одного иждивенца, официально нетрудоустроенног</w:t>
      </w:r>
      <w:r>
        <w:t xml:space="preserve">о, зарегистрированного и </w:t>
      </w:r>
      <w:r>
        <w:rPr>
          <w:rStyle w:val="cat-PassportDatagrp-29rplc-8"/>
        </w:rPr>
        <w:t>паспортные данные</w:t>
      </w:r>
      <w:r>
        <w:t>, в совершении административного правонарушения, предусмотренного ч. 2 ст. 8.28 Кодекса Российской Федерации об административных правонарушениях,</w:t>
      </w:r>
    </w:p>
    <w:p w:rsidR="00562C4D">
      <w:pPr>
        <w:spacing w:line="276" w:lineRule="auto"/>
        <w:ind w:firstLine="709"/>
        <w:jc w:val="center"/>
      </w:pPr>
      <w:r>
        <w:rPr>
          <w:b/>
          <w:bCs/>
        </w:rPr>
        <w:t>УСТАНОВИЛ:</w:t>
      </w:r>
    </w:p>
    <w:p w:rsidR="00562C4D">
      <w:pPr>
        <w:ind w:firstLine="567"/>
        <w:jc w:val="both"/>
      </w:pPr>
      <w:r>
        <w:rPr>
          <w:rStyle w:val="cat-Dategrp-13rplc-9"/>
        </w:rPr>
        <w:t>дата</w:t>
      </w:r>
      <w:r>
        <w:t xml:space="preserve"> около </w:t>
      </w:r>
      <w:r>
        <w:rPr>
          <w:rStyle w:val="cat-Timegrp-32rplc-10"/>
        </w:rPr>
        <w:t>время</w:t>
      </w:r>
      <w:r>
        <w:t xml:space="preserve"> в ходе проведения мероприятий по контрол</w:t>
      </w:r>
      <w:r>
        <w:t xml:space="preserve">ю (патрулировании) на </w:t>
      </w:r>
      <w:r>
        <w:rPr>
          <w:rStyle w:val="cat-Addressgrp-4rplc-11"/>
        </w:rPr>
        <w:t>адрес</w:t>
      </w:r>
      <w:r>
        <w:t xml:space="preserve"> участкового лесничества участковым лесничим в квартале №2 выдел №20 был задержан гражданин </w:t>
      </w:r>
      <w:r>
        <w:rPr>
          <w:rStyle w:val="cat-FIOgrp-20rplc-12"/>
        </w:rPr>
        <w:t>фио</w:t>
      </w:r>
      <w:r>
        <w:t xml:space="preserve"> житель </w:t>
      </w:r>
      <w:r>
        <w:rPr>
          <w:rStyle w:val="cat-Addressgrp-5rplc-13"/>
        </w:rPr>
        <w:t>адрес</w:t>
      </w:r>
      <w:r>
        <w:t xml:space="preserve">, который совершил незаконную рубку 2-х деревьев породы дуба скального (сухостойного) диаметром пня 19 см. и 24 см. </w:t>
      </w:r>
      <w:r>
        <w:t xml:space="preserve">при помощи бензопилы красно-белого цвета. Своими действиями гражданин </w:t>
      </w:r>
      <w:r>
        <w:rPr>
          <w:rStyle w:val="cat-FIOgrp-20rplc-14"/>
        </w:rPr>
        <w:t>фио</w:t>
      </w:r>
      <w:r>
        <w:t xml:space="preserve"> нарушил ст.29., </w:t>
      </w:r>
      <w:r>
        <w:rPr>
          <w:rStyle w:val="cat-Addressgrp-9rplc-15"/>
        </w:rPr>
        <w:t>адрес</w:t>
      </w:r>
      <w:r>
        <w:t>ст</w:t>
      </w:r>
      <w:r>
        <w:t xml:space="preserve">. 30 </w:t>
      </w:r>
      <w:r>
        <w:rPr>
          <w:rStyle w:val="cat-Addressgrp-10rplc-16"/>
        </w:rPr>
        <w:t>адрес</w:t>
      </w:r>
      <w:r>
        <w:t xml:space="preserve">а Российской Федерации, п.3 Правил заготовки древесины и особенностей заготовки древесины в лесничествах, лесопарках, указанных в </w:t>
      </w:r>
      <w:r>
        <w:rPr>
          <w:rStyle w:val="cat-Addressgrp-9rplc-17"/>
        </w:rPr>
        <w:t>адрес</w:t>
      </w:r>
      <w:r>
        <w:t xml:space="preserve">ст.23 </w:t>
      </w:r>
      <w:r>
        <w:rPr>
          <w:rStyle w:val="cat-Addressgrp-11rplc-18"/>
        </w:rPr>
        <w:t>адрес</w:t>
      </w:r>
      <w:r>
        <w:t>са</w:t>
      </w:r>
      <w:r>
        <w:t xml:space="preserve"> </w:t>
      </w:r>
      <w:r>
        <w:t xml:space="preserve">Российской Федерации. Утверждены Приказом Минприроды России от </w:t>
      </w:r>
      <w:r>
        <w:rPr>
          <w:rStyle w:val="cat-Dategrp-14rplc-19"/>
        </w:rPr>
        <w:t>дата</w:t>
      </w:r>
      <w:r>
        <w:t xml:space="preserve"> №474. ст.6 ЗРК «О регулировании лесных отношений на территории </w:t>
      </w:r>
      <w:r>
        <w:rPr>
          <w:rStyle w:val="cat-Addressgrp-1rplc-20"/>
        </w:rPr>
        <w:t>адрес</w:t>
      </w:r>
      <w:r>
        <w:t xml:space="preserve">» №112-ЗРК/2015 </w:t>
      </w:r>
      <w:r>
        <w:t>от</w:t>
      </w:r>
      <w:r>
        <w:t xml:space="preserve"> </w:t>
      </w:r>
      <w:r>
        <w:rPr>
          <w:rStyle w:val="cat-Dategrp-15rplc-21"/>
        </w:rPr>
        <w:t>дата</w:t>
      </w:r>
      <w:r>
        <w:t>, ответственность за данные нарушения предусмотрена ч. 2 ст. 8.28 Кодекса Российской Федерации об</w:t>
      </w:r>
      <w:r>
        <w:t xml:space="preserve"> административных правонарушениях.</w:t>
      </w:r>
    </w:p>
    <w:p w:rsidR="00562C4D">
      <w:pPr>
        <w:spacing w:line="276" w:lineRule="auto"/>
        <w:ind w:firstLine="567"/>
        <w:jc w:val="both"/>
      </w:pPr>
      <w:r>
        <w:t xml:space="preserve">При рассмотрении </w:t>
      </w:r>
      <w:r>
        <w:rPr>
          <w:rStyle w:val="cat-Dategrp-12rplc-22"/>
        </w:rPr>
        <w:t>дата</w:t>
      </w:r>
      <w:r>
        <w:t xml:space="preserve"> дела об административном правонарушении в судебном заседании  </w:t>
      </w:r>
      <w:r>
        <w:rPr>
          <w:rStyle w:val="cat-FIOgrp-20rplc-23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просил строго не наказывать. Ходатайств и каких-либо заявлений от него миро</w:t>
      </w:r>
      <w:r>
        <w:t>вому судье не поступило.</w:t>
      </w:r>
    </w:p>
    <w:p w:rsidR="00562C4D">
      <w:pPr>
        <w:spacing w:line="276" w:lineRule="auto"/>
        <w:ind w:firstLine="567"/>
        <w:jc w:val="both"/>
      </w:pPr>
      <w:r>
        <w:t xml:space="preserve">Заслушав пояснения </w:t>
      </w:r>
      <w:r>
        <w:rPr>
          <w:rStyle w:val="cat-FIOgrp-20rplc-24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0rplc-25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562C4D">
      <w:pPr>
        <w:spacing w:line="276" w:lineRule="auto"/>
        <w:ind w:firstLine="567"/>
        <w:jc w:val="both"/>
      </w:pPr>
      <w:r>
        <w:t>В силу ст. </w:t>
      </w:r>
      <w:hyperlink r:id="rId4" w:tgtFrame="_blank" w:history="1">
        <w:r>
          <w:rPr>
            <w:color w:val="0000EE"/>
          </w:rPr>
          <w:t>24.1</w:t>
        </w:r>
      </w:hyperlink>
      <w:r>
        <w:t xml:space="preserve"> 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62C4D">
      <w:pPr>
        <w:spacing w:line="276" w:lineRule="auto"/>
        <w:ind w:firstLine="567"/>
        <w:jc w:val="both"/>
      </w:pPr>
      <w:r>
        <w:t>Со</w:t>
      </w:r>
      <w:r>
        <w:t>гласно ст. </w:t>
      </w:r>
      <w:hyperlink r:id="rId5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</w:t>
      </w:r>
      <w:r>
        <w:t>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</w:t>
      </w:r>
      <w:r>
        <w:t>же причины и условия совершения административного правонарушения.</w:t>
      </w:r>
    </w:p>
    <w:p w:rsidR="00562C4D">
      <w:pPr>
        <w:spacing w:line="276" w:lineRule="auto"/>
        <w:ind w:firstLine="567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</w:t>
      </w:r>
      <w:r>
        <w:t>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</w:t>
      </w:r>
      <w:r>
        <w:t>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</w:t>
      </w:r>
      <w:r>
        <w:t>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</w:t>
      </w:r>
      <w:r>
        <w:t>ественными доказательствами. Не допускается использование доказательств, полученных с нарушением закона.</w:t>
      </w:r>
    </w:p>
    <w:p w:rsidR="00562C4D">
      <w:pPr>
        <w:spacing w:line="276" w:lineRule="auto"/>
        <w:ind w:firstLine="567"/>
        <w:jc w:val="both"/>
      </w:pPr>
      <w:r>
        <w:t>В соответствии с частью 2 статьи </w:t>
      </w:r>
      <w:hyperlink r:id="rId7" w:tgtFrame="_blank" w:history="1">
        <w:r>
          <w:rPr>
            <w:color w:val="0000EE"/>
          </w:rPr>
          <w:t>8.28</w:t>
        </w:r>
      </w:hyperlink>
      <w:r>
        <w:t> Кодекса Росс</w:t>
      </w:r>
      <w:r>
        <w:t>ийской Федерации об административных правонарушениях незаконная рубка,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</w:t>
      </w:r>
      <w:r>
        <w:t xml:space="preserve">гих видов техники, если эти действия не содержат уголовно наказуемого деяния, влекут наложение административного штрафа на граждан в размере от четырех тысяч до </w:t>
      </w:r>
      <w:r>
        <w:rPr>
          <w:rStyle w:val="cat-SumInWordsgrp-22rplc-26"/>
        </w:rPr>
        <w:t>сумма прописью</w:t>
      </w:r>
      <w:r>
        <w:t xml:space="preserve"> с конфискацией продукции незаконного природопользования, а также с конфискацией </w:t>
      </w:r>
      <w:r>
        <w:t xml:space="preserve">орудия совершения административного правонарушения или без таковой; на должностных лиц - </w:t>
      </w:r>
      <w:r>
        <w:t>от</w:t>
      </w:r>
      <w:r>
        <w:t xml:space="preserve"> </w:t>
      </w:r>
      <w:r>
        <w:t>сорока</w:t>
      </w:r>
      <w:r>
        <w:t xml:space="preserve"> тысяч до </w:t>
      </w:r>
      <w:r>
        <w:rPr>
          <w:rStyle w:val="cat-SumInWordsgrp-23rplc-27"/>
        </w:rPr>
        <w:t>сумма прописью</w:t>
      </w:r>
      <w:r>
        <w:t xml:space="preserve"> с конфискацией продукции незаконного природопользования, а также с конфискацией орудия совершения административного правонарушения ил</w:t>
      </w:r>
      <w:r>
        <w:t xml:space="preserve">и без таковой; на юридических лиц - от трехсот тысяч </w:t>
      </w:r>
      <w:r>
        <w:t>до</w:t>
      </w:r>
      <w:r>
        <w:t xml:space="preserve"> </w:t>
      </w:r>
      <w:r>
        <w:rPr>
          <w:rStyle w:val="cat-SumInWordsgrp-24rplc-28"/>
        </w:rPr>
        <w:t>сумма</w:t>
      </w:r>
      <w:r>
        <w:rPr>
          <w:rStyle w:val="cat-SumInWordsgrp-24rplc-28"/>
        </w:rPr>
        <w:t xml:space="preserve"> прописью</w:t>
      </w:r>
      <w:r>
        <w:t xml:space="preserve">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562C4D">
      <w:pPr>
        <w:spacing w:line="276" w:lineRule="auto"/>
        <w:ind w:firstLine="567"/>
        <w:jc w:val="both"/>
      </w:pPr>
      <w:r>
        <w:t xml:space="preserve">Вина </w:t>
      </w:r>
      <w:r>
        <w:rPr>
          <w:rStyle w:val="cat-FIOgrp-20rplc-29"/>
        </w:rPr>
        <w:t>фио</w:t>
      </w:r>
      <w:r>
        <w:t xml:space="preserve"> в совершении правонарушения,</w:t>
      </w:r>
      <w:r>
        <w:t xml:space="preserve"> предусмотренного частью 2 статьи 8.28 Кодекса Российской Федерации об административных правонарушениях, подтверждается материалами дела: протоколом об административном правонарушении № СЗЛ-2021/0173 от </w:t>
      </w:r>
      <w:r>
        <w:rPr>
          <w:rStyle w:val="cat-Dategrp-16rplc-30"/>
        </w:rPr>
        <w:t>дата</w:t>
      </w:r>
      <w:r>
        <w:t xml:space="preserve"> (лист дела 1-3), актом обследования территории н</w:t>
      </w:r>
      <w:r>
        <w:t xml:space="preserve">а предмет соблюдения лесного законодательства от </w:t>
      </w:r>
      <w:r>
        <w:rPr>
          <w:rStyle w:val="cat-Dategrp-16rplc-31"/>
        </w:rPr>
        <w:t>дата</w:t>
      </w:r>
      <w:r>
        <w:t xml:space="preserve"> (лист дела 4-5), планом-схемой к акту обследования (лист дела 6), </w:t>
      </w:r>
      <w:r>
        <w:t>фототаблицей</w:t>
      </w:r>
      <w:r>
        <w:t xml:space="preserve"> к акту обследования от </w:t>
      </w:r>
      <w:r>
        <w:rPr>
          <w:rStyle w:val="cat-Dategrp-17rplc-32"/>
        </w:rPr>
        <w:t>дат</w:t>
      </w:r>
      <w:r>
        <w:rPr>
          <w:rStyle w:val="cat-Dategrp-17rplc-32"/>
        </w:rPr>
        <w:t>а</w:t>
      </w:r>
      <w:r>
        <w:t>(</w:t>
      </w:r>
      <w:r>
        <w:t>лист дела 7-14), ведомостью (лист дела 15), расчетом ущерба (лист дела 22), протоколом об изъят</w:t>
      </w:r>
      <w:r>
        <w:t xml:space="preserve">ии вещей и документов </w:t>
      </w:r>
      <w:r>
        <w:t>от</w:t>
      </w:r>
      <w:r>
        <w:t xml:space="preserve"> </w:t>
      </w:r>
      <w:r>
        <w:rPr>
          <w:rStyle w:val="cat-Dategrp-16rplc-33"/>
        </w:rPr>
        <w:t>дата</w:t>
      </w:r>
      <w:r>
        <w:t>, видеодиском  (лист дела 16-18), сохранной распиской (лист дела 19-20).</w:t>
      </w:r>
    </w:p>
    <w:p w:rsidR="00562C4D">
      <w:pPr>
        <w:spacing w:line="276" w:lineRule="auto"/>
        <w:ind w:firstLine="567"/>
        <w:jc w:val="both"/>
      </w:pPr>
      <w:r>
        <w:t xml:space="preserve">Совершенное </w:t>
      </w:r>
      <w:r>
        <w:rPr>
          <w:rStyle w:val="cat-FIOgrp-20rplc-34"/>
        </w:rPr>
        <w:t>фио</w:t>
      </w:r>
      <w:r>
        <w:t xml:space="preserve"> деяние образует объективную сторону состава административного правонарушения, предусмотренного частью 2 статьи </w:t>
      </w:r>
      <w:hyperlink r:id="rId7" w:tgtFrame="_blank" w:history="1">
        <w:r>
          <w:rPr>
            <w:color w:val="0000EE"/>
          </w:rPr>
          <w:t>8.28</w:t>
        </w:r>
      </w:hyperlink>
      <w:r>
        <w:t xml:space="preserve"> Кодекса Российской Федерации об административных правонарушениях. </w:t>
      </w:r>
    </w:p>
    <w:p w:rsidR="00562C4D">
      <w:pPr>
        <w:spacing w:line="276" w:lineRule="auto"/>
        <w:ind w:firstLine="567"/>
        <w:jc w:val="both"/>
      </w:pPr>
      <w:r>
        <w:t>В силу ст. </w:t>
      </w:r>
      <w:hyperlink r:id="rId8" w:tgtFrame="_blank" w:history="1">
        <w:r>
          <w:rPr>
            <w:color w:val="0000EE"/>
          </w:rPr>
          <w:t>26.11 КоАП</w:t>
        </w:r>
      </w:hyperlink>
      <w:r>
        <w:t xml:space="preserve"> РФ мировой судья, осуществляющий производство по делу,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562C4D">
      <w:pPr>
        <w:spacing w:line="276" w:lineRule="auto"/>
        <w:ind w:firstLine="567"/>
        <w:jc w:val="both"/>
      </w:pPr>
      <w:r>
        <w:t xml:space="preserve">Обстоятельства, изложенные в протоколе об административном правонарушении, а именно, что гражданин </w:t>
      </w:r>
      <w:r>
        <w:rPr>
          <w:rStyle w:val="cat-FIOgrp-20rplc-35"/>
        </w:rPr>
        <w:t>фио</w:t>
      </w:r>
      <w:r>
        <w:t xml:space="preserve"> произвел незаконную рубку 2-х деревьев породы дуба скального (сухостойного) диаметром пня 19 см. и 24 см. при помощи бензопилы красно-белого цвета, </w:t>
      </w:r>
      <w:r>
        <w:t>чем п</w:t>
      </w:r>
      <w:r>
        <w:t xml:space="preserve">ричинил государству ущерб в размере </w:t>
      </w:r>
      <w:r>
        <w:rPr>
          <w:rStyle w:val="cat-Sumgrp-25rplc-36"/>
        </w:rPr>
        <w:t>сумма</w:t>
      </w:r>
      <w:r>
        <w:t xml:space="preserve">, полностью подтверждаются материалами дела, не доверять которым оснований не имеется, совокупности исследованных доказательств достаточно для квалификации действий </w:t>
      </w:r>
      <w:r>
        <w:rPr>
          <w:rStyle w:val="cat-FIOgrp-20rplc-37"/>
        </w:rPr>
        <w:t>фио</w:t>
      </w:r>
      <w:r>
        <w:t xml:space="preserve"> по ч</w:t>
      </w:r>
      <w:r>
        <w:t>. 2 ст. </w:t>
      </w:r>
      <w:hyperlink r:id="rId7" w:tgtFrame="_blank" w:history="1">
        <w:r>
          <w:rPr>
            <w:color w:val="0000EE"/>
          </w:rPr>
          <w:t>8.28 КоАП</w:t>
        </w:r>
      </w:hyperlink>
      <w:r>
        <w:t xml:space="preserve"> РФ. </w:t>
      </w:r>
    </w:p>
    <w:p w:rsidR="00562C4D">
      <w:pPr>
        <w:spacing w:line="276" w:lineRule="auto"/>
        <w:ind w:firstLine="567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0rplc-38"/>
        </w:rPr>
        <w:t>фио</w:t>
      </w:r>
      <w:r>
        <w:t xml:space="preserve">, мировым </w:t>
      </w:r>
      <w:r>
        <w:t xml:space="preserve">судьёй  не установлено. </w:t>
      </w:r>
    </w:p>
    <w:p w:rsidR="00562C4D">
      <w:pPr>
        <w:spacing w:line="276" w:lineRule="auto"/>
        <w:ind w:firstLine="567"/>
        <w:jc w:val="both"/>
      </w:pPr>
      <w:r>
        <w:t>Принимая во внимание личность правонарушителя, его имущественное положение, характер правонарушения, отсутствие обстоятельств отягчающих ответственность, считаю возможным назначить минимальное наказание в пределах санкции, предусмо</w:t>
      </w:r>
      <w:r>
        <w:t xml:space="preserve">тренной частью 2 статьи 8.28 Кодекса об административных правонарушениях Российской Федерации в виде административного штрафа в размере </w:t>
      </w:r>
      <w:r>
        <w:rPr>
          <w:rStyle w:val="cat-Sumgrp-26rplc-39"/>
        </w:rPr>
        <w:t>сумма</w:t>
      </w:r>
      <w:r>
        <w:t xml:space="preserve"> с конфискацией продукции незаконного природопользования – 2-х деревьев породы дуба скального (сухостойного) диамет</w:t>
      </w:r>
      <w:r>
        <w:t>ром пня 19 см. и 24 см. и без</w:t>
      </w:r>
      <w:r>
        <w:t xml:space="preserve"> конфискации орудия совершения административного правонарушения.</w:t>
      </w:r>
    </w:p>
    <w:p w:rsidR="00562C4D">
      <w:pPr>
        <w:spacing w:line="276" w:lineRule="auto"/>
        <w:ind w:firstLine="567"/>
        <w:jc w:val="both"/>
      </w:pPr>
      <w:r>
        <w:t xml:space="preserve">На основании изложенного, руководствуясь ч. 2 ст. 8.28, </w:t>
      </w:r>
      <w:r>
        <w:t>ст.ст</w:t>
      </w:r>
      <w:r>
        <w:t>. 29.9, 29.10, 29.11  Кодекса Российской Федерации об административных правонарушениях, мировой судья</w:t>
      </w:r>
    </w:p>
    <w:p w:rsidR="00562C4D">
      <w:pPr>
        <w:spacing w:line="276" w:lineRule="auto"/>
        <w:jc w:val="center"/>
      </w:pPr>
      <w:r>
        <w:rPr>
          <w:b/>
          <w:bCs/>
        </w:rPr>
        <w:t>ПОСТАНОВИЛ:</w:t>
      </w:r>
    </w:p>
    <w:p w:rsidR="00562C4D">
      <w:pPr>
        <w:spacing w:line="276" w:lineRule="auto"/>
        <w:ind w:firstLine="708"/>
        <w:jc w:val="both"/>
      </w:pPr>
      <w:r>
        <w:t xml:space="preserve">признать </w:t>
      </w:r>
      <w:r>
        <w:rPr>
          <w:rStyle w:val="cat-FIOgrp-18rplc-40"/>
        </w:rPr>
        <w:t>фио</w:t>
      </w:r>
      <w:r>
        <w:t xml:space="preserve">, </w:t>
      </w:r>
      <w:r>
        <w:rPr>
          <w:rStyle w:val="cat-PassportDatagrp-30rplc-41"/>
        </w:rPr>
        <w:t>паспортные данные</w:t>
      </w:r>
      <w:r>
        <w:t>, виновным в совершении административного правонарушения, предусмотренного ч.2 ст.</w:t>
      </w:r>
      <w:hyperlink r:id="rId7" w:tgtFrame="_blank" w:history="1">
        <w:r>
          <w:rPr>
            <w:color w:val="0000EE"/>
          </w:rPr>
          <w:t>8.28</w:t>
        </w:r>
      </w:hyperlink>
      <w:r>
        <w:t> Кодекса Российской Федер</w:t>
      </w:r>
      <w:r>
        <w:t xml:space="preserve">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rStyle w:val="cat-Sumgrp-27rplc-42"/>
        </w:rPr>
        <w:t>сумма</w:t>
      </w:r>
      <w:r>
        <w:t xml:space="preserve"> с конфискацией продукции незаконного природопользования – 2-х деревьев породы дуба скального (сухостойного) диаметром пня 19 см.</w:t>
      </w:r>
      <w:r>
        <w:t xml:space="preserve"> и 24 см. и без конфискации орудия совершения административного правонарушения. </w:t>
      </w:r>
    </w:p>
    <w:p w:rsidR="00562C4D">
      <w:pPr>
        <w:spacing w:line="276" w:lineRule="auto"/>
        <w:ind w:firstLine="708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</w:t>
      </w:r>
      <w: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ИНН </w:t>
      </w:r>
      <w:r>
        <w:rPr>
          <w:rStyle w:val="cat-PhoneNumbergrp-33rplc-43"/>
        </w:rPr>
        <w:t>телефон</w:t>
      </w:r>
      <w:r>
        <w:t xml:space="preserve"> КПП </w:t>
      </w:r>
      <w:r>
        <w:rPr>
          <w:rStyle w:val="cat-PhoneNumbergrp-34rplc-44"/>
        </w:rPr>
        <w:t>телефон</w:t>
      </w:r>
      <w:r>
        <w:t xml:space="preserve"> ОГРН 1149102019164 Юридический адрес: </w:t>
      </w:r>
      <w:r>
        <w:rPr>
          <w:rStyle w:val="cat-Addressgrp-6rplc-45"/>
        </w:rPr>
        <w:t>адрес</w:t>
      </w:r>
      <w:r>
        <w:t xml:space="preserve">60-летия СССР, 28 Почтовый адрес: </w:t>
      </w:r>
      <w:r>
        <w:rPr>
          <w:rStyle w:val="cat-Addressgrp-6rplc-46"/>
        </w:rPr>
        <w:t>адрес</w:t>
      </w:r>
      <w:r>
        <w:t xml:space="preserve">60-летия СССР, 28 Банковские реквизиты: Наименование банка: Отделение </w:t>
      </w:r>
      <w:r>
        <w:rPr>
          <w:rStyle w:val="cat-Addressgrp-1rplc-47"/>
        </w:rPr>
        <w:t>адрес</w:t>
      </w:r>
      <w:r>
        <w:t xml:space="preserve"> Банка России//УФК по </w:t>
      </w:r>
      <w:r>
        <w:rPr>
          <w:rStyle w:val="cat-Addressgrp-7rplc-48"/>
        </w:rPr>
        <w:t>адрес</w:t>
      </w:r>
      <w:r>
        <w:t xml:space="preserve"> БИК </w:t>
      </w:r>
      <w:r>
        <w:rPr>
          <w:rStyle w:val="cat-PhoneNumbergrp-35rplc-49"/>
        </w:rPr>
        <w:t>телефон</w:t>
      </w:r>
      <w:r>
        <w:t xml:space="preserve">, Единый казначейский счет 40102810645370000035, Казначейский счет 03100643350000017500, Лицевой счет </w:t>
      </w:r>
      <w:r>
        <w:rPr>
          <w:rStyle w:val="cat-PhoneNumbergrp-36rplc-50"/>
        </w:rPr>
        <w:t>т</w:t>
      </w:r>
      <w:r>
        <w:rPr>
          <w:rStyle w:val="cat-PhoneNumbergrp-36rplc-50"/>
        </w:rPr>
        <w:t>елефон</w:t>
      </w:r>
      <w:r>
        <w:t xml:space="preserve"> в УФК по </w:t>
      </w:r>
      <w:r>
        <w:rPr>
          <w:rStyle w:val="cat-Addressgrp-1rplc-51"/>
        </w:rPr>
        <w:t>адрес</w:t>
      </w:r>
      <w:r>
        <w:t xml:space="preserve">, Код Сводного реестра </w:t>
      </w:r>
      <w:r>
        <w:rPr>
          <w:rStyle w:val="cat-PhoneNumbergrp-37rplc-52"/>
        </w:rPr>
        <w:t>телефон</w:t>
      </w:r>
      <w:r>
        <w:t xml:space="preserve"> Код по Сводному реестру </w:t>
      </w:r>
      <w:r>
        <w:rPr>
          <w:rStyle w:val="cat-PhoneNumbergrp-37rplc-53"/>
        </w:rPr>
        <w:t>телефон</w:t>
      </w:r>
      <w:r>
        <w:t xml:space="preserve"> ОКТМО </w:t>
      </w:r>
      <w:r>
        <w:rPr>
          <w:rStyle w:val="cat-PhoneNumbergrp-38rplc-54"/>
        </w:rPr>
        <w:t>телефон</w:t>
      </w:r>
      <w:r>
        <w:t xml:space="preserve"> КБК </w:t>
      </w:r>
      <w:r>
        <w:rPr>
          <w:rStyle w:val="cat-PhoneNumbergrp-39rplc-55"/>
        </w:rPr>
        <w:t>телефон</w:t>
      </w:r>
      <w:r>
        <w:t xml:space="preserve"> </w:t>
      </w:r>
      <w:r>
        <w:rPr>
          <w:rStyle w:val="cat-PhoneNumbergrp-40rplc-56"/>
        </w:rPr>
        <w:t>телефон</w:t>
      </w:r>
      <w:r>
        <w:t xml:space="preserve"> Статья 28 – штрафы за незаконную рубку.</w:t>
      </w:r>
    </w:p>
    <w:p w:rsidR="00562C4D">
      <w:pPr>
        <w:spacing w:line="276" w:lineRule="auto"/>
        <w:ind w:firstLine="708"/>
        <w:jc w:val="both"/>
      </w:pPr>
      <w:r>
        <w:t xml:space="preserve">Взыскать с </w:t>
      </w:r>
      <w:r>
        <w:rPr>
          <w:rStyle w:val="cat-FIOgrp-18rplc-57"/>
        </w:rPr>
        <w:t>фио</w:t>
      </w:r>
      <w:r>
        <w:t xml:space="preserve">, </w:t>
      </w:r>
      <w:r>
        <w:rPr>
          <w:rStyle w:val="cat-PassportDatagrp-28rplc-58"/>
        </w:rPr>
        <w:t>паспортные данные</w:t>
      </w:r>
      <w:r>
        <w:t xml:space="preserve"> УССР, гражданина Российской Федерации, женатого, содержащего одного иждивенца, официально нетрудоустроенного, зарегистрированного и </w:t>
      </w:r>
      <w:r>
        <w:rPr>
          <w:rStyle w:val="cat-PassportDatagrp-29rplc-59"/>
        </w:rPr>
        <w:t>паспортные данные</w:t>
      </w:r>
      <w:r>
        <w:t xml:space="preserve">, в пользу Министерства экологии и природных ресурсов </w:t>
      </w:r>
      <w:r>
        <w:rPr>
          <w:rStyle w:val="cat-Addressgrp-1rplc-60"/>
        </w:rPr>
        <w:t>адре</w:t>
      </w:r>
      <w:r>
        <w:rPr>
          <w:rStyle w:val="cat-Addressgrp-1rplc-60"/>
        </w:rPr>
        <w:t>с</w:t>
      </w:r>
      <w:r>
        <w:t>(</w:t>
      </w:r>
      <w:r>
        <w:t xml:space="preserve">Получатель: УФК по </w:t>
      </w:r>
      <w:r>
        <w:rPr>
          <w:rStyle w:val="cat-Addressgrp-1rplc-61"/>
        </w:rPr>
        <w:t>адрес</w:t>
      </w:r>
      <w:r>
        <w:t xml:space="preserve"> (Минприроды </w:t>
      </w:r>
      <w:r>
        <w:rPr>
          <w:rStyle w:val="cat-Addressgrp-8rplc-62"/>
        </w:rPr>
        <w:t>адрес</w:t>
      </w:r>
      <w:r>
        <w:t xml:space="preserve"> л/с</w:t>
      </w:r>
      <w:r>
        <w:t xml:space="preserve"> 04752203170) Банк получателя: Отделение </w:t>
      </w:r>
      <w:r>
        <w:rPr>
          <w:rStyle w:val="cat-Addressgrp-1rplc-63"/>
        </w:rPr>
        <w:t>адрес</w:t>
      </w:r>
      <w:r>
        <w:t xml:space="preserve"> </w:t>
      </w:r>
      <w:r>
        <w:rPr>
          <w:rStyle w:val="cat-OrganizationNamegrp-31rplc-64"/>
        </w:rPr>
        <w:t>наименование организации</w:t>
      </w:r>
      <w:r>
        <w:t xml:space="preserve">//УФК по </w:t>
      </w:r>
      <w:r>
        <w:rPr>
          <w:rStyle w:val="cat-Addressgrp-7rplc-65"/>
        </w:rPr>
        <w:t>адрес</w:t>
      </w:r>
      <w:r>
        <w:t xml:space="preserve"> ИНН </w:t>
      </w:r>
      <w:r>
        <w:rPr>
          <w:rStyle w:val="cat-PhoneNumbergrp-41rplc-66"/>
        </w:rPr>
        <w:t>телефон</w:t>
      </w:r>
      <w:r>
        <w:t xml:space="preserve"> КПП </w:t>
      </w:r>
      <w:r>
        <w:rPr>
          <w:rStyle w:val="cat-PhoneNumbergrp-34rplc-67"/>
        </w:rPr>
        <w:t>телефон</w:t>
      </w:r>
      <w:r>
        <w:t xml:space="preserve"> УИН 0 ОКТМО </w:t>
      </w:r>
      <w:r>
        <w:rPr>
          <w:rStyle w:val="cat-PhoneNumbergrp-38rplc-68"/>
        </w:rPr>
        <w:t>телефон</w:t>
      </w:r>
      <w:r>
        <w:t xml:space="preserve"> БИК ТОФК: </w:t>
      </w:r>
      <w:r>
        <w:rPr>
          <w:rStyle w:val="cat-PhoneNumbergrp-35rplc-69"/>
        </w:rPr>
        <w:t>телефон</w:t>
      </w:r>
      <w:r>
        <w:t xml:space="preserve"> ЕКС (единый казначейский счет): 40102810645370000035 Номер казначейского счета 03100643000000017500 КБК </w:t>
      </w:r>
      <w:r>
        <w:rPr>
          <w:rStyle w:val="cat-PhoneNumbergrp-42rplc-70"/>
        </w:rPr>
        <w:t>теле</w:t>
      </w:r>
      <w:r>
        <w:rPr>
          <w:rStyle w:val="cat-PhoneNumbergrp-42rplc-70"/>
        </w:rPr>
        <w:t>фон</w:t>
      </w:r>
      <w:r>
        <w:t xml:space="preserve"> </w:t>
      </w:r>
      <w:r>
        <w:rPr>
          <w:rStyle w:val="cat-PhoneNumbergrp-43rplc-71"/>
        </w:rPr>
        <w:t>телефон</w:t>
      </w:r>
      <w:r>
        <w:t xml:space="preserve"> 140) ущерб в размере </w:t>
      </w:r>
      <w:r>
        <w:rPr>
          <w:rStyle w:val="cat-Sumgrp-25rplc-72"/>
        </w:rPr>
        <w:t>сумма</w:t>
      </w:r>
      <w:r>
        <w:t>.</w:t>
      </w:r>
    </w:p>
    <w:p w:rsidR="00562C4D">
      <w:pPr>
        <w:spacing w:line="276" w:lineRule="auto"/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3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74"/>
        </w:rPr>
        <w:t>адрес</w:t>
      </w:r>
      <w:r>
        <w:t xml:space="preserve">) </w:t>
      </w:r>
      <w:r>
        <w:rPr>
          <w:rStyle w:val="cat-Addressgrp-1rplc-75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562C4D">
      <w:pPr>
        <w:spacing w:line="276" w:lineRule="auto"/>
        <w:ind w:firstLine="708"/>
        <w:jc w:val="both"/>
      </w:pPr>
    </w:p>
    <w:p w:rsidR="00562C4D">
      <w:pPr>
        <w:spacing w:line="276" w:lineRule="auto"/>
        <w:ind w:firstLine="708"/>
        <w:jc w:val="both"/>
      </w:pPr>
      <w:r>
        <w:rPr>
          <w:b/>
          <w:bCs/>
        </w:rPr>
        <w:t xml:space="preserve">Мировой судья                                                                       </w:t>
      </w:r>
      <w:r>
        <w:rPr>
          <w:rStyle w:val="cat-FIOgrp-21rplc-76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4D"/>
    <w:rsid w:val="00562C4D"/>
    <w:rsid w:val="00761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Dategrp-13rplc-9">
    <w:name w:val="cat-Date grp-13 rplc-9"/>
    <w:basedOn w:val="DefaultParagraphFont"/>
  </w:style>
  <w:style w:type="character" w:customStyle="1" w:styleId="cat-Timegrp-32rplc-10">
    <w:name w:val="cat-Time grp-3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20rplc-12">
    <w:name w:val="cat-FIO grp-2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Addressgrp-9rplc-15">
    <w:name w:val="cat-Address grp-9 rplc-15"/>
    <w:basedOn w:val="DefaultParagraphFont"/>
  </w:style>
  <w:style w:type="character" w:customStyle="1" w:styleId="cat-Addressgrp-10rplc-16">
    <w:name w:val="cat-Address grp-10 rplc-16"/>
    <w:basedOn w:val="DefaultParagraphFont"/>
  </w:style>
  <w:style w:type="character" w:customStyle="1" w:styleId="cat-Addressgrp-9rplc-17">
    <w:name w:val="cat-Address grp-9 rplc-17"/>
    <w:basedOn w:val="DefaultParagraphFont"/>
  </w:style>
  <w:style w:type="character" w:customStyle="1" w:styleId="cat-Addressgrp-11rplc-18">
    <w:name w:val="cat-Address grp-11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SumInWordsgrp-22rplc-26">
    <w:name w:val="cat-SumInWords grp-22 rplc-26"/>
    <w:basedOn w:val="DefaultParagraphFont"/>
  </w:style>
  <w:style w:type="character" w:customStyle="1" w:styleId="cat-SumInWordsgrp-23rplc-27">
    <w:name w:val="cat-SumInWords grp-23 rplc-27"/>
    <w:basedOn w:val="DefaultParagraphFont"/>
  </w:style>
  <w:style w:type="character" w:customStyle="1" w:styleId="cat-SumInWordsgrp-24rplc-28">
    <w:name w:val="cat-SumInWords grp-24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Sumgrp-25rplc-36">
    <w:name w:val="cat-Sum grp-25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Sumgrp-26rplc-39">
    <w:name w:val="cat-Sum grp-26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PassportDatagrp-30rplc-41">
    <w:name w:val="cat-PassportData grp-30 rplc-41"/>
    <w:basedOn w:val="DefaultParagraphFont"/>
  </w:style>
  <w:style w:type="character" w:customStyle="1" w:styleId="cat-Sumgrp-27rplc-42">
    <w:name w:val="cat-Sum grp-27 rplc-42"/>
    <w:basedOn w:val="DefaultParagraphFont"/>
  </w:style>
  <w:style w:type="character" w:customStyle="1" w:styleId="cat-PhoneNumbergrp-33rplc-43">
    <w:name w:val="cat-PhoneNumber grp-33 rplc-43"/>
    <w:basedOn w:val="DefaultParagraphFont"/>
  </w:style>
  <w:style w:type="character" w:customStyle="1" w:styleId="cat-PhoneNumbergrp-34rplc-44">
    <w:name w:val="cat-PhoneNumber grp-34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PhoneNumbergrp-35rplc-49">
    <w:name w:val="cat-PhoneNumber grp-35 rplc-49"/>
    <w:basedOn w:val="DefaultParagraphFont"/>
  </w:style>
  <w:style w:type="character" w:customStyle="1" w:styleId="cat-PhoneNumbergrp-36rplc-50">
    <w:name w:val="cat-PhoneNumber grp-36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PhoneNumbergrp-37rplc-52">
    <w:name w:val="cat-PhoneNumber grp-37 rplc-52"/>
    <w:basedOn w:val="DefaultParagraphFont"/>
  </w:style>
  <w:style w:type="character" w:customStyle="1" w:styleId="cat-PhoneNumbergrp-37rplc-53">
    <w:name w:val="cat-PhoneNumber grp-37 rplc-53"/>
    <w:basedOn w:val="DefaultParagraphFont"/>
  </w:style>
  <w:style w:type="character" w:customStyle="1" w:styleId="cat-PhoneNumbergrp-38rplc-54">
    <w:name w:val="cat-PhoneNumber grp-38 rplc-54"/>
    <w:basedOn w:val="DefaultParagraphFont"/>
  </w:style>
  <w:style w:type="character" w:customStyle="1" w:styleId="cat-PhoneNumbergrp-39rplc-55">
    <w:name w:val="cat-PhoneNumber grp-39 rplc-55"/>
    <w:basedOn w:val="DefaultParagraphFont"/>
  </w:style>
  <w:style w:type="character" w:customStyle="1" w:styleId="cat-PhoneNumbergrp-40rplc-56">
    <w:name w:val="cat-PhoneNumber grp-40 rplc-56"/>
    <w:basedOn w:val="DefaultParagraphFont"/>
  </w:style>
  <w:style w:type="character" w:customStyle="1" w:styleId="cat-FIOgrp-18rplc-57">
    <w:name w:val="cat-FIO grp-18 rplc-57"/>
    <w:basedOn w:val="DefaultParagraphFont"/>
  </w:style>
  <w:style w:type="character" w:customStyle="1" w:styleId="cat-PassportDatagrp-28rplc-58">
    <w:name w:val="cat-PassportData grp-28 rplc-58"/>
    <w:basedOn w:val="DefaultParagraphFont"/>
  </w:style>
  <w:style w:type="character" w:customStyle="1" w:styleId="cat-PassportDatagrp-29rplc-59">
    <w:name w:val="cat-PassportData grp-29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8rplc-62">
    <w:name w:val="cat-Address grp-8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OrganizationNamegrp-31rplc-64">
    <w:name w:val="cat-OrganizationName grp-31 rplc-64"/>
    <w:basedOn w:val="DefaultParagraphFont"/>
  </w:style>
  <w:style w:type="character" w:customStyle="1" w:styleId="cat-Addressgrp-7rplc-65">
    <w:name w:val="cat-Address grp-7 rplc-65"/>
    <w:basedOn w:val="DefaultParagraphFont"/>
  </w:style>
  <w:style w:type="character" w:customStyle="1" w:styleId="cat-PhoneNumbergrp-41rplc-66">
    <w:name w:val="cat-PhoneNumber grp-41 rplc-66"/>
    <w:basedOn w:val="DefaultParagraphFont"/>
  </w:style>
  <w:style w:type="character" w:customStyle="1" w:styleId="cat-PhoneNumbergrp-34rplc-67">
    <w:name w:val="cat-PhoneNumber grp-34 rplc-67"/>
    <w:basedOn w:val="DefaultParagraphFont"/>
  </w:style>
  <w:style w:type="character" w:customStyle="1" w:styleId="cat-PhoneNumbergrp-38rplc-68">
    <w:name w:val="cat-PhoneNumber grp-38 rplc-68"/>
    <w:basedOn w:val="DefaultParagraphFont"/>
  </w:style>
  <w:style w:type="character" w:customStyle="1" w:styleId="cat-PhoneNumbergrp-35rplc-69">
    <w:name w:val="cat-PhoneNumber grp-35 rplc-69"/>
    <w:basedOn w:val="DefaultParagraphFont"/>
  </w:style>
  <w:style w:type="character" w:customStyle="1" w:styleId="cat-PhoneNumbergrp-42rplc-70">
    <w:name w:val="cat-PhoneNumber grp-42 rplc-70"/>
    <w:basedOn w:val="DefaultParagraphFont"/>
  </w:style>
  <w:style w:type="character" w:customStyle="1" w:styleId="cat-PhoneNumbergrp-43rplc-71">
    <w:name w:val="cat-PhoneNumber grp-43 rplc-71"/>
    <w:basedOn w:val="DefaultParagraphFont"/>
  </w:style>
  <w:style w:type="character" w:customStyle="1" w:styleId="cat-Sumgrp-25rplc-72">
    <w:name w:val="cat-Sum grp-25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2rplc-74">
    <w:name w:val="cat-Address grp-2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FIOgrp-21rplc-76">
    <w:name w:val="cat-FIO grp-21 rplc-7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://sudact.ru/law/koap/razdel-ii/glava-8/statia-8.28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